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AEDE" w14:textId="77777777" w:rsidR="007036AC" w:rsidRDefault="007036AC" w:rsidP="00BC7161">
      <w:pPr>
        <w:jc w:val="both"/>
        <w:rPr>
          <w:rFonts w:ascii="Gill Sans MT" w:hAnsi="Gill Sans MT"/>
          <w:b/>
        </w:rPr>
      </w:pPr>
    </w:p>
    <w:p w14:paraId="046FAEDF" w14:textId="77777777" w:rsidR="004021F1" w:rsidRDefault="004021F1" w:rsidP="00BC7161">
      <w:pPr>
        <w:jc w:val="both"/>
        <w:rPr>
          <w:rFonts w:ascii="Gill Sans MT" w:hAnsi="Gill Sans MT"/>
          <w:b/>
        </w:rPr>
      </w:pPr>
    </w:p>
    <w:p w14:paraId="046FAEE0" w14:textId="77777777" w:rsidR="004021F1" w:rsidRDefault="004021F1" w:rsidP="00BC7161">
      <w:pPr>
        <w:jc w:val="both"/>
        <w:rPr>
          <w:rFonts w:ascii="Gill Sans MT" w:hAnsi="Gill Sans MT"/>
          <w:b/>
        </w:rPr>
      </w:pPr>
    </w:p>
    <w:p w14:paraId="046FAEE1" w14:textId="77777777" w:rsidR="004021F1" w:rsidRDefault="004021F1" w:rsidP="00BC7161">
      <w:pPr>
        <w:jc w:val="both"/>
        <w:rPr>
          <w:rFonts w:ascii="Gill Sans MT" w:hAnsi="Gill Sans MT"/>
          <w:b/>
        </w:rPr>
      </w:pPr>
    </w:p>
    <w:p w14:paraId="046FAEE2" w14:textId="77777777" w:rsidR="00DE715D" w:rsidRDefault="00DE715D" w:rsidP="00DE715D">
      <w:pPr>
        <w:jc w:val="both"/>
        <w:rPr>
          <w:rFonts w:ascii="Gill Sans MT" w:hAnsi="Gill Sans MT"/>
          <w:b/>
        </w:rPr>
      </w:pPr>
    </w:p>
    <w:p w14:paraId="046FAEE3" w14:textId="77777777" w:rsidR="00DE715D" w:rsidRDefault="00DE715D" w:rsidP="00DE715D">
      <w:pPr>
        <w:jc w:val="both"/>
        <w:rPr>
          <w:rFonts w:ascii="Gill Sans MT" w:hAnsi="Gill Sans MT"/>
          <w:b/>
        </w:rPr>
      </w:pPr>
    </w:p>
    <w:p w14:paraId="046FAEE4" w14:textId="77777777" w:rsidR="00DE715D" w:rsidRDefault="00DE715D" w:rsidP="00DE715D">
      <w:pPr>
        <w:jc w:val="both"/>
        <w:rPr>
          <w:rFonts w:ascii="Gill Sans MT" w:hAnsi="Gill Sans MT"/>
          <w:b/>
        </w:rPr>
      </w:pPr>
    </w:p>
    <w:p w14:paraId="046FAEE5" w14:textId="77777777" w:rsidR="00DE715D" w:rsidRDefault="00DE715D" w:rsidP="00DE715D">
      <w:pPr>
        <w:jc w:val="both"/>
        <w:rPr>
          <w:rFonts w:ascii="Gill Sans MT" w:hAnsi="Gill Sans MT"/>
          <w:b/>
        </w:rPr>
      </w:pPr>
    </w:p>
    <w:p w14:paraId="046FAEE6" w14:textId="77777777" w:rsidR="00DE715D" w:rsidRDefault="00DE715D" w:rsidP="00DE715D">
      <w:pPr>
        <w:jc w:val="both"/>
        <w:rPr>
          <w:rFonts w:ascii="Gill Sans MT" w:hAnsi="Gill Sans MT"/>
          <w:b/>
        </w:rPr>
      </w:pPr>
    </w:p>
    <w:p w14:paraId="046FAEE7" w14:textId="77777777" w:rsidR="00DE715D" w:rsidRDefault="00DE715D" w:rsidP="00DE715D">
      <w:pPr>
        <w:spacing w:after="100" w:line="300" w:lineRule="exact"/>
        <w:rPr>
          <w:rFonts w:ascii="Arial" w:hAnsi="Arial" w:cs="Arial"/>
        </w:rPr>
      </w:pPr>
    </w:p>
    <w:p w14:paraId="046FAEE8" w14:textId="77777777" w:rsidR="00DE715D" w:rsidRDefault="00DE715D" w:rsidP="00DE715D">
      <w:pPr>
        <w:spacing w:after="100" w:line="300" w:lineRule="exact"/>
        <w:rPr>
          <w:rFonts w:ascii="Arial" w:hAnsi="Arial" w:cs="Arial"/>
        </w:rPr>
      </w:pPr>
    </w:p>
    <w:p w14:paraId="046FAEE9" w14:textId="77777777" w:rsidR="00DE715D" w:rsidRDefault="00DE715D" w:rsidP="00DE715D">
      <w:pPr>
        <w:spacing w:after="100" w:line="300" w:lineRule="exac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46FAFE9" wp14:editId="046FAFEA">
                <wp:simplePos x="0" y="0"/>
                <wp:positionH relativeFrom="column">
                  <wp:posOffset>583565</wp:posOffset>
                </wp:positionH>
                <wp:positionV relativeFrom="paragraph">
                  <wp:posOffset>64770</wp:posOffset>
                </wp:positionV>
                <wp:extent cx="5372100" cy="24193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372100" cy="2419350"/>
                        </a:xfrm>
                        <a:prstGeom prst="rect">
                          <a:avLst/>
                        </a:prstGeom>
                        <a:solidFill>
                          <a:schemeClr val="lt1"/>
                        </a:solidFill>
                        <a:ln w="19050">
                          <a:solidFill>
                            <a:schemeClr val="tx2"/>
                          </a:solidFill>
                        </a:ln>
                      </wps:spPr>
                      <wps:txbx>
                        <w:txbxContent>
                          <w:p w14:paraId="046FAFFE" w14:textId="77777777" w:rsidR="00DE715D" w:rsidRDefault="00DE715D" w:rsidP="00DE715D"/>
                          <w:p w14:paraId="046FAFFF" w14:textId="77777777" w:rsidR="00DE715D" w:rsidRDefault="00DE715D" w:rsidP="00DE715D">
                            <w:pPr>
                              <w:jc w:val="center"/>
                            </w:pPr>
                          </w:p>
                          <w:p w14:paraId="046FB000" w14:textId="77777777" w:rsidR="00DE715D" w:rsidRDefault="00DE715D" w:rsidP="00DE715D">
                            <w:pPr>
                              <w:jc w:val="center"/>
                              <w:rPr>
                                <w:rFonts w:ascii="Gill Sans MT" w:hAnsi="Gill Sans MT"/>
                                <w:b/>
                                <w:color w:val="4F81BD" w:themeColor="accent1"/>
                                <w:sz w:val="56"/>
                                <w:szCs w:val="56"/>
                              </w:rPr>
                            </w:pPr>
                          </w:p>
                          <w:p w14:paraId="046FB001" w14:textId="77777777" w:rsidR="00DE715D" w:rsidRDefault="00DE715D" w:rsidP="00DE715D">
                            <w:pPr>
                              <w:jc w:val="center"/>
                              <w:rPr>
                                <w:rFonts w:ascii="Gill Sans MT" w:hAnsi="Gill Sans MT"/>
                                <w:b/>
                                <w:color w:val="4F81BD" w:themeColor="accent1"/>
                                <w:sz w:val="56"/>
                                <w:szCs w:val="56"/>
                              </w:rPr>
                            </w:pPr>
                          </w:p>
                          <w:p w14:paraId="046FB002" w14:textId="77777777" w:rsidR="00DE715D" w:rsidRPr="00043A78" w:rsidRDefault="00A44947" w:rsidP="00DE715D">
                            <w:pPr>
                              <w:jc w:val="center"/>
                              <w:rPr>
                                <w:rFonts w:ascii="Gill Sans MT" w:hAnsi="Gill Sans MT"/>
                                <w:b/>
                                <w:color w:val="1F497D" w:themeColor="text2"/>
                                <w:sz w:val="56"/>
                                <w:szCs w:val="56"/>
                              </w:rPr>
                            </w:pPr>
                            <w:r>
                              <w:rPr>
                                <w:rFonts w:ascii="Gill Sans MT" w:hAnsi="Gill Sans MT"/>
                                <w:b/>
                                <w:color w:val="1F497D" w:themeColor="text2"/>
                                <w:sz w:val="56"/>
                                <w:szCs w:val="56"/>
                              </w:rPr>
                              <w:t>SAFER RECRUITMENT</w:t>
                            </w:r>
                            <w:r w:rsidR="00DE715D">
                              <w:rPr>
                                <w:rFonts w:ascii="Gill Sans MT" w:hAnsi="Gill Sans MT"/>
                                <w:b/>
                                <w:color w:val="1F497D" w:themeColor="text2"/>
                                <w:sz w:val="56"/>
                                <w:szCs w:val="56"/>
                              </w:rPr>
                              <w:t xml:space="preserve"> POLICY</w:t>
                            </w:r>
                            <w:r w:rsidR="00DE715D" w:rsidRPr="00043A78">
                              <w:rPr>
                                <w:rFonts w:ascii="Gill Sans MT" w:hAnsi="Gill Sans MT"/>
                                <w:b/>
                                <w:color w:val="1F497D" w:themeColor="text2"/>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FAFE9" id="_x0000_t202" coordsize="21600,21600" o:spt="202" path="m,l,21600r21600,l21600,xe">
                <v:stroke joinstyle="miter"/>
                <v:path gradientshapeok="t" o:connecttype="rect"/>
              </v:shapetype>
              <v:shape id="Text Box 5" o:spid="_x0000_s1026" type="#_x0000_t202" style="position:absolute;margin-left:45.95pt;margin-top:5.1pt;width:423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" fillcolor="white [3201]" strokecolor="#1f497d [3215]" strokeweight="1.5pt">
                <v:textbox>
                  <w:txbxContent>
                    <w:p w14:paraId="046FAFFE" w14:textId="77777777" w:rsidR="00DE715D" w:rsidRDefault="00DE715D" w:rsidP="00DE715D"/>
                    <w:p w14:paraId="046FAFFF" w14:textId="77777777" w:rsidR="00DE715D" w:rsidRDefault="00DE715D" w:rsidP="00DE715D">
                      <w:pPr>
                        <w:jc w:val="center"/>
                      </w:pPr>
                    </w:p>
                    <w:p w14:paraId="046FB000" w14:textId="77777777" w:rsidR="00DE715D" w:rsidRDefault="00DE715D" w:rsidP="00DE715D">
                      <w:pPr>
                        <w:jc w:val="center"/>
                        <w:rPr>
                          <w:rFonts w:ascii="Gill Sans MT" w:hAnsi="Gill Sans MT"/>
                          <w:b/>
                          <w:color w:val="4F81BD" w:themeColor="accent1"/>
                          <w:sz w:val="56"/>
                          <w:szCs w:val="56"/>
                        </w:rPr>
                      </w:pPr>
                    </w:p>
                    <w:p w14:paraId="046FB001" w14:textId="77777777" w:rsidR="00DE715D" w:rsidRDefault="00DE715D" w:rsidP="00DE715D">
                      <w:pPr>
                        <w:jc w:val="center"/>
                        <w:rPr>
                          <w:rFonts w:ascii="Gill Sans MT" w:hAnsi="Gill Sans MT"/>
                          <w:b/>
                          <w:color w:val="4F81BD" w:themeColor="accent1"/>
                          <w:sz w:val="56"/>
                          <w:szCs w:val="56"/>
                        </w:rPr>
                      </w:pPr>
                    </w:p>
                    <w:p w14:paraId="046FB002" w14:textId="77777777" w:rsidR="00DE715D" w:rsidRPr="00043A78" w:rsidRDefault="00A44947" w:rsidP="00DE715D">
                      <w:pPr>
                        <w:jc w:val="center"/>
                        <w:rPr>
                          <w:rFonts w:ascii="Gill Sans MT" w:hAnsi="Gill Sans MT"/>
                          <w:b/>
                          <w:color w:val="1F497D" w:themeColor="text2"/>
                          <w:sz w:val="56"/>
                          <w:szCs w:val="56"/>
                        </w:rPr>
                      </w:pPr>
                      <w:r>
                        <w:rPr>
                          <w:rFonts w:ascii="Gill Sans MT" w:hAnsi="Gill Sans MT"/>
                          <w:b/>
                          <w:color w:val="1F497D" w:themeColor="text2"/>
                          <w:sz w:val="56"/>
                          <w:szCs w:val="56"/>
                        </w:rPr>
                        <w:t>SAFER RECRUITMENT</w:t>
                      </w:r>
                      <w:r w:rsidR="00DE715D">
                        <w:rPr>
                          <w:rFonts w:ascii="Gill Sans MT" w:hAnsi="Gill Sans MT"/>
                          <w:b/>
                          <w:color w:val="1F497D" w:themeColor="text2"/>
                          <w:sz w:val="56"/>
                          <w:szCs w:val="56"/>
                        </w:rPr>
                        <w:t xml:space="preserve"> POLICY</w:t>
                      </w:r>
                      <w:r w:rsidR="00DE715D" w:rsidRPr="00043A78">
                        <w:rPr>
                          <w:rFonts w:ascii="Gill Sans MT" w:hAnsi="Gill Sans MT"/>
                          <w:b/>
                          <w:color w:val="1F497D" w:themeColor="text2"/>
                          <w:sz w:val="56"/>
                          <w:szCs w:val="56"/>
                        </w:rPr>
                        <w:t xml:space="preserve"> </w:t>
                      </w:r>
                    </w:p>
                  </w:txbxContent>
                </v:textbox>
              </v:shape>
            </w:pict>
          </mc:Fallback>
        </mc:AlternateContent>
      </w:r>
    </w:p>
    <w:p w14:paraId="046FAEEA" w14:textId="77777777" w:rsidR="00DE715D" w:rsidRDefault="00DE715D" w:rsidP="00DE715D">
      <w:pPr>
        <w:spacing w:after="100" w:line="300" w:lineRule="exact"/>
        <w:rPr>
          <w:rFonts w:ascii="Arial" w:hAnsi="Arial" w:cs="Arial"/>
        </w:rPr>
      </w:pPr>
    </w:p>
    <w:p w14:paraId="046FAEEB" w14:textId="77777777" w:rsidR="00DE715D" w:rsidRDefault="00DE715D" w:rsidP="00DE715D">
      <w:pPr>
        <w:spacing w:after="100" w:line="300" w:lineRule="exact"/>
        <w:rPr>
          <w:rFonts w:ascii="Arial" w:hAnsi="Arial" w:cs="Arial"/>
        </w:rPr>
      </w:pPr>
    </w:p>
    <w:p w14:paraId="046FAEEC" w14:textId="77777777" w:rsidR="00DE715D" w:rsidRDefault="00DE715D" w:rsidP="00DE715D">
      <w:pPr>
        <w:spacing w:after="100" w:line="300" w:lineRule="exact"/>
        <w:rPr>
          <w:rFonts w:ascii="Arial" w:hAnsi="Arial" w:cs="Arial"/>
        </w:rPr>
      </w:pPr>
    </w:p>
    <w:p w14:paraId="046FAEED" w14:textId="77777777" w:rsidR="00DE715D" w:rsidRDefault="00DE715D" w:rsidP="00DE715D">
      <w:pPr>
        <w:spacing w:after="100" w:line="300" w:lineRule="exact"/>
        <w:rPr>
          <w:rFonts w:ascii="Arial" w:hAnsi="Arial" w:cs="Arial"/>
        </w:rPr>
      </w:pPr>
    </w:p>
    <w:p w14:paraId="046FAEEE" w14:textId="77777777" w:rsidR="00DE715D" w:rsidRDefault="00DE715D" w:rsidP="00DE715D">
      <w:pPr>
        <w:spacing w:after="100" w:line="300" w:lineRule="exact"/>
        <w:rPr>
          <w:rFonts w:ascii="Arial" w:hAnsi="Arial" w:cs="Arial"/>
        </w:rPr>
      </w:pPr>
    </w:p>
    <w:p w14:paraId="046FAEEF" w14:textId="77777777" w:rsidR="00DE715D" w:rsidRDefault="00DE715D" w:rsidP="00DE715D">
      <w:pPr>
        <w:spacing w:after="100" w:line="300" w:lineRule="exact"/>
        <w:rPr>
          <w:rFonts w:ascii="Arial" w:hAnsi="Arial" w:cs="Arial"/>
        </w:rPr>
      </w:pPr>
    </w:p>
    <w:p w14:paraId="046FAEF0" w14:textId="77777777" w:rsidR="00DE715D" w:rsidRDefault="00DE715D" w:rsidP="00DE715D">
      <w:pPr>
        <w:spacing w:after="100" w:line="300" w:lineRule="exact"/>
        <w:rPr>
          <w:rFonts w:ascii="Arial" w:hAnsi="Arial" w:cs="Arial"/>
        </w:rPr>
      </w:pPr>
    </w:p>
    <w:tbl>
      <w:tblPr>
        <w:tblStyle w:val="TableGrid"/>
        <w:tblpPr w:leftFromText="180" w:rightFromText="180" w:vertAnchor="page" w:horzAnchor="margin" w:tblpXSpec="center" w:tblpY="11393"/>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5269"/>
        <w:gridCol w:w="3119"/>
      </w:tblGrid>
      <w:tr w:rsidR="00DE715D" w14:paraId="046FAEF3" w14:textId="77777777" w:rsidTr="00077185">
        <w:tc>
          <w:tcPr>
            <w:tcW w:w="5269" w:type="dxa"/>
          </w:tcPr>
          <w:p w14:paraId="046FAEF1" w14:textId="77777777" w:rsidR="00DE715D" w:rsidRDefault="00DE715D" w:rsidP="00077185">
            <w:pPr>
              <w:tabs>
                <w:tab w:val="left" w:pos="7798"/>
              </w:tabs>
              <w:rPr>
                <w:rFonts w:ascii="Gill Sans MT" w:hAnsi="Gill Sans MT"/>
              </w:rPr>
            </w:pPr>
            <w:r>
              <w:rPr>
                <w:rFonts w:ascii="Gill Sans MT" w:hAnsi="Gill Sans MT"/>
              </w:rPr>
              <w:t>Version:</w:t>
            </w:r>
          </w:p>
        </w:tc>
        <w:tc>
          <w:tcPr>
            <w:tcW w:w="3119" w:type="dxa"/>
          </w:tcPr>
          <w:p w14:paraId="046FAEF2" w14:textId="3121FB8B" w:rsidR="00DE715D" w:rsidRDefault="00DE715D" w:rsidP="00077185">
            <w:pPr>
              <w:tabs>
                <w:tab w:val="left" w:pos="7798"/>
              </w:tabs>
              <w:rPr>
                <w:rFonts w:ascii="Gill Sans MT" w:hAnsi="Gill Sans MT"/>
              </w:rPr>
            </w:pPr>
            <w:r>
              <w:rPr>
                <w:rFonts w:ascii="Gill Sans MT" w:hAnsi="Gill Sans MT"/>
              </w:rPr>
              <w:t>2.</w:t>
            </w:r>
            <w:r w:rsidR="001B03E0">
              <w:rPr>
                <w:rFonts w:ascii="Gill Sans MT" w:hAnsi="Gill Sans MT"/>
              </w:rPr>
              <w:t>4</w:t>
            </w:r>
          </w:p>
        </w:tc>
      </w:tr>
      <w:tr w:rsidR="00DE715D" w14:paraId="046FAEF6" w14:textId="77777777" w:rsidTr="00077185">
        <w:tc>
          <w:tcPr>
            <w:tcW w:w="5269" w:type="dxa"/>
          </w:tcPr>
          <w:p w14:paraId="046FAEF4" w14:textId="77777777" w:rsidR="00DE715D" w:rsidRDefault="00DE715D" w:rsidP="00077185">
            <w:pPr>
              <w:tabs>
                <w:tab w:val="left" w:pos="7798"/>
              </w:tabs>
              <w:rPr>
                <w:rFonts w:ascii="Gill Sans MT" w:hAnsi="Gill Sans MT"/>
              </w:rPr>
            </w:pPr>
            <w:r>
              <w:rPr>
                <w:rFonts w:ascii="Gill Sans MT" w:hAnsi="Gill Sans MT"/>
              </w:rPr>
              <w:t>Originally created:</w:t>
            </w:r>
          </w:p>
        </w:tc>
        <w:tc>
          <w:tcPr>
            <w:tcW w:w="3119" w:type="dxa"/>
          </w:tcPr>
          <w:p w14:paraId="046FAEF5" w14:textId="77777777" w:rsidR="00DE715D" w:rsidRDefault="00DE715D" w:rsidP="00077185">
            <w:pPr>
              <w:tabs>
                <w:tab w:val="left" w:pos="7798"/>
              </w:tabs>
              <w:rPr>
                <w:rFonts w:ascii="Gill Sans MT" w:hAnsi="Gill Sans MT"/>
              </w:rPr>
            </w:pPr>
            <w:r>
              <w:rPr>
                <w:rFonts w:ascii="Gill Sans MT" w:hAnsi="Gill Sans MT"/>
              </w:rPr>
              <w:t xml:space="preserve">Date: </w:t>
            </w:r>
            <w:r w:rsidR="006D12AC">
              <w:rPr>
                <w:rFonts w:ascii="Gill Sans MT" w:hAnsi="Gill Sans MT"/>
              </w:rPr>
              <w:t>June</w:t>
            </w:r>
            <w:r>
              <w:rPr>
                <w:rFonts w:ascii="Gill Sans MT" w:hAnsi="Gill Sans MT"/>
              </w:rPr>
              <w:t xml:space="preserve"> 201</w:t>
            </w:r>
            <w:r w:rsidR="006D12AC">
              <w:rPr>
                <w:rFonts w:ascii="Gill Sans MT" w:hAnsi="Gill Sans MT"/>
              </w:rPr>
              <w:t>8</w:t>
            </w:r>
          </w:p>
        </w:tc>
      </w:tr>
      <w:tr w:rsidR="00DE715D" w14:paraId="046FAEF9" w14:textId="77777777" w:rsidTr="00077185">
        <w:tc>
          <w:tcPr>
            <w:tcW w:w="5269" w:type="dxa"/>
          </w:tcPr>
          <w:p w14:paraId="046FAEF7" w14:textId="77777777" w:rsidR="00DE715D" w:rsidRDefault="00DE715D" w:rsidP="00077185">
            <w:pPr>
              <w:tabs>
                <w:tab w:val="left" w:pos="7798"/>
              </w:tabs>
              <w:rPr>
                <w:rFonts w:ascii="Gill Sans MT" w:hAnsi="Gill Sans MT"/>
              </w:rPr>
            </w:pPr>
            <w:r>
              <w:rPr>
                <w:rFonts w:ascii="Gill Sans MT" w:hAnsi="Gill Sans MT"/>
              </w:rPr>
              <w:t xml:space="preserve">Last Reviewed and updated: </w:t>
            </w:r>
          </w:p>
        </w:tc>
        <w:tc>
          <w:tcPr>
            <w:tcW w:w="3119" w:type="dxa"/>
          </w:tcPr>
          <w:p w14:paraId="046FAEF8" w14:textId="1EE25883" w:rsidR="00DE715D" w:rsidRDefault="00DE715D" w:rsidP="00077185">
            <w:pPr>
              <w:tabs>
                <w:tab w:val="left" w:pos="7798"/>
              </w:tabs>
              <w:rPr>
                <w:rFonts w:ascii="Gill Sans MT" w:hAnsi="Gill Sans MT"/>
              </w:rPr>
            </w:pPr>
            <w:r>
              <w:rPr>
                <w:rFonts w:ascii="Gill Sans MT" w:hAnsi="Gill Sans MT"/>
              </w:rPr>
              <w:t xml:space="preserve">Date: </w:t>
            </w:r>
            <w:r w:rsidR="00A928C6">
              <w:rPr>
                <w:rFonts w:ascii="Gill Sans MT" w:hAnsi="Gill Sans MT"/>
              </w:rPr>
              <w:t>January 2024</w:t>
            </w:r>
          </w:p>
        </w:tc>
      </w:tr>
      <w:tr w:rsidR="00DE715D" w14:paraId="046FAEFC" w14:textId="77777777" w:rsidTr="00077185">
        <w:tc>
          <w:tcPr>
            <w:tcW w:w="5269" w:type="dxa"/>
          </w:tcPr>
          <w:p w14:paraId="046FAEFA" w14:textId="77777777" w:rsidR="00DE715D" w:rsidRDefault="00DE715D" w:rsidP="00077185">
            <w:pPr>
              <w:tabs>
                <w:tab w:val="left" w:pos="7798"/>
              </w:tabs>
              <w:rPr>
                <w:rFonts w:ascii="Gill Sans MT" w:hAnsi="Gill Sans MT"/>
              </w:rPr>
            </w:pPr>
            <w:r>
              <w:rPr>
                <w:rFonts w:ascii="Gill Sans MT" w:hAnsi="Gill Sans MT"/>
              </w:rPr>
              <w:t xml:space="preserve">Next Review Due By:  </w:t>
            </w:r>
          </w:p>
        </w:tc>
        <w:tc>
          <w:tcPr>
            <w:tcW w:w="3119" w:type="dxa"/>
          </w:tcPr>
          <w:p w14:paraId="046FAEFB" w14:textId="5CD0E38B" w:rsidR="00DE715D" w:rsidRDefault="00DE715D" w:rsidP="00077185">
            <w:pPr>
              <w:tabs>
                <w:tab w:val="left" w:pos="7798"/>
              </w:tabs>
              <w:rPr>
                <w:rFonts w:ascii="Gill Sans MT" w:hAnsi="Gill Sans MT"/>
              </w:rPr>
            </w:pPr>
            <w:r>
              <w:rPr>
                <w:rFonts w:ascii="Gill Sans MT" w:hAnsi="Gill Sans MT"/>
              </w:rPr>
              <w:t xml:space="preserve">Date: </w:t>
            </w:r>
            <w:r w:rsidR="00A928C6">
              <w:rPr>
                <w:rFonts w:ascii="Gill Sans MT" w:hAnsi="Gill Sans MT"/>
              </w:rPr>
              <w:t>January 202</w:t>
            </w:r>
            <w:r w:rsidR="000C408A">
              <w:rPr>
                <w:rFonts w:ascii="Gill Sans MT" w:hAnsi="Gill Sans MT"/>
              </w:rPr>
              <w:t>6</w:t>
            </w:r>
          </w:p>
        </w:tc>
      </w:tr>
      <w:tr w:rsidR="00DE715D" w14:paraId="046FAEFF" w14:textId="77777777" w:rsidTr="00077185">
        <w:tc>
          <w:tcPr>
            <w:tcW w:w="5269" w:type="dxa"/>
          </w:tcPr>
          <w:p w14:paraId="046FAEFD" w14:textId="77777777" w:rsidR="00DE715D" w:rsidRDefault="00DE715D" w:rsidP="00077185">
            <w:pPr>
              <w:tabs>
                <w:tab w:val="left" w:pos="7798"/>
              </w:tabs>
              <w:rPr>
                <w:rFonts w:ascii="Gill Sans MT" w:hAnsi="Gill Sans MT"/>
              </w:rPr>
            </w:pPr>
            <w:r>
              <w:rPr>
                <w:rFonts w:ascii="Gill Sans MT" w:hAnsi="Gill Sans MT"/>
              </w:rPr>
              <w:t>Owner:</w:t>
            </w:r>
          </w:p>
        </w:tc>
        <w:tc>
          <w:tcPr>
            <w:tcW w:w="3119" w:type="dxa"/>
          </w:tcPr>
          <w:p w14:paraId="046FAEFE" w14:textId="682F87E6" w:rsidR="00DE715D" w:rsidRDefault="000C408A" w:rsidP="00077185">
            <w:pPr>
              <w:tabs>
                <w:tab w:val="left" w:pos="7798"/>
              </w:tabs>
              <w:rPr>
                <w:rFonts w:ascii="Gill Sans MT" w:hAnsi="Gill Sans MT"/>
              </w:rPr>
            </w:pPr>
            <w:r>
              <w:rPr>
                <w:rFonts w:ascii="Gill Sans MT" w:hAnsi="Gill Sans MT"/>
              </w:rPr>
              <w:t>People</w:t>
            </w:r>
            <w:r w:rsidR="00A928C6">
              <w:rPr>
                <w:rFonts w:ascii="Gill Sans MT" w:hAnsi="Gill Sans MT"/>
              </w:rPr>
              <w:t xml:space="preserve"> Manager</w:t>
            </w:r>
          </w:p>
        </w:tc>
      </w:tr>
    </w:tbl>
    <w:p w14:paraId="046FAF00" w14:textId="77777777" w:rsidR="00DE715D" w:rsidRDefault="00DE715D" w:rsidP="00DE715D">
      <w:pPr>
        <w:spacing w:after="100" w:line="300" w:lineRule="exact"/>
        <w:rPr>
          <w:rFonts w:ascii="Arial" w:hAnsi="Arial" w:cs="Arial"/>
        </w:rPr>
      </w:pPr>
    </w:p>
    <w:p w14:paraId="046FAF01" w14:textId="77777777" w:rsidR="00DE715D" w:rsidRDefault="00DE715D" w:rsidP="00DE715D">
      <w:pPr>
        <w:spacing w:after="100" w:line="300" w:lineRule="exact"/>
        <w:rPr>
          <w:rFonts w:ascii="Arial" w:hAnsi="Arial" w:cs="Arial"/>
        </w:rPr>
      </w:pPr>
    </w:p>
    <w:p w14:paraId="046FAF02" w14:textId="77777777" w:rsidR="00DE715D" w:rsidRDefault="00DE715D" w:rsidP="00DE715D">
      <w:pPr>
        <w:spacing w:after="100" w:line="300" w:lineRule="exact"/>
        <w:rPr>
          <w:rFonts w:ascii="Arial" w:hAnsi="Arial" w:cs="Arial"/>
        </w:rPr>
      </w:pPr>
    </w:p>
    <w:p w14:paraId="046FAF03" w14:textId="77777777" w:rsidR="00DE715D" w:rsidRDefault="00DE715D" w:rsidP="00DE715D">
      <w:pPr>
        <w:spacing w:after="100" w:line="300" w:lineRule="exact"/>
        <w:rPr>
          <w:rFonts w:ascii="Arial" w:hAnsi="Arial" w:cs="Arial"/>
        </w:rPr>
      </w:pPr>
    </w:p>
    <w:p w14:paraId="046FAF04" w14:textId="77777777" w:rsidR="00DE715D" w:rsidRDefault="00DE715D" w:rsidP="00DE715D">
      <w:pPr>
        <w:spacing w:after="100" w:line="300" w:lineRule="exact"/>
        <w:rPr>
          <w:rFonts w:ascii="Arial" w:hAnsi="Arial" w:cs="Arial"/>
        </w:rPr>
      </w:pPr>
    </w:p>
    <w:p w14:paraId="046FAF05" w14:textId="77777777" w:rsidR="00DE715D" w:rsidRDefault="00DE715D" w:rsidP="00DE715D">
      <w:pPr>
        <w:spacing w:after="100" w:line="300" w:lineRule="exact"/>
        <w:rPr>
          <w:rFonts w:ascii="Arial" w:hAnsi="Arial" w:cs="Arial"/>
        </w:rPr>
      </w:pPr>
    </w:p>
    <w:p w14:paraId="046FAF06" w14:textId="77777777" w:rsidR="00DE715D" w:rsidRDefault="00DE715D" w:rsidP="00DE715D">
      <w:pPr>
        <w:spacing w:after="100" w:line="300" w:lineRule="exact"/>
        <w:rPr>
          <w:rFonts w:ascii="Arial" w:hAnsi="Arial" w:cs="Arial"/>
        </w:rPr>
      </w:pPr>
    </w:p>
    <w:p w14:paraId="046FAF07" w14:textId="77777777" w:rsidR="00DE715D" w:rsidRDefault="00DE715D" w:rsidP="00DE715D">
      <w:pPr>
        <w:spacing w:after="100" w:line="300" w:lineRule="exact"/>
        <w:rPr>
          <w:rFonts w:ascii="Arial" w:hAnsi="Arial" w:cs="Arial"/>
        </w:rPr>
      </w:pPr>
    </w:p>
    <w:p w14:paraId="046FAF08" w14:textId="77777777" w:rsidR="00DE715D" w:rsidRDefault="00DE715D" w:rsidP="00DE715D">
      <w:pPr>
        <w:spacing w:after="100" w:line="300" w:lineRule="exact"/>
        <w:rPr>
          <w:rFonts w:ascii="Arial" w:hAnsi="Arial" w:cs="Arial"/>
        </w:rPr>
      </w:pPr>
    </w:p>
    <w:p w14:paraId="046FAF09" w14:textId="77777777" w:rsidR="00DE715D" w:rsidRDefault="00DE715D" w:rsidP="00DE715D">
      <w:pPr>
        <w:spacing w:after="100" w:line="300" w:lineRule="exact"/>
        <w:rPr>
          <w:rFonts w:ascii="Arial" w:hAnsi="Arial" w:cs="Arial"/>
        </w:rPr>
      </w:pPr>
    </w:p>
    <w:p w14:paraId="046FAF0A" w14:textId="77777777" w:rsidR="00DE715D" w:rsidRDefault="00DE715D" w:rsidP="00DE715D">
      <w:pPr>
        <w:spacing w:after="100" w:line="300" w:lineRule="exact"/>
        <w:rPr>
          <w:rFonts w:ascii="Arial" w:hAnsi="Arial" w:cs="Arial"/>
        </w:rPr>
      </w:pPr>
    </w:p>
    <w:p w14:paraId="046FAF0B" w14:textId="77777777" w:rsidR="00DE715D" w:rsidRDefault="00DE715D" w:rsidP="00DE715D">
      <w:pPr>
        <w:spacing w:after="100" w:line="300" w:lineRule="exact"/>
        <w:rPr>
          <w:rFonts w:ascii="Arial" w:hAnsi="Arial" w:cs="Arial"/>
        </w:rPr>
      </w:pPr>
    </w:p>
    <w:p w14:paraId="046FAF0C" w14:textId="77777777" w:rsidR="00DE715D" w:rsidRDefault="00DE715D" w:rsidP="00DE715D">
      <w:pPr>
        <w:spacing w:after="100" w:line="300" w:lineRule="exact"/>
        <w:rPr>
          <w:rFonts w:ascii="Arial" w:hAnsi="Arial" w:cs="Arial"/>
        </w:rPr>
      </w:pPr>
    </w:p>
    <w:p w14:paraId="046FAF12" w14:textId="77777777" w:rsidR="00DE715D" w:rsidRDefault="00DE715D" w:rsidP="00DE715D">
      <w:pPr>
        <w:spacing w:after="100" w:line="300" w:lineRule="exact"/>
        <w:rPr>
          <w:rFonts w:ascii="Arial" w:hAnsi="Arial" w:cs="Arial"/>
        </w:rPr>
      </w:pPr>
    </w:p>
    <w:p w14:paraId="046FAF13" w14:textId="11B1433D" w:rsidR="00DE715D" w:rsidRDefault="00DE715D" w:rsidP="00DE715D">
      <w:pPr>
        <w:spacing w:after="100" w:line="300" w:lineRule="exact"/>
        <w:rPr>
          <w:rFonts w:ascii="Arial" w:hAnsi="Arial" w:cs="Arial"/>
        </w:rPr>
      </w:pPr>
    </w:p>
    <w:p w14:paraId="586D4291" w14:textId="729F927C" w:rsidR="00293B02" w:rsidRDefault="00293B02" w:rsidP="00DE715D">
      <w:pPr>
        <w:spacing w:after="100" w:line="300" w:lineRule="exact"/>
        <w:rPr>
          <w:rFonts w:ascii="Arial" w:hAnsi="Arial" w:cs="Arial"/>
        </w:rPr>
      </w:pPr>
    </w:p>
    <w:p w14:paraId="6EC388C5" w14:textId="5E62D2CB" w:rsidR="00293B02" w:rsidRDefault="00293B02" w:rsidP="00DE715D">
      <w:pPr>
        <w:spacing w:after="100" w:line="300" w:lineRule="exact"/>
        <w:rPr>
          <w:rFonts w:ascii="Arial" w:hAnsi="Arial" w:cs="Arial"/>
        </w:rPr>
      </w:pPr>
    </w:p>
    <w:p w14:paraId="103D9EE0" w14:textId="2704A4C9" w:rsidR="00293B02" w:rsidRDefault="00293B02" w:rsidP="00DE715D">
      <w:pPr>
        <w:spacing w:after="100" w:line="300" w:lineRule="exact"/>
        <w:rPr>
          <w:rFonts w:ascii="Arial" w:hAnsi="Arial" w:cs="Arial"/>
        </w:rPr>
      </w:pPr>
    </w:p>
    <w:p w14:paraId="78326957" w14:textId="410022E5" w:rsidR="00293B02" w:rsidRDefault="00293B02" w:rsidP="00DE715D">
      <w:pPr>
        <w:spacing w:after="100" w:line="300" w:lineRule="exact"/>
        <w:rPr>
          <w:rFonts w:ascii="Arial" w:hAnsi="Arial" w:cs="Arial"/>
        </w:rPr>
      </w:pPr>
    </w:p>
    <w:p w14:paraId="3D47816F" w14:textId="7B3D5BC8" w:rsidR="00293B02" w:rsidRDefault="00293B02" w:rsidP="00DE715D">
      <w:pPr>
        <w:spacing w:after="100" w:line="300" w:lineRule="exact"/>
        <w:rPr>
          <w:rFonts w:ascii="Arial" w:hAnsi="Arial" w:cs="Arial"/>
        </w:rPr>
      </w:pPr>
    </w:p>
    <w:p w14:paraId="7BF70D66" w14:textId="77777777" w:rsidR="00293B02" w:rsidRDefault="00293B02" w:rsidP="00DE715D">
      <w:pPr>
        <w:spacing w:after="100" w:line="300" w:lineRule="exact"/>
        <w:rPr>
          <w:rFonts w:ascii="Arial" w:hAnsi="Arial" w:cs="Arial"/>
        </w:rPr>
      </w:pPr>
    </w:p>
    <w:p w14:paraId="046FAF14" w14:textId="77777777" w:rsidR="00DE715D" w:rsidRPr="00BD491C" w:rsidRDefault="00DE715D" w:rsidP="00DE715D">
      <w:pPr>
        <w:numPr>
          <w:ilvl w:val="0"/>
          <w:numId w:val="1"/>
        </w:numPr>
        <w:tabs>
          <w:tab w:val="clear" w:pos="1440"/>
          <w:tab w:val="num" w:pos="720"/>
        </w:tabs>
        <w:spacing w:after="100" w:line="300" w:lineRule="exact"/>
        <w:ind w:left="720"/>
        <w:rPr>
          <w:rFonts w:ascii="Gill Sans MT" w:hAnsi="Gill Sans MT" w:cs="Arial"/>
          <w:b/>
          <w:bCs/>
          <w:sz w:val="22"/>
          <w:szCs w:val="22"/>
        </w:rPr>
      </w:pPr>
      <w:r w:rsidRPr="00BD491C">
        <w:rPr>
          <w:rFonts w:ascii="Gill Sans MT" w:hAnsi="Gill Sans MT" w:cs="Arial"/>
          <w:b/>
          <w:bCs/>
          <w:sz w:val="22"/>
          <w:szCs w:val="22"/>
        </w:rPr>
        <w:lastRenderedPageBreak/>
        <w:t>VISION</w:t>
      </w:r>
    </w:p>
    <w:p w14:paraId="046FAF15" w14:textId="77777777" w:rsidR="00DE715D" w:rsidRPr="00BD491C" w:rsidRDefault="00DE715D" w:rsidP="00DE715D">
      <w:pPr>
        <w:spacing w:after="100" w:line="300" w:lineRule="exact"/>
        <w:ind w:left="360"/>
        <w:jc w:val="both"/>
        <w:rPr>
          <w:rFonts w:ascii="Gill Sans MT" w:hAnsi="Gill Sans MT" w:cs="Arial"/>
          <w:bCs/>
          <w:sz w:val="22"/>
          <w:szCs w:val="22"/>
        </w:rPr>
      </w:pPr>
      <w:r w:rsidRPr="00BD491C">
        <w:rPr>
          <w:rFonts w:ascii="Gill Sans MT" w:hAnsi="Gill Sans MT" w:cs="Arial"/>
          <w:bCs/>
          <w:sz w:val="22"/>
          <w:szCs w:val="22"/>
        </w:rPr>
        <w:t>HEART Academies Trust is a family of academies, at the heart of the community, improving life chances for all through challenge and support. We strive to transform educational outcomes of students from a young age by providing exciting, new and different opportunities for learning and applied learning. Our overwhelming belief is that every child can be successful, both personally and academically, with early and effective help from staff that know and value them as an individual. HEART Academies Trust aims to bring about a substantial increase in the educational attainment, expectations and aspirations of all in the whole community.</w:t>
      </w:r>
    </w:p>
    <w:p w14:paraId="046FAF16" w14:textId="77777777" w:rsidR="00DE715D" w:rsidRPr="00BD491C" w:rsidRDefault="00DE715D" w:rsidP="00DE715D">
      <w:pPr>
        <w:spacing w:after="100" w:line="300" w:lineRule="exact"/>
        <w:jc w:val="both"/>
        <w:rPr>
          <w:rFonts w:ascii="Gill Sans MT" w:hAnsi="Gill Sans MT" w:cs="Arial"/>
          <w:b/>
          <w:bCs/>
          <w:sz w:val="22"/>
          <w:szCs w:val="22"/>
        </w:rPr>
      </w:pPr>
    </w:p>
    <w:p w14:paraId="046FAF17" w14:textId="77777777" w:rsidR="00DE715D" w:rsidRPr="00BD491C" w:rsidRDefault="00DE715D" w:rsidP="00DE715D">
      <w:pPr>
        <w:numPr>
          <w:ilvl w:val="0"/>
          <w:numId w:val="1"/>
        </w:numPr>
        <w:tabs>
          <w:tab w:val="clear" w:pos="1440"/>
          <w:tab w:val="num" w:pos="720"/>
        </w:tabs>
        <w:spacing w:after="100" w:line="300" w:lineRule="exact"/>
        <w:ind w:left="720"/>
        <w:jc w:val="both"/>
        <w:rPr>
          <w:rFonts w:ascii="Gill Sans MT" w:hAnsi="Gill Sans MT" w:cs="Arial"/>
          <w:b/>
          <w:sz w:val="22"/>
          <w:szCs w:val="22"/>
        </w:rPr>
      </w:pPr>
      <w:r w:rsidRPr="00BD491C">
        <w:rPr>
          <w:rFonts w:ascii="Gill Sans MT" w:hAnsi="Gill Sans MT" w:cs="Arial"/>
          <w:b/>
          <w:sz w:val="22"/>
          <w:szCs w:val="22"/>
        </w:rPr>
        <w:t>VALUES</w:t>
      </w:r>
    </w:p>
    <w:p w14:paraId="046FAF18" w14:textId="77777777" w:rsidR="00DE715D" w:rsidRPr="00BD491C" w:rsidRDefault="00DE715D" w:rsidP="00DE715D">
      <w:pPr>
        <w:spacing w:after="100" w:line="300" w:lineRule="exact"/>
        <w:jc w:val="center"/>
        <w:rPr>
          <w:rFonts w:ascii="Gill Sans MT" w:hAnsi="Gill Sans MT" w:cs="Arial"/>
          <w:b/>
          <w:sz w:val="22"/>
          <w:szCs w:val="22"/>
        </w:rPr>
      </w:pPr>
      <w:r w:rsidRPr="00BD491C">
        <w:rPr>
          <w:rFonts w:ascii="Gill Sans MT" w:hAnsi="Gill Sans MT" w:cs="Arial"/>
          <w:b/>
          <w:sz w:val="22"/>
          <w:szCs w:val="22"/>
        </w:rPr>
        <w:t>HEART Academies Trust</w:t>
      </w:r>
    </w:p>
    <w:p w14:paraId="046FAF19" w14:textId="77777777" w:rsidR="00DE715D" w:rsidRPr="00BD491C" w:rsidRDefault="00DE715D" w:rsidP="00DE715D">
      <w:pPr>
        <w:spacing w:after="100" w:line="300" w:lineRule="exact"/>
        <w:jc w:val="center"/>
        <w:rPr>
          <w:rFonts w:ascii="Gill Sans MT" w:hAnsi="Gill Sans MT" w:cs="Arial"/>
          <w:b/>
          <w:sz w:val="22"/>
          <w:szCs w:val="22"/>
        </w:rPr>
      </w:pPr>
      <w:r w:rsidRPr="00BD491C">
        <w:rPr>
          <w:rFonts w:ascii="Gill Sans MT" w:hAnsi="Gill Sans MT" w:cs="Arial"/>
          <w:b/>
          <w:sz w:val="22"/>
          <w:szCs w:val="22"/>
        </w:rPr>
        <w:t>High Expectations Achievement Respect Trust</w:t>
      </w:r>
    </w:p>
    <w:p w14:paraId="046FAF1A" w14:textId="77777777" w:rsidR="00DE715D" w:rsidRPr="00BD491C" w:rsidRDefault="00DE715D" w:rsidP="00DE715D">
      <w:pPr>
        <w:spacing w:after="100" w:line="300" w:lineRule="exact"/>
        <w:jc w:val="both"/>
        <w:rPr>
          <w:rFonts w:ascii="Gill Sans MT" w:hAnsi="Gill Sans MT" w:cs="Arial"/>
          <w:b/>
          <w:sz w:val="22"/>
          <w:szCs w:val="22"/>
        </w:rPr>
      </w:pPr>
      <w:r w:rsidRPr="00BD491C">
        <w:rPr>
          <w:rFonts w:ascii="Gill Sans MT" w:hAnsi="Gill Sans MT" w:cs="Arial"/>
          <w:b/>
          <w:sz w:val="22"/>
          <w:szCs w:val="22"/>
        </w:rPr>
        <w:tab/>
      </w:r>
    </w:p>
    <w:p w14:paraId="046FAF1B" w14:textId="77777777" w:rsidR="00DE715D" w:rsidRPr="00BD491C" w:rsidRDefault="00DE715D" w:rsidP="00DE715D">
      <w:pPr>
        <w:spacing w:after="100" w:line="300" w:lineRule="exact"/>
        <w:ind w:firstLine="360"/>
        <w:jc w:val="both"/>
        <w:rPr>
          <w:rFonts w:ascii="Gill Sans MT" w:hAnsi="Gill Sans MT" w:cs="Arial"/>
          <w:sz w:val="22"/>
          <w:szCs w:val="22"/>
        </w:rPr>
      </w:pPr>
      <w:r w:rsidRPr="00BD491C">
        <w:rPr>
          <w:rFonts w:ascii="Gill Sans MT" w:hAnsi="Gill Sans MT" w:cs="Arial"/>
          <w:sz w:val="22"/>
          <w:szCs w:val="22"/>
        </w:rPr>
        <w:t>We value the dreams and aspirations of everyone in our community.</w:t>
      </w:r>
    </w:p>
    <w:p w14:paraId="046FAF1C" w14:textId="77777777" w:rsidR="00DE715D" w:rsidRPr="00BD491C" w:rsidRDefault="00DE715D" w:rsidP="00DE715D">
      <w:pPr>
        <w:spacing w:after="100" w:line="300" w:lineRule="exact"/>
        <w:ind w:firstLine="360"/>
        <w:jc w:val="both"/>
        <w:rPr>
          <w:rFonts w:ascii="Gill Sans MT" w:hAnsi="Gill Sans MT" w:cs="Arial"/>
          <w:sz w:val="22"/>
          <w:szCs w:val="22"/>
        </w:rPr>
      </w:pPr>
    </w:p>
    <w:p w14:paraId="046FAF1D" w14:textId="77777777" w:rsidR="00DE715D" w:rsidRPr="00BD491C" w:rsidRDefault="00DE715D" w:rsidP="00DE715D">
      <w:pPr>
        <w:numPr>
          <w:ilvl w:val="0"/>
          <w:numId w:val="1"/>
        </w:numPr>
        <w:tabs>
          <w:tab w:val="clear" w:pos="1440"/>
          <w:tab w:val="num" w:pos="720"/>
        </w:tabs>
        <w:autoSpaceDE w:val="0"/>
        <w:autoSpaceDN w:val="0"/>
        <w:adjustRightInd w:val="0"/>
        <w:spacing w:before="60" w:after="200" w:line="260" w:lineRule="exact"/>
        <w:ind w:left="720"/>
        <w:jc w:val="both"/>
        <w:rPr>
          <w:rFonts w:ascii="Gill Sans MT" w:hAnsi="Gill Sans MT" w:cs="Arial"/>
          <w:b/>
          <w:bCs/>
          <w:sz w:val="22"/>
          <w:szCs w:val="22"/>
          <w:lang w:eastAsia="en-GB"/>
        </w:rPr>
      </w:pPr>
      <w:r w:rsidRPr="00BD491C">
        <w:rPr>
          <w:rFonts w:ascii="Gill Sans MT" w:hAnsi="Gill Sans MT" w:cs="Arial"/>
          <w:b/>
          <w:bCs/>
          <w:sz w:val="22"/>
          <w:szCs w:val="22"/>
          <w:lang w:eastAsia="en-GB"/>
        </w:rPr>
        <w:t>CONTEXT</w:t>
      </w:r>
    </w:p>
    <w:p w14:paraId="046FAF1E" w14:textId="77777777" w:rsidR="00DE715D" w:rsidRPr="00BD491C" w:rsidRDefault="00DE715D" w:rsidP="00DE715D">
      <w:pPr>
        <w:ind w:left="360"/>
        <w:jc w:val="both"/>
        <w:rPr>
          <w:rFonts w:ascii="Gill Sans MT" w:hAnsi="Gill Sans MT"/>
          <w:sz w:val="22"/>
          <w:szCs w:val="22"/>
        </w:rPr>
      </w:pPr>
      <w:r w:rsidRPr="00BD491C">
        <w:rPr>
          <w:rFonts w:ascii="Gill Sans MT" w:hAnsi="Gill Sans MT"/>
          <w:sz w:val="22"/>
          <w:szCs w:val="22"/>
        </w:rPr>
        <w:t xml:space="preserve">The HEART Academies Trust has set out a vision based on </w:t>
      </w:r>
      <w:proofErr w:type="gramStart"/>
      <w:r w:rsidRPr="00BD491C">
        <w:rPr>
          <w:rFonts w:ascii="Gill Sans MT" w:hAnsi="Gill Sans MT"/>
          <w:sz w:val="22"/>
          <w:szCs w:val="22"/>
        </w:rPr>
        <w:t>a number of</w:t>
      </w:r>
      <w:proofErr w:type="gramEnd"/>
      <w:r w:rsidRPr="00BD491C">
        <w:rPr>
          <w:rFonts w:ascii="Gill Sans MT" w:hAnsi="Gill Sans MT"/>
          <w:sz w:val="22"/>
          <w:szCs w:val="22"/>
        </w:rPr>
        <w:t xml:space="preserve"> important principles.  These include an expectation of very high standards of teaching and </w:t>
      </w:r>
      <w:proofErr w:type="gramStart"/>
      <w:r w:rsidRPr="00BD491C">
        <w:rPr>
          <w:rFonts w:ascii="Gill Sans MT" w:hAnsi="Gill Sans MT"/>
          <w:sz w:val="22"/>
          <w:szCs w:val="22"/>
        </w:rPr>
        <w:t>learning;</w:t>
      </w:r>
      <w:proofErr w:type="gramEnd"/>
      <w:r w:rsidRPr="00BD491C">
        <w:rPr>
          <w:rFonts w:ascii="Gill Sans MT" w:hAnsi="Gill Sans MT"/>
          <w:sz w:val="22"/>
          <w:szCs w:val="22"/>
        </w:rPr>
        <w:t xml:space="preserve"> very high standards of conduct and attendance, and an ethos of aspiration.  The purpose of all Trust policies, procedures and processes </w:t>
      </w:r>
      <w:proofErr w:type="gramStart"/>
      <w:r w:rsidRPr="00BD491C">
        <w:rPr>
          <w:rFonts w:ascii="Gill Sans MT" w:hAnsi="Gill Sans MT"/>
          <w:sz w:val="22"/>
          <w:szCs w:val="22"/>
        </w:rPr>
        <w:t>is</w:t>
      </w:r>
      <w:proofErr w:type="gramEnd"/>
      <w:r w:rsidRPr="00BD491C">
        <w:rPr>
          <w:rFonts w:ascii="Gill Sans MT" w:hAnsi="Gill Sans MT"/>
          <w:sz w:val="22"/>
          <w:szCs w:val="22"/>
        </w:rPr>
        <w:t xml:space="preserve"> to ensure our students, their parents and the local community, obtain the highest possible standard of education consistent with the resources made available.  Key to that end is the recruitment, retention and development of </w:t>
      </w:r>
      <w:proofErr w:type="gramStart"/>
      <w:r w:rsidRPr="00BD491C">
        <w:rPr>
          <w:rFonts w:ascii="Gill Sans MT" w:hAnsi="Gill Sans MT"/>
          <w:sz w:val="22"/>
          <w:szCs w:val="22"/>
        </w:rPr>
        <w:t>high</w:t>
      </w:r>
      <w:r w:rsidR="006D12AC" w:rsidRPr="00BD491C">
        <w:rPr>
          <w:rFonts w:ascii="Gill Sans MT" w:hAnsi="Gill Sans MT"/>
          <w:sz w:val="22"/>
          <w:szCs w:val="22"/>
        </w:rPr>
        <w:t xml:space="preserve"> </w:t>
      </w:r>
      <w:r w:rsidRPr="00BD491C">
        <w:rPr>
          <w:rFonts w:ascii="Gill Sans MT" w:hAnsi="Gill Sans MT"/>
          <w:sz w:val="22"/>
          <w:szCs w:val="22"/>
        </w:rPr>
        <w:t>quality</w:t>
      </w:r>
      <w:proofErr w:type="gramEnd"/>
      <w:r w:rsidRPr="00BD491C">
        <w:rPr>
          <w:rFonts w:ascii="Gill Sans MT" w:hAnsi="Gill Sans MT"/>
          <w:sz w:val="22"/>
          <w:szCs w:val="22"/>
        </w:rPr>
        <w:t xml:space="preserve"> staff.</w:t>
      </w:r>
    </w:p>
    <w:p w14:paraId="046FAF1F" w14:textId="77777777" w:rsidR="00DE715D" w:rsidRPr="00BD491C" w:rsidRDefault="00DE715D" w:rsidP="00DE715D">
      <w:pPr>
        <w:ind w:left="360"/>
        <w:jc w:val="both"/>
        <w:rPr>
          <w:rFonts w:ascii="Gill Sans MT" w:hAnsi="Gill Sans MT"/>
          <w:sz w:val="22"/>
          <w:szCs w:val="22"/>
        </w:rPr>
      </w:pPr>
    </w:p>
    <w:p w14:paraId="046FAF20" w14:textId="77777777" w:rsidR="00DE715D" w:rsidRPr="00BD491C" w:rsidRDefault="00DE715D" w:rsidP="00DE715D">
      <w:pPr>
        <w:ind w:left="360"/>
        <w:jc w:val="both"/>
        <w:rPr>
          <w:rFonts w:ascii="Gill Sans MT" w:hAnsi="Gill Sans MT"/>
          <w:sz w:val="22"/>
          <w:szCs w:val="22"/>
        </w:rPr>
      </w:pPr>
      <w:r w:rsidRPr="00BD491C">
        <w:rPr>
          <w:rFonts w:ascii="Gill Sans MT" w:hAnsi="Gill Sans MT"/>
          <w:sz w:val="22"/>
          <w:szCs w:val="22"/>
        </w:rPr>
        <w:t>HEART Academies Trust is committed to the highest standards of leadership and management.  The management of staff is the responsibility of leaders within the Trust.  The role of the Board of Trustees is to put in place a framework for the management of staff, including relevant human resource policies and procedures.  The Trustees will therefore normally only intervene in individual staff management matters in the following circumstances:</w:t>
      </w:r>
    </w:p>
    <w:p w14:paraId="046FAF21" w14:textId="77777777" w:rsidR="00DE715D" w:rsidRPr="00BD491C" w:rsidRDefault="00DE715D" w:rsidP="00DE715D">
      <w:pPr>
        <w:ind w:left="360"/>
        <w:jc w:val="both"/>
        <w:rPr>
          <w:rFonts w:ascii="Gill Sans MT" w:hAnsi="Gill Sans MT"/>
          <w:sz w:val="22"/>
          <w:szCs w:val="22"/>
        </w:rPr>
      </w:pPr>
    </w:p>
    <w:p w14:paraId="046FAF22" w14:textId="77777777" w:rsidR="00DE715D" w:rsidRPr="00BD491C" w:rsidRDefault="00DE715D" w:rsidP="00DE715D">
      <w:pPr>
        <w:pStyle w:val="ListParagraph"/>
        <w:numPr>
          <w:ilvl w:val="0"/>
          <w:numId w:val="2"/>
        </w:numPr>
        <w:jc w:val="both"/>
        <w:rPr>
          <w:rFonts w:ascii="Gill Sans MT" w:hAnsi="Gill Sans MT"/>
          <w:sz w:val="22"/>
          <w:szCs w:val="22"/>
        </w:rPr>
      </w:pPr>
      <w:r w:rsidRPr="00BD491C">
        <w:rPr>
          <w:rFonts w:ascii="Gill Sans MT" w:hAnsi="Gill Sans MT"/>
          <w:sz w:val="22"/>
          <w:szCs w:val="22"/>
        </w:rPr>
        <w:t>the appointment, remuneration and dismissal of senior leaders (as determined by the Trustees)</w:t>
      </w:r>
    </w:p>
    <w:p w14:paraId="046FAF23" w14:textId="77777777" w:rsidR="00DE715D" w:rsidRPr="00BD491C" w:rsidRDefault="00DE715D" w:rsidP="00DE715D">
      <w:pPr>
        <w:pStyle w:val="ListParagraph"/>
        <w:numPr>
          <w:ilvl w:val="0"/>
          <w:numId w:val="2"/>
        </w:numPr>
        <w:jc w:val="both"/>
        <w:rPr>
          <w:rFonts w:ascii="Gill Sans MT" w:hAnsi="Gill Sans MT"/>
          <w:sz w:val="22"/>
          <w:szCs w:val="22"/>
        </w:rPr>
      </w:pPr>
      <w:r w:rsidRPr="00BD491C">
        <w:rPr>
          <w:rFonts w:ascii="Gill Sans MT" w:hAnsi="Gill Sans MT"/>
          <w:sz w:val="22"/>
          <w:szCs w:val="22"/>
        </w:rPr>
        <w:t>appeals against dismissal</w:t>
      </w:r>
    </w:p>
    <w:p w14:paraId="046FAF24" w14:textId="77777777" w:rsidR="00DE715D" w:rsidRPr="00BD491C" w:rsidRDefault="00DE715D" w:rsidP="00DE715D">
      <w:pPr>
        <w:pStyle w:val="ListParagraph"/>
        <w:numPr>
          <w:ilvl w:val="0"/>
          <w:numId w:val="2"/>
        </w:numPr>
        <w:jc w:val="both"/>
        <w:rPr>
          <w:rFonts w:ascii="Gill Sans MT" w:hAnsi="Gill Sans MT"/>
          <w:sz w:val="22"/>
          <w:szCs w:val="22"/>
        </w:rPr>
      </w:pPr>
      <w:r w:rsidRPr="00BD491C">
        <w:rPr>
          <w:rFonts w:ascii="Gill Sans MT" w:hAnsi="Gill Sans MT"/>
          <w:sz w:val="22"/>
          <w:szCs w:val="22"/>
        </w:rPr>
        <w:t>concerns that their approved policies and procedures have not been followed</w:t>
      </w:r>
    </w:p>
    <w:p w14:paraId="046FAF25" w14:textId="77777777" w:rsidR="00DE715D" w:rsidRPr="00BD491C" w:rsidRDefault="00DE715D" w:rsidP="00DE715D">
      <w:pPr>
        <w:ind w:left="360"/>
        <w:jc w:val="both"/>
        <w:rPr>
          <w:rFonts w:ascii="Gill Sans MT" w:hAnsi="Gill Sans MT"/>
          <w:sz w:val="22"/>
          <w:szCs w:val="22"/>
        </w:rPr>
      </w:pPr>
    </w:p>
    <w:p w14:paraId="046FAF26" w14:textId="77777777" w:rsidR="00FC67CC" w:rsidRPr="00BD491C" w:rsidRDefault="00DE715D" w:rsidP="006D12AC">
      <w:pPr>
        <w:ind w:left="360"/>
        <w:jc w:val="both"/>
        <w:rPr>
          <w:rFonts w:ascii="Gill Sans MT" w:hAnsi="Gill Sans MT" w:cs="Wingdings"/>
          <w:sz w:val="22"/>
          <w:szCs w:val="22"/>
        </w:rPr>
      </w:pPr>
      <w:r w:rsidRPr="00BD491C">
        <w:rPr>
          <w:rFonts w:ascii="Gill Sans MT" w:hAnsi="Gill Sans MT"/>
          <w:sz w:val="22"/>
          <w:szCs w:val="22"/>
        </w:rPr>
        <w:t>In th</w:t>
      </w:r>
      <w:r w:rsidR="006D12AC" w:rsidRPr="00BD491C">
        <w:rPr>
          <w:rFonts w:ascii="Gill Sans MT" w:hAnsi="Gill Sans MT"/>
          <w:sz w:val="22"/>
          <w:szCs w:val="22"/>
        </w:rPr>
        <w:t>is</w:t>
      </w:r>
      <w:r w:rsidRPr="00BD491C">
        <w:rPr>
          <w:rFonts w:ascii="Gill Sans MT" w:hAnsi="Gill Sans MT"/>
          <w:sz w:val="22"/>
          <w:szCs w:val="22"/>
        </w:rPr>
        <w:t xml:space="preserve"> context the purpose of the</w:t>
      </w:r>
      <w:r w:rsidR="006D12AC" w:rsidRPr="00BD491C">
        <w:rPr>
          <w:rFonts w:ascii="Gill Sans MT" w:hAnsi="Gill Sans MT"/>
          <w:sz w:val="22"/>
          <w:szCs w:val="22"/>
        </w:rPr>
        <w:t xml:space="preserve"> Safer Recruitment Policy is to </w:t>
      </w:r>
      <w:r w:rsidR="00FC67CC" w:rsidRPr="00BD491C">
        <w:rPr>
          <w:rFonts w:ascii="Gill Sans MT" w:hAnsi="Gill Sans MT" w:cs="Wingdings"/>
          <w:sz w:val="22"/>
          <w:szCs w:val="22"/>
        </w:rPr>
        <w:t xml:space="preserve">take account of the relevant legislation and guidance making </w:t>
      </w:r>
      <w:proofErr w:type="gramStart"/>
      <w:r w:rsidR="00FC67CC" w:rsidRPr="00BD491C">
        <w:rPr>
          <w:rFonts w:ascii="Gill Sans MT" w:hAnsi="Gill Sans MT" w:cs="Wingdings"/>
          <w:sz w:val="22"/>
          <w:szCs w:val="22"/>
        </w:rPr>
        <w:t>particular reference</w:t>
      </w:r>
      <w:proofErr w:type="gramEnd"/>
      <w:r w:rsidR="00FC67CC" w:rsidRPr="00BD491C">
        <w:rPr>
          <w:rFonts w:ascii="Gill Sans MT" w:hAnsi="Gill Sans MT" w:cs="Wingdings"/>
          <w:sz w:val="22"/>
          <w:szCs w:val="22"/>
        </w:rPr>
        <w:t xml:space="preserve"> to the statutory guidance ‘Keeping Children Safe in Education’ as well as the Equality Act 2010, Employment Statutory Code of Practice and GDPR.</w:t>
      </w:r>
      <w:r w:rsidR="006D12AC" w:rsidRPr="00BD491C">
        <w:rPr>
          <w:rFonts w:ascii="Gill Sans MT" w:hAnsi="Gill Sans MT" w:cs="Wingdings"/>
          <w:sz w:val="22"/>
          <w:szCs w:val="22"/>
        </w:rPr>
        <w:t xml:space="preserve"> </w:t>
      </w:r>
      <w:r w:rsidR="00FC67CC" w:rsidRPr="00BD491C">
        <w:rPr>
          <w:rFonts w:ascii="Gill Sans MT" w:hAnsi="Gill Sans MT" w:cs="Wingdings"/>
          <w:sz w:val="22"/>
          <w:szCs w:val="22"/>
        </w:rPr>
        <w:t xml:space="preserve">HEART Academies Trust is committed to safeguarding and promoting the welfare of children and young people and expects all staff, volunteers and </w:t>
      </w:r>
      <w:proofErr w:type="gramStart"/>
      <w:r w:rsidR="00FC67CC" w:rsidRPr="00BD491C">
        <w:rPr>
          <w:rFonts w:ascii="Gill Sans MT" w:hAnsi="Gill Sans MT" w:cs="Wingdings"/>
          <w:sz w:val="22"/>
          <w:szCs w:val="22"/>
        </w:rPr>
        <w:t>apprentices</w:t>
      </w:r>
      <w:proofErr w:type="gramEnd"/>
      <w:r w:rsidR="00FC67CC" w:rsidRPr="00BD491C">
        <w:rPr>
          <w:rFonts w:ascii="Gill Sans MT" w:hAnsi="Gill Sans MT" w:cs="Wingdings"/>
          <w:sz w:val="22"/>
          <w:szCs w:val="22"/>
        </w:rPr>
        <w:t xml:space="preserve"> to share this commitment. </w:t>
      </w:r>
      <w:proofErr w:type="gramStart"/>
      <w:r w:rsidR="00FC67CC" w:rsidRPr="00BD491C">
        <w:rPr>
          <w:rFonts w:ascii="Gill Sans MT" w:hAnsi="Gill Sans MT" w:cs="Wingdings"/>
          <w:sz w:val="22"/>
          <w:szCs w:val="22"/>
        </w:rPr>
        <w:t>In order to</w:t>
      </w:r>
      <w:proofErr w:type="gramEnd"/>
      <w:r w:rsidR="00FC67CC" w:rsidRPr="00BD491C">
        <w:rPr>
          <w:rFonts w:ascii="Gill Sans MT" w:hAnsi="Gill Sans MT" w:cs="Wingdings"/>
          <w:sz w:val="22"/>
          <w:szCs w:val="22"/>
        </w:rPr>
        <w:t xml:space="preserve"> meet this responsibility, it follows a rigorous selection process to discourage and screen out unsuitable applicants.</w:t>
      </w:r>
    </w:p>
    <w:p w14:paraId="046FAF27" w14:textId="77777777" w:rsidR="006D12AC" w:rsidRPr="00BD491C" w:rsidRDefault="006D12AC" w:rsidP="006D12AC">
      <w:pPr>
        <w:jc w:val="both"/>
        <w:rPr>
          <w:rFonts w:ascii="Gill Sans MT" w:hAnsi="Gill Sans MT" w:cs="Wingdings"/>
          <w:b/>
          <w:sz w:val="22"/>
          <w:szCs w:val="22"/>
        </w:rPr>
      </w:pPr>
    </w:p>
    <w:p w14:paraId="046FAF28" w14:textId="77777777" w:rsidR="00FC67CC" w:rsidRPr="00BD491C" w:rsidRDefault="00FC67CC" w:rsidP="006D12AC">
      <w:pPr>
        <w:numPr>
          <w:ilvl w:val="0"/>
          <w:numId w:val="1"/>
        </w:numPr>
        <w:tabs>
          <w:tab w:val="clear" w:pos="1440"/>
          <w:tab w:val="num" w:pos="720"/>
        </w:tabs>
        <w:autoSpaceDE w:val="0"/>
        <w:autoSpaceDN w:val="0"/>
        <w:adjustRightInd w:val="0"/>
        <w:spacing w:before="60" w:after="200" w:line="260" w:lineRule="exact"/>
        <w:ind w:left="720"/>
        <w:jc w:val="both"/>
        <w:rPr>
          <w:rFonts w:ascii="Gill Sans MT" w:hAnsi="Gill Sans MT" w:cs="Arial"/>
          <w:b/>
          <w:bCs/>
          <w:sz w:val="22"/>
          <w:szCs w:val="22"/>
          <w:lang w:eastAsia="en-GB"/>
        </w:rPr>
      </w:pPr>
      <w:r w:rsidRPr="00BD491C">
        <w:rPr>
          <w:rFonts w:ascii="Gill Sans MT" w:hAnsi="Gill Sans MT" w:cs="Arial"/>
          <w:b/>
          <w:bCs/>
          <w:sz w:val="22"/>
          <w:szCs w:val="22"/>
          <w:lang w:eastAsia="en-GB"/>
        </w:rPr>
        <w:t>P</w:t>
      </w:r>
      <w:r w:rsidR="006D12AC" w:rsidRPr="00BD491C">
        <w:rPr>
          <w:rFonts w:ascii="Gill Sans MT" w:hAnsi="Gill Sans MT" w:cs="Arial"/>
          <w:b/>
          <w:bCs/>
          <w:sz w:val="22"/>
          <w:szCs w:val="22"/>
          <w:lang w:eastAsia="en-GB"/>
        </w:rPr>
        <w:t>URPOSE</w:t>
      </w:r>
    </w:p>
    <w:p w14:paraId="046FAF29" w14:textId="77777777" w:rsidR="00FC67CC" w:rsidRPr="00BD491C" w:rsidRDefault="00FC67CC" w:rsidP="00877BFD">
      <w:pPr>
        <w:pStyle w:val="ListParagraph"/>
        <w:numPr>
          <w:ilvl w:val="1"/>
          <w:numId w:val="6"/>
        </w:numPr>
        <w:spacing w:after="200" w:line="276" w:lineRule="auto"/>
        <w:rPr>
          <w:rFonts w:ascii="Gill Sans MT" w:hAnsi="Gill Sans MT" w:cs="Wingdings"/>
          <w:sz w:val="22"/>
          <w:szCs w:val="22"/>
        </w:rPr>
      </w:pPr>
      <w:r w:rsidRPr="00BD491C">
        <w:rPr>
          <w:rFonts w:ascii="Gill Sans MT" w:hAnsi="Gill Sans MT" w:cs="Wingdings"/>
          <w:sz w:val="22"/>
          <w:szCs w:val="22"/>
        </w:rPr>
        <w:t>The use of this policy is to ensure that HEART Academies Trust schools employ the best candidate for the job, to assist HEART Academies Trust schools to deter, identify and reject people who are unsuitable to work with children, help promote equality of opportunity and ensure that HEART Academies Trust meets its statutory obligations.</w:t>
      </w:r>
    </w:p>
    <w:p w14:paraId="046FAF2A" w14:textId="77777777" w:rsidR="00FC67CC" w:rsidRPr="00BD491C" w:rsidRDefault="00FC67CC" w:rsidP="006D12AC">
      <w:pPr>
        <w:numPr>
          <w:ilvl w:val="0"/>
          <w:numId w:val="1"/>
        </w:numPr>
        <w:tabs>
          <w:tab w:val="clear" w:pos="1440"/>
          <w:tab w:val="num" w:pos="720"/>
        </w:tabs>
        <w:autoSpaceDE w:val="0"/>
        <w:autoSpaceDN w:val="0"/>
        <w:adjustRightInd w:val="0"/>
        <w:spacing w:before="60" w:after="200" w:line="260" w:lineRule="exact"/>
        <w:ind w:left="720"/>
        <w:jc w:val="both"/>
        <w:rPr>
          <w:rFonts w:ascii="Gill Sans MT" w:hAnsi="Gill Sans MT" w:cs="Arial"/>
          <w:b/>
          <w:bCs/>
          <w:sz w:val="22"/>
          <w:szCs w:val="22"/>
          <w:lang w:eastAsia="en-GB"/>
        </w:rPr>
      </w:pPr>
      <w:r w:rsidRPr="00BD491C">
        <w:rPr>
          <w:rFonts w:ascii="Gill Sans MT" w:hAnsi="Gill Sans MT" w:cs="Arial"/>
          <w:b/>
          <w:bCs/>
          <w:sz w:val="22"/>
          <w:szCs w:val="22"/>
          <w:lang w:eastAsia="en-GB"/>
        </w:rPr>
        <w:t>S</w:t>
      </w:r>
      <w:r w:rsidR="006D12AC" w:rsidRPr="00BD491C">
        <w:rPr>
          <w:rFonts w:ascii="Gill Sans MT" w:hAnsi="Gill Sans MT" w:cs="Arial"/>
          <w:b/>
          <w:bCs/>
          <w:sz w:val="22"/>
          <w:szCs w:val="22"/>
          <w:lang w:eastAsia="en-GB"/>
        </w:rPr>
        <w:t>COPE</w:t>
      </w:r>
    </w:p>
    <w:p w14:paraId="046FAF2B" w14:textId="77777777" w:rsidR="00FC67CC" w:rsidRPr="00BD491C" w:rsidRDefault="00FC67CC" w:rsidP="00877BFD">
      <w:pPr>
        <w:pStyle w:val="ListParagraph"/>
        <w:numPr>
          <w:ilvl w:val="1"/>
          <w:numId w:val="7"/>
        </w:numPr>
        <w:spacing w:after="200" w:line="276" w:lineRule="auto"/>
        <w:rPr>
          <w:rFonts w:ascii="Gill Sans MT" w:hAnsi="Gill Sans MT" w:cs="Wingdings"/>
          <w:sz w:val="22"/>
          <w:szCs w:val="22"/>
        </w:rPr>
      </w:pPr>
      <w:r w:rsidRPr="00BD491C">
        <w:rPr>
          <w:rFonts w:ascii="Gill Sans MT" w:hAnsi="Gill Sans MT" w:cs="Wingdings"/>
          <w:sz w:val="22"/>
          <w:szCs w:val="22"/>
        </w:rPr>
        <w:t xml:space="preserve">This policy covers the recruitment of all HEART Academies Trust staff. It is also strongly recommended for use by external agencies/contractors appointing workers who have access to HEART Academies Trust schools as part of their role. It is the Head Teacher’s responsibility within </w:t>
      </w:r>
      <w:r w:rsidR="006D12AC" w:rsidRPr="00BD491C">
        <w:rPr>
          <w:rFonts w:ascii="Gill Sans MT" w:hAnsi="Gill Sans MT" w:cs="Wingdings"/>
          <w:sz w:val="22"/>
          <w:szCs w:val="22"/>
        </w:rPr>
        <w:t>a</w:t>
      </w:r>
      <w:r w:rsidRPr="00BD491C">
        <w:rPr>
          <w:rFonts w:ascii="Gill Sans MT" w:hAnsi="Gill Sans MT" w:cs="Wingdings"/>
          <w:sz w:val="22"/>
          <w:szCs w:val="22"/>
        </w:rPr>
        <w:t xml:space="preserve"> HEART Academies Trust </w:t>
      </w:r>
      <w:r w:rsidR="006D12AC" w:rsidRPr="00BD491C">
        <w:rPr>
          <w:rFonts w:ascii="Gill Sans MT" w:hAnsi="Gill Sans MT" w:cs="Wingdings"/>
          <w:sz w:val="22"/>
          <w:szCs w:val="22"/>
        </w:rPr>
        <w:t xml:space="preserve">school </w:t>
      </w:r>
      <w:r w:rsidRPr="00BD491C">
        <w:rPr>
          <w:rFonts w:ascii="Gill Sans MT" w:hAnsi="Gill Sans MT" w:cs="Wingdings"/>
          <w:sz w:val="22"/>
          <w:szCs w:val="22"/>
        </w:rPr>
        <w:t>to ensure that the relevant agencies are made aware of this policy.</w:t>
      </w:r>
    </w:p>
    <w:p w14:paraId="046FAF2C" w14:textId="77777777" w:rsidR="00CA56DD" w:rsidRPr="00BD491C" w:rsidRDefault="00CA56DD" w:rsidP="00877BFD">
      <w:pPr>
        <w:pStyle w:val="ListParagraph"/>
        <w:numPr>
          <w:ilvl w:val="1"/>
          <w:numId w:val="7"/>
        </w:numPr>
        <w:spacing w:after="200" w:line="276" w:lineRule="auto"/>
        <w:rPr>
          <w:rFonts w:ascii="Gill Sans MT" w:hAnsi="Gill Sans MT" w:cs="Wingdings"/>
          <w:sz w:val="22"/>
          <w:szCs w:val="22"/>
        </w:rPr>
      </w:pPr>
      <w:r w:rsidRPr="00BD491C">
        <w:rPr>
          <w:rFonts w:ascii="Gill Sans MT" w:hAnsi="Gill Sans MT" w:cs="Wingdings"/>
          <w:sz w:val="22"/>
          <w:szCs w:val="22"/>
        </w:rPr>
        <w:lastRenderedPageBreak/>
        <w:t>All Trustees and Governors will undergo enhanced DBS checks on appointment.</w:t>
      </w:r>
    </w:p>
    <w:p w14:paraId="046FAF2D" w14:textId="77777777" w:rsidR="00CA56DD" w:rsidRPr="00BD491C" w:rsidRDefault="00CA56DD" w:rsidP="00877BFD">
      <w:pPr>
        <w:pStyle w:val="ListParagraph"/>
        <w:numPr>
          <w:ilvl w:val="1"/>
          <w:numId w:val="7"/>
        </w:numPr>
        <w:spacing w:after="200" w:line="276" w:lineRule="auto"/>
        <w:rPr>
          <w:rFonts w:ascii="Gill Sans MT" w:hAnsi="Gill Sans MT" w:cs="Wingdings"/>
          <w:sz w:val="22"/>
          <w:szCs w:val="22"/>
        </w:rPr>
      </w:pPr>
      <w:r w:rsidRPr="00BD491C">
        <w:rPr>
          <w:rFonts w:ascii="Gill Sans MT" w:hAnsi="Gill Sans MT" w:cs="Wingdings"/>
          <w:sz w:val="22"/>
          <w:szCs w:val="22"/>
        </w:rPr>
        <w:t xml:space="preserve">The Trust lets out some of its premises after school. The responsibility for safeguarding in these situations lies with the hirer. Our </w:t>
      </w:r>
      <w:r w:rsidR="00E81E37" w:rsidRPr="00BD491C">
        <w:rPr>
          <w:rFonts w:ascii="Gill Sans MT" w:hAnsi="Gill Sans MT" w:cs="Wingdings"/>
          <w:sz w:val="22"/>
          <w:szCs w:val="22"/>
        </w:rPr>
        <w:t>Community Hire C</w:t>
      </w:r>
      <w:r w:rsidRPr="00BD491C">
        <w:rPr>
          <w:rFonts w:ascii="Gill Sans MT" w:hAnsi="Gill Sans MT" w:cs="Wingdings"/>
          <w:sz w:val="22"/>
          <w:szCs w:val="22"/>
        </w:rPr>
        <w:t>ontract makes clear the duty to safeguard children and HEART Academies Trust</w:t>
      </w:r>
      <w:r w:rsidR="00E81E37" w:rsidRPr="00BD491C">
        <w:rPr>
          <w:rFonts w:ascii="Gill Sans MT" w:hAnsi="Gill Sans MT" w:cs="Wingdings"/>
          <w:sz w:val="22"/>
          <w:szCs w:val="22"/>
        </w:rPr>
        <w:t>’s</w:t>
      </w:r>
      <w:r w:rsidRPr="00BD491C">
        <w:rPr>
          <w:rFonts w:ascii="Gill Sans MT" w:hAnsi="Gill Sans MT" w:cs="Wingdings"/>
          <w:sz w:val="22"/>
          <w:szCs w:val="22"/>
        </w:rPr>
        <w:t xml:space="preserve"> commitment to safe schools.</w:t>
      </w:r>
    </w:p>
    <w:p w14:paraId="046FAF2E" w14:textId="77777777" w:rsidR="00CA56DD" w:rsidRPr="00BD491C" w:rsidRDefault="00CA56DD" w:rsidP="00877BFD">
      <w:pPr>
        <w:pStyle w:val="ListParagraph"/>
        <w:numPr>
          <w:ilvl w:val="1"/>
          <w:numId w:val="7"/>
        </w:numPr>
        <w:spacing w:after="200" w:line="276" w:lineRule="auto"/>
        <w:rPr>
          <w:rFonts w:ascii="Gill Sans MT" w:hAnsi="Gill Sans MT" w:cs="Wingdings"/>
          <w:sz w:val="22"/>
          <w:szCs w:val="22"/>
        </w:rPr>
      </w:pPr>
      <w:proofErr w:type="gramStart"/>
      <w:r w:rsidRPr="00BD491C">
        <w:rPr>
          <w:rFonts w:ascii="Gill Sans MT" w:hAnsi="Gill Sans MT" w:cs="Wingdings"/>
          <w:sz w:val="22"/>
          <w:szCs w:val="22"/>
        </w:rPr>
        <w:t>The majority of</w:t>
      </w:r>
      <w:proofErr w:type="gramEnd"/>
      <w:r w:rsidRPr="00BD491C">
        <w:rPr>
          <w:rFonts w:ascii="Gill Sans MT" w:hAnsi="Gill Sans MT" w:cs="Wingdings"/>
          <w:sz w:val="22"/>
          <w:szCs w:val="22"/>
        </w:rPr>
        <w:t xml:space="preserve"> contractors and visitors </w:t>
      </w:r>
      <w:r w:rsidR="00E81E37" w:rsidRPr="00BD491C">
        <w:rPr>
          <w:rFonts w:ascii="Gill Sans MT" w:hAnsi="Gill Sans MT" w:cs="Wingdings"/>
          <w:sz w:val="22"/>
          <w:szCs w:val="22"/>
        </w:rPr>
        <w:t xml:space="preserve">to Trust premises </w:t>
      </w:r>
      <w:r w:rsidRPr="00BD491C">
        <w:rPr>
          <w:rFonts w:ascii="Gill Sans MT" w:hAnsi="Gill Sans MT" w:cs="Wingdings"/>
          <w:sz w:val="22"/>
          <w:szCs w:val="22"/>
        </w:rPr>
        <w:t xml:space="preserve">are not DBS checked, although all show proof of identity and sign in and out at reception, wear a </w:t>
      </w:r>
      <w:proofErr w:type="gramStart"/>
      <w:r w:rsidRPr="00BD491C">
        <w:rPr>
          <w:rFonts w:ascii="Gill Sans MT" w:hAnsi="Gill Sans MT" w:cs="Wingdings"/>
          <w:sz w:val="22"/>
          <w:szCs w:val="22"/>
        </w:rPr>
        <w:t>visitors</w:t>
      </w:r>
      <w:proofErr w:type="gramEnd"/>
      <w:r w:rsidRPr="00BD491C">
        <w:rPr>
          <w:rFonts w:ascii="Gill Sans MT" w:hAnsi="Gill Sans MT" w:cs="Wingdings"/>
          <w:sz w:val="22"/>
          <w:szCs w:val="22"/>
        </w:rPr>
        <w:t xml:space="preserve"> badge and are not left unsupervised.</w:t>
      </w:r>
    </w:p>
    <w:p w14:paraId="046FAF2F" w14:textId="77777777" w:rsidR="006D12AC" w:rsidRPr="00BD491C" w:rsidRDefault="006D12AC" w:rsidP="006D12AC">
      <w:pPr>
        <w:pStyle w:val="ListParagraph"/>
        <w:spacing w:after="200" w:line="276" w:lineRule="auto"/>
        <w:ind w:left="1080"/>
        <w:rPr>
          <w:rFonts w:ascii="Gill Sans MT" w:hAnsi="Gill Sans MT" w:cs="Wingdings"/>
          <w:sz w:val="22"/>
          <w:szCs w:val="22"/>
        </w:rPr>
      </w:pPr>
    </w:p>
    <w:p w14:paraId="046FAF30" w14:textId="77777777" w:rsidR="00FC67CC" w:rsidRPr="00BD491C" w:rsidRDefault="006D12AC" w:rsidP="006D12AC">
      <w:pPr>
        <w:numPr>
          <w:ilvl w:val="0"/>
          <w:numId w:val="1"/>
        </w:numPr>
        <w:tabs>
          <w:tab w:val="clear" w:pos="1440"/>
          <w:tab w:val="num" w:pos="720"/>
        </w:tabs>
        <w:autoSpaceDE w:val="0"/>
        <w:autoSpaceDN w:val="0"/>
        <w:adjustRightInd w:val="0"/>
        <w:spacing w:before="60" w:after="200" w:line="260" w:lineRule="exact"/>
        <w:ind w:left="720"/>
        <w:jc w:val="both"/>
        <w:rPr>
          <w:rFonts w:ascii="Gill Sans MT" w:hAnsi="Gill Sans MT" w:cs="Arial"/>
          <w:b/>
          <w:bCs/>
          <w:sz w:val="22"/>
          <w:szCs w:val="22"/>
          <w:lang w:eastAsia="en-GB"/>
        </w:rPr>
      </w:pPr>
      <w:r w:rsidRPr="00BD491C">
        <w:rPr>
          <w:rFonts w:ascii="Gill Sans MT" w:hAnsi="Gill Sans MT" w:cs="Arial"/>
          <w:b/>
          <w:bCs/>
          <w:sz w:val="22"/>
          <w:szCs w:val="22"/>
          <w:lang w:eastAsia="en-GB"/>
        </w:rPr>
        <w:t>EQUAL OPPORTUNITIES</w:t>
      </w:r>
    </w:p>
    <w:p w14:paraId="046FAF31" w14:textId="77777777" w:rsidR="00FC67CC" w:rsidRPr="00BD491C" w:rsidRDefault="00FC67CC" w:rsidP="00877BFD">
      <w:pPr>
        <w:pStyle w:val="ListParagraph"/>
        <w:numPr>
          <w:ilvl w:val="1"/>
          <w:numId w:val="8"/>
        </w:numPr>
        <w:spacing w:after="200" w:line="276" w:lineRule="auto"/>
        <w:rPr>
          <w:rFonts w:ascii="Gill Sans MT" w:hAnsi="Gill Sans MT" w:cs="Wingdings"/>
          <w:sz w:val="22"/>
          <w:szCs w:val="22"/>
        </w:rPr>
      </w:pPr>
      <w:r w:rsidRPr="00BD491C">
        <w:rPr>
          <w:rFonts w:ascii="Gill Sans MT" w:hAnsi="Gill Sans MT" w:cs="Wingdings"/>
          <w:sz w:val="22"/>
          <w:szCs w:val="22"/>
        </w:rPr>
        <w:t xml:space="preserve">HEART Academies Trust is committed to eliminating discrimination and encouraging </w:t>
      </w:r>
      <w:r w:rsidR="00E81E37" w:rsidRPr="00BD491C">
        <w:rPr>
          <w:rFonts w:ascii="Gill Sans MT" w:hAnsi="Gill Sans MT" w:cs="Wingdings"/>
          <w:sz w:val="22"/>
          <w:szCs w:val="22"/>
        </w:rPr>
        <w:t xml:space="preserve">inclusion and </w:t>
      </w:r>
      <w:r w:rsidRPr="00BD491C">
        <w:rPr>
          <w:rFonts w:ascii="Gill Sans MT" w:hAnsi="Gill Sans MT" w:cs="Wingdings"/>
          <w:sz w:val="22"/>
          <w:szCs w:val="22"/>
        </w:rPr>
        <w:t>diversity amongst our employees. We want to build a workforce that is truly representative of all sections of society and that each employee feels respected and able to give their best. To that end, we are committed to provide equality and fairness for all in our recruitment and employment practices and do not discriminate on grounds of age, disability, gender reassignment, marriage/civil partnership status, pregnancy and maternity, race, religion or belief, sex, or sexual orientation. We oppose all forms of unlawful and unfair discrimination.</w:t>
      </w:r>
    </w:p>
    <w:p w14:paraId="046FAF32" w14:textId="77777777" w:rsidR="00FC67CC" w:rsidRPr="00BD491C" w:rsidRDefault="00FC67CC" w:rsidP="00877BFD">
      <w:pPr>
        <w:pStyle w:val="ListParagraph"/>
        <w:numPr>
          <w:ilvl w:val="1"/>
          <w:numId w:val="8"/>
        </w:numPr>
        <w:spacing w:after="200" w:line="276" w:lineRule="auto"/>
        <w:rPr>
          <w:rFonts w:ascii="Gill Sans MT" w:hAnsi="Gill Sans MT" w:cs="Wingdings"/>
          <w:sz w:val="22"/>
          <w:szCs w:val="22"/>
        </w:rPr>
      </w:pPr>
      <w:r w:rsidRPr="00BD491C">
        <w:rPr>
          <w:rFonts w:ascii="Gill Sans MT" w:hAnsi="Gill Sans MT" w:cs="Wingdings"/>
          <w:sz w:val="22"/>
          <w:szCs w:val="22"/>
        </w:rPr>
        <w:t>This policy must always be fairly applied as must all HR policies in accordance with employment law.</w:t>
      </w:r>
    </w:p>
    <w:p w14:paraId="046FAF33" w14:textId="77777777" w:rsidR="00FC67CC" w:rsidRPr="00BD491C" w:rsidRDefault="006D12AC" w:rsidP="006D12AC">
      <w:pPr>
        <w:numPr>
          <w:ilvl w:val="0"/>
          <w:numId w:val="1"/>
        </w:numPr>
        <w:tabs>
          <w:tab w:val="clear" w:pos="1440"/>
          <w:tab w:val="num" w:pos="720"/>
        </w:tabs>
        <w:autoSpaceDE w:val="0"/>
        <w:autoSpaceDN w:val="0"/>
        <w:adjustRightInd w:val="0"/>
        <w:spacing w:before="60" w:after="200" w:line="260" w:lineRule="exact"/>
        <w:ind w:left="720"/>
        <w:jc w:val="both"/>
        <w:rPr>
          <w:rFonts w:ascii="Gill Sans MT" w:hAnsi="Gill Sans MT" w:cs="Arial"/>
          <w:b/>
          <w:bCs/>
          <w:sz w:val="22"/>
          <w:szCs w:val="22"/>
          <w:lang w:eastAsia="en-GB"/>
        </w:rPr>
      </w:pPr>
      <w:r w:rsidRPr="00BD491C">
        <w:rPr>
          <w:rFonts w:ascii="Gill Sans MT" w:hAnsi="Gill Sans MT" w:cs="Arial"/>
          <w:b/>
          <w:bCs/>
          <w:sz w:val="22"/>
          <w:szCs w:val="22"/>
          <w:lang w:eastAsia="en-GB"/>
        </w:rPr>
        <w:t>RESPONSIBILITIES</w:t>
      </w:r>
    </w:p>
    <w:p w14:paraId="046FAF34" w14:textId="77777777" w:rsidR="00FC67CC" w:rsidRPr="00BD491C" w:rsidRDefault="00FC67CC" w:rsidP="00877BFD">
      <w:pPr>
        <w:pStyle w:val="ListParagraph"/>
        <w:numPr>
          <w:ilvl w:val="1"/>
          <w:numId w:val="9"/>
        </w:numPr>
        <w:spacing w:after="200" w:line="276" w:lineRule="auto"/>
        <w:rPr>
          <w:rFonts w:ascii="Gill Sans MT" w:hAnsi="Gill Sans MT" w:cs="Wingdings"/>
          <w:sz w:val="22"/>
          <w:szCs w:val="22"/>
        </w:rPr>
      </w:pPr>
      <w:r w:rsidRPr="00BD491C">
        <w:rPr>
          <w:rFonts w:ascii="Gill Sans MT" w:hAnsi="Gill Sans MT" w:cs="Wingdings"/>
          <w:sz w:val="22"/>
          <w:szCs w:val="22"/>
        </w:rPr>
        <w:t>HEART Academies Trust is responsible for maintaining fair, consistent and objective procedures for matters relating to recruitment and appointments.</w:t>
      </w:r>
    </w:p>
    <w:p w14:paraId="046FAF35" w14:textId="26AD6262" w:rsidR="00FC67CC" w:rsidRPr="00BD491C" w:rsidRDefault="00FC67CC" w:rsidP="00877BFD">
      <w:pPr>
        <w:pStyle w:val="ListParagraph"/>
        <w:numPr>
          <w:ilvl w:val="1"/>
          <w:numId w:val="9"/>
        </w:numPr>
        <w:spacing w:after="200" w:line="276" w:lineRule="auto"/>
        <w:rPr>
          <w:rFonts w:ascii="Gill Sans MT" w:hAnsi="Gill Sans MT" w:cs="Wingdings"/>
          <w:sz w:val="22"/>
          <w:szCs w:val="22"/>
        </w:rPr>
      </w:pPr>
      <w:r w:rsidRPr="00BD491C">
        <w:rPr>
          <w:rFonts w:ascii="Gill Sans MT" w:hAnsi="Gill Sans MT" w:cs="Wingdings"/>
          <w:sz w:val="22"/>
          <w:szCs w:val="22"/>
        </w:rPr>
        <w:t>The Head Teacher/ Core Central Team Leader has responsibility for the interview and selection processes as set out in the Scheme of Delegation and therefore must implement this policy.</w:t>
      </w:r>
    </w:p>
    <w:p w14:paraId="64A41833" w14:textId="77777777" w:rsidR="00EF4ED0" w:rsidRPr="00BD491C" w:rsidRDefault="00EF4ED0" w:rsidP="00EF4ED0">
      <w:pPr>
        <w:pStyle w:val="ListParagraph"/>
        <w:spacing w:after="200" w:line="276" w:lineRule="auto"/>
        <w:ind w:left="1080"/>
        <w:rPr>
          <w:rFonts w:ascii="Gill Sans MT" w:hAnsi="Gill Sans MT" w:cs="Wingdings"/>
          <w:sz w:val="22"/>
          <w:szCs w:val="22"/>
        </w:rPr>
      </w:pPr>
    </w:p>
    <w:p w14:paraId="046FAF36" w14:textId="7483B174" w:rsidR="00FC67CC" w:rsidRPr="00BD491C" w:rsidRDefault="00CB3C8F" w:rsidP="00877BFD">
      <w:pPr>
        <w:pStyle w:val="ListParagraph"/>
        <w:numPr>
          <w:ilvl w:val="0"/>
          <w:numId w:val="14"/>
        </w:numPr>
        <w:autoSpaceDE w:val="0"/>
        <w:autoSpaceDN w:val="0"/>
        <w:adjustRightInd w:val="0"/>
        <w:spacing w:before="60" w:after="200" w:line="260" w:lineRule="exact"/>
        <w:jc w:val="both"/>
        <w:rPr>
          <w:rFonts w:ascii="Gill Sans MT" w:hAnsi="Gill Sans MT" w:cs="Arial"/>
          <w:b/>
          <w:bCs/>
          <w:sz w:val="22"/>
          <w:szCs w:val="22"/>
          <w:lang w:eastAsia="en-GB"/>
        </w:rPr>
      </w:pPr>
      <w:r w:rsidRPr="00BD491C">
        <w:rPr>
          <w:rFonts w:ascii="Gill Sans MT" w:hAnsi="Gill Sans MT" w:cs="Arial"/>
          <w:b/>
          <w:bCs/>
          <w:sz w:val="22"/>
          <w:szCs w:val="22"/>
          <w:lang w:eastAsia="en-GB"/>
        </w:rPr>
        <w:t>GENERAL PRINCIPLES</w:t>
      </w:r>
    </w:p>
    <w:p w14:paraId="046FAF37" w14:textId="722E4977" w:rsidR="00FC67CC" w:rsidRPr="003E1FCB" w:rsidRDefault="00FC67CC" w:rsidP="003E1FCB">
      <w:pPr>
        <w:spacing w:after="200" w:line="276" w:lineRule="auto"/>
        <w:rPr>
          <w:rFonts w:ascii="Gill Sans MT" w:hAnsi="Gill Sans MT" w:cs="Wingdings"/>
          <w:sz w:val="22"/>
          <w:szCs w:val="22"/>
        </w:rPr>
      </w:pPr>
      <w:r w:rsidRPr="003E1FCB">
        <w:rPr>
          <w:rFonts w:ascii="Gill Sans MT" w:hAnsi="Gill Sans MT" w:cs="Wingdings"/>
          <w:sz w:val="22"/>
          <w:szCs w:val="22"/>
        </w:rPr>
        <w:t xml:space="preserve">When recruiting and selecting workers and staff, each HEART Academies Trust school </w:t>
      </w:r>
      <w:r w:rsidR="00CB3C8F" w:rsidRPr="003E1FCB">
        <w:rPr>
          <w:rFonts w:ascii="Gill Sans MT" w:hAnsi="Gill Sans MT" w:cs="Wingdings"/>
          <w:sz w:val="22"/>
          <w:szCs w:val="22"/>
        </w:rPr>
        <w:t xml:space="preserve">and central team </w:t>
      </w:r>
      <w:r w:rsidRPr="003E1FCB">
        <w:rPr>
          <w:rFonts w:ascii="Gill Sans MT" w:hAnsi="Gill Sans MT" w:cs="Wingdings"/>
          <w:sz w:val="22"/>
          <w:szCs w:val="22"/>
        </w:rPr>
        <w:t>will:</w:t>
      </w:r>
    </w:p>
    <w:p w14:paraId="0D8AA042" w14:textId="4DDBAE36" w:rsidR="00293B02" w:rsidRDefault="00FC67CC" w:rsidP="00877BFD">
      <w:pPr>
        <w:pStyle w:val="ListParagraph"/>
        <w:numPr>
          <w:ilvl w:val="0"/>
          <w:numId w:val="21"/>
        </w:numPr>
        <w:rPr>
          <w:rFonts w:ascii="Gill Sans MT" w:hAnsi="Gill Sans MT" w:cs="Wingdings"/>
          <w:sz w:val="22"/>
          <w:szCs w:val="22"/>
        </w:rPr>
      </w:pPr>
      <w:r w:rsidRPr="00293B02">
        <w:rPr>
          <w:rFonts w:ascii="Gill Sans MT" w:hAnsi="Gill Sans MT" w:cs="Wingdings"/>
          <w:sz w:val="22"/>
          <w:szCs w:val="22"/>
        </w:rPr>
        <w:t xml:space="preserve">Ensure its practices and systems are transparent, objective, thorough and </w:t>
      </w:r>
      <w:r w:rsidR="0010370D" w:rsidRPr="00293B02">
        <w:rPr>
          <w:rFonts w:ascii="Gill Sans MT" w:hAnsi="Gill Sans MT" w:cs="Wingdings"/>
          <w:sz w:val="22"/>
          <w:szCs w:val="22"/>
        </w:rPr>
        <w:t>consistent.</w:t>
      </w:r>
    </w:p>
    <w:p w14:paraId="12E25A21" w14:textId="77777777" w:rsidR="00293B02" w:rsidRDefault="00FC67CC" w:rsidP="00877BFD">
      <w:pPr>
        <w:pStyle w:val="ListParagraph"/>
        <w:numPr>
          <w:ilvl w:val="0"/>
          <w:numId w:val="21"/>
        </w:numPr>
        <w:rPr>
          <w:rFonts w:ascii="Gill Sans MT" w:hAnsi="Gill Sans MT" w:cs="Wingdings"/>
          <w:sz w:val="22"/>
          <w:szCs w:val="22"/>
        </w:rPr>
      </w:pPr>
      <w:r w:rsidRPr="00293B02">
        <w:rPr>
          <w:rFonts w:ascii="Gill Sans MT" w:hAnsi="Gill Sans MT" w:cs="Wingdings"/>
          <w:sz w:val="22"/>
          <w:szCs w:val="22"/>
        </w:rPr>
        <w:t xml:space="preserve">Ensure those involved in the recruitment and selection process receive appropriate training (including at least one person on </w:t>
      </w:r>
      <w:r w:rsidR="00CB3C8F" w:rsidRPr="00293B02">
        <w:rPr>
          <w:rFonts w:ascii="Gill Sans MT" w:hAnsi="Gill Sans MT" w:cs="Wingdings"/>
          <w:sz w:val="22"/>
          <w:szCs w:val="22"/>
        </w:rPr>
        <w:t xml:space="preserve">the interview panel whose has </w:t>
      </w:r>
      <w:r w:rsidRPr="00293B02">
        <w:rPr>
          <w:rFonts w:ascii="Gill Sans MT" w:hAnsi="Gill Sans MT" w:cs="Wingdings"/>
          <w:sz w:val="22"/>
          <w:szCs w:val="22"/>
        </w:rPr>
        <w:t xml:space="preserve">undertaken </w:t>
      </w:r>
      <w:r w:rsidR="00CB3C8F" w:rsidRPr="00293B02">
        <w:rPr>
          <w:rFonts w:ascii="Gill Sans MT" w:hAnsi="Gill Sans MT" w:cs="Wingdings"/>
          <w:sz w:val="22"/>
          <w:szCs w:val="22"/>
        </w:rPr>
        <w:t xml:space="preserve">up-to-date </w:t>
      </w:r>
      <w:r w:rsidRPr="00293B02">
        <w:rPr>
          <w:rFonts w:ascii="Gill Sans MT" w:hAnsi="Gill Sans MT" w:cs="Wingdings"/>
          <w:sz w:val="22"/>
          <w:szCs w:val="22"/>
        </w:rPr>
        <w:t>safer recruitment training</w:t>
      </w:r>
      <w:proofErr w:type="gramStart"/>
      <w:r w:rsidRPr="00293B02">
        <w:rPr>
          <w:rFonts w:ascii="Gill Sans MT" w:hAnsi="Gill Sans MT" w:cs="Wingdings"/>
          <w:sz w:val="22"/>
          <w:szCs w:val="22"/>
        </w:rPr>
        <w:t>);</w:t>
      </w:r>
      <w:proofErr w:type="gramEnd"/>
    </w:p>
    <w:p w14:paraId="49D561E7" w14:textId="30E75FE0" w:rsidR="00293B02" w:rsidRDefault="00FC67CC" w:rsidP="00877BFD">
      <w:pPr>
        <w:pStyle w:val="ListParagraph"/>
        <w:numPr>
          <w:ilvl w:val="0"/>
          <w:numId w:val="21"/>
        </w:numPr>
        <w:rPr>
          <w:rFonts w:ascii="Gill Sans MT" w:hAnsi="Gill Sans MT" w:cs="Wingdings"/>
          <w:sz w:val="22"/>
          <w:szCs w:val="22"/>
        </w:rPr>
      </w:pPr>
      <w:r w:rsidRPr="00293B02">
        <w:rPr>
          <w:rFonts w:ascii="Gill Sans MT" w:hAnsi="Gill Sans MT" w:cs="Wingdings"/>
          <w:sz w:val="22"/>
          <w:szCs w:val="22"/>
        </w:rPr>
        <w:t xml:space="preserve">Take account of issues relating to safeguarding children at every stage of the </w:t>
      </w:r>
      <w:r w:rsidR="0010370D" w:rsidRPr="00293B02">
        <w:rPr>
          <w:rFonts w:ascii="Gill Sans MT" w:hAnsi="Gill Sans MT" w:cs="Wingdings"/>
          <w:sz w:val="22"/>
          <w:szCs w:val="22"/>
        </w:rPr>
        <w:t>procedure.</w:t>
      </w:r>
    </w:p>
    <w:p w14:paraId="046FAF3B" w14:textId="743F2111" w:rsidR="00FC67CC" w:rsidRPr="00293B02" w:rsidRDefault="00FC67CC" w:rsidP="00877BFD">
      <w:pPr>
        <w:pStyle w:val="ListParagraph"/>
        <w:numPr>
          <w:ilvl w:val="0"/>
          <w:numId w:val="21"/>
        </w:numPr>
        <w:rPr>
          <w:rFonts w:ascii="Gill Sans MT" w:hAnsi="Gill Sans MT" w:cs="Wingdings"/>
          <w:sz w:val="22"/>
          <w:szCs w:val="22"/>
        </w:rPr>
      </w:pPr>
      <w:r w:rsidRPr="00293B02">
        <w:rPr>
          <w:rFonts w:ascii="Gill Sans MT" w:hAnsi="Gill Sans MT" w:cs="Wingdings"/>
          <w:sz w:val="22"/>
          <w:szCs w:val="22"/>
        </w:rPr>
        <w:t xml:space="preserve">Avoid over-reliance on criminal background checks as a means of ‘sifting’ out candidates unsuited to working with children (N.B. only a small proportion of individuals unsuited to working with children </w:t>
      </w:r>
      <w:r w:rsidR="0010370D" w:rsidRPr="00293B02">
        <w:rPr>
          <w:rFonts w:ascii="Gill Sans MT" w:hAnsi="Gill Sans MT" w:cs="Wingdings"/>
          <w:sz w:val="22"/>
          <w:szCs w:val="22"/>
        </w:rPr>
        <w:t>have</w:t>
      </w:r>
      <w:r w:rsidRPr="00293B02">
        <w:rPr>
          <w:rFonts w:ascii="Gill Sans MT" w:hAnsi="Gill Sans MT" w:cs="Wingdings"/>
          <w:sz w:val="22"/>
          <w:szCs w:val="22"/>
        </w:rPr>
        <w:t xml:space="preserve"> a criminal conviction).</w:t>
      </w:r>
    </w:p>
    <w:p w14:paraId="046FAF3C" w14:textId="77777777" w:rsidR="00665B21" w:rsidRPr="00BD491C" w:rsidRDefault="00665B21" w:rsidP="00665B21">
      <w:pPr>
        <w:pStyle w:val="ListParagraph"/>
        <w:ind w:left="1440"/>
        <w:contextualSpacing w:val="0"/>
        <w:rPr>
          <w:rFonts w:ascii="Gill Sans MT" w:hAnsi="Gill Sans MT" w:cs="Wingdings"/>
          <w:sz w:val="22"/>
          <w:szCs w:val="22"/>
        </w:rPr>
      </w:pPr>
    </w:p>
    <w:p w14:paraId="046FAF3D" w14:textId="77777777" w:rsidR="00665B21" w:rsidRPr="00BD491C" w:rsidRDefault="00665B21" w:rsidP="00665B21">
      <w:pPr>
        <w:pStyle w:val="ListParagraph"/>
        <w:ind w:left="1440"/>
        <w:contextualSpacing w:val="0"/>
        <w:rPr>
          <w:rFonts w:ascii="Gill Sans MT" w:hAnsi="Gill Sans MT" w:cs="Wingdings"/>
          <w:sz w:val="22"/>
          <w:szCs w:val="22"/>
        </w:rPr>
      </w:pPr>
    </w:p>
    <w:p w14:paraId="046FAF3E" w14:textId="49C28640" w:rsidR="00FC67CC" w:rsidRPr="00BD491C" w:rsidRDefault="00CB3C8F" w:rsidP="00877BFD">
      <w:pPr>
        <w:pStyle w:val="ListParagraph"/>
        <w:numPr>
          <w:ilvl w:val="0"/>
          <w:numId w:val="12"/>
        </w:numPr>
        <w:autoSpaceDE w:val="0"/>
        <w:autoSpaceDN w:val="0"/>
        <w:adjustRightInd w:val="0"/>
        <w:spacing w:before="60" w:after="200" w:line="260" w:lineRule="exact"/>
        <w:jc w:val="both"/>
        <w:rPr>
          <w:rFonts w:ascii="Gill Sans MT" w:hAnsi="Gill Sans MT" w:cs="Arial"/>
          <w:b/>
          <w:bCs/>
          <w:sz w:val="22"/>
          <w:szCs w:val="22"/>
          <w:lang w:eastAsia="en-GB"/>
        </w:rPr>
      </w:pPr>
      <w:r w:rsidRPr="00BD491C">
        <w:rPr>
          <w:rFonts w:ascii="Gill Sans MT" w:hAnsi="Gill Sans MT" w:cs="Arial"/>
          <w:b/>
          <w:bCs/>
          <w:sz w:val="22"/>
          <w:szCs w:val="22"/>
          <w:lang w:eastAsia="en-GB"/>
        </w:rPr>
        <w:t>RECRUITMENT AND SELECTION PROCEDURE</w:t>
      </w:r>
    </w:p>
    <w:p w14:paraId="046FAF3F" w14:textId="53E8C85F" w:rsidR="00FC67CC" w:rsidRPr="00BD491C" w:rsidRDefault="00686AB8" w:rsidP="00686AB8">
      <w:pPr>
        <w:spacing w:after="200" w:line="276" w:lineRule="auto"/>
        <w:rPr>
          <w:rFonts w:ascii="Gill Sans MT" w:hAnsi="Gill Sans MT" w:cs="Wingdings"/>
          <w:b/>
          <w:sz w:val="22"/>
          <w:szCs w:val="22"/>
        </w:rPr>
      </w:pPr>
      <w:r w:rsidRPr="00BD491C">
        <w:rPr>
          <w:rFonts w:ascii="Gill Sans MT" w:hAnsi="Gill Sans MT" w:cs="Wingdings"/>
          <w:b/>
          <w:sz w:val="22"/>
          <w:szCs w:val="22"/>
        </w:rPr>
        <w:t xml:space="preserve">9.1 </w:t>
      </w:r>
      <w:r w:rsidR="00FC67CC" w:rsidRPr="00BD491C">
        <w:rPr>
          <w:rFonts w:ascii="Gill Sans MT" w:hAnsi="Gill Sans MT" w:cs="Wingdings"/>
          <w:b/>
          <w:sz w:val="22"/>
          <w:szCs w:val="22"/>
        </w:rPr>
        <w:t>Stage One: Recruitment Planning</w:t>
      </w:r>
    </w:p>
    <w:p w14:paraId="046FAF40" w14:textId="77777777" w:rsidR="00FC67CC" w:rsidRPr="00BD491C" w:rsidRDefault="00FC67CC" w:rsidP="00686AB8">
      <w:pPr>
        <w:rPr>
          <w:rFonts w:ascii="Gill Sans MT" w:hAnsi="Gill Sans MT" w:cs="Wingdings"/>
          <w:sz w:val="22"/>
          <w:szCs w:val="22"/>
        </w:rPr>
      </w:pPr>
      <w:r w:rsidRPr="00BD491C">
        <w:rPr>
          <w:rFonts w:ascii="Gill Sans MT" w:hAnsi="Gill Sans MT" w:cs="Wingdings"/>
          <w:sz w:val="22"/>
          <w:szCs w:val="22"/>
        </w:rPr>
        <w:t xml:space="preserve">As soon as a vacancy arises the Head Teacher </w:t>
      </w:r>
      <w:r w:rsidR="00CB3C8F" w:rsidRPr="00BD491C">
        <w:rPr>
          <w:rFonts w:ascii="Gill Sans MT" w:hAnsi="Gill Sans MT" w:cs="Wingdings"/>
          <w:sz w:val="22"/>
          <w:szCs w:val="22"/>
        </w:rPr>
        <w:t xml:space="preserve">/ Central Team Manager </w:t>
      </w:r>
      <w:r w:rsidRPr="00BD491C">
        <w:rPr>
          <w:rFonts w:ascii="Gill Sans MT" w:hAnsi="Gill Sans MT" w:cs="Wingdings"/>
          <w:sz w:val="22"/>
          <w:szCs w:val="22"/>
        </w:rPr>
        <w:t>should consider the following:</w:t>
      </w:r>
    </w:p>
    <w:p w14:paraId="008B99BB" w14:textId="77777777" w:rsidR="00293B02" w:rsidRDefault="00FC67CC" w:rsidP="00877BFD">
      <w:pPr>
        <w:pStyle w:val="ListParagraph"/>
        <w:numPr>
          <w:ilvl w:val="0"/>
          <w:numId w:val="22"/>
        </w:numPr>
        <w:rPr>
          <w:rFonts w:ascii="Gill Sans MT" w:hAnsi="Gill Sans MT" w:cs="Wingdings"/>
          <w:sz w:val="22"/>
          <w:szCs w:val="22"/>
        </w:rPr>
      </w:pPr>
      <w:r w:rsidRPr="00293B02">
        <w:rPr>
          <w:rFonts w:ascii="Gill Sans MT" w:hAnsi="Gill Sans MT" w:cs="Wingdings"/>
          <w:sz w:val="22"/>
          <w:szCs w:val="22"/>
        </w:rPr>
        <w:t>Replacement: whether the post needs to be filled as is or whether other considerations need to be made regarding the role, its duties and necessity.</w:t>
      </w:r>
    </w:p>
    <w:p w14:paraId="0067239F" w14:textId="77777777" w:rsidR="00293B02" w:rsidRDefault="00FC67CC" w:rsidP="00877BFD">
      <w:pPr>
        <w:pStyle w:val="ListParagraph"/>
        <w:numPr>
          <w:ilvl w:val="0"/>
          <w:numId w:val="22"/>
        </w:numPr>
        <w:rPr>
          <w:rFonts w:ascii="Gill Sans MT" w:hAnsi="Gill Sans MT" w:cs="Wingdings"/>
          <w:sz w:val="22"/>
          <w:szCs w:val="22"/>
        </w:rPr>
      </w:pPr>
      <w:r w:rsidRPr="00293B02">
        <w:rPr>
          <w:rFonts w:ascii="Gill Sans MT" w:hAnsi="Gill Sans MT" w:cs="Wingdings"/>
          <w:sz w:val="22"/>
          <w:szCs w:val="22"/>
        </w:rPr>
        <w:t>Job Description: Working with the HR Manager, agree any changes to the job description to ensure consistency of roles and salaries across the Trust. Ensure the job description has the appropriate title, reporting lines and responsibilities, including the purpose of the post and main responsibilities. Ensure the job description for the role includes that the post holder will have a responsibility for promoting and safeguarding the welfare of children within the Trust and that the post is subject to an enhanced disclosure.</w:t>
      </w:r>
    </w:p>
    <w:p w14:paraId="6E5E29D1" w14:textId="77777777" w:rsidR="00293B02" w:rsidRDefault="00FC67CC" w:rsidP="00877BFD">
      <w:pPr>
        <w:pStyle w:val="ListParagraph"/>
        <w:numPr>
          <w:ilvl w:val="0"/>
          <w:numId w:val="22"/>
        </w:numPr>
        <w:rPr>
          <w:rFonts w:ascii="Gill Sans MT" w:hAnsi="Gill Sans MT" w:cs="Wingdings"/>
          <w:sz w:val="22"/>
          <w:szCs w:val="22"/>
        </w:rPr>
      </w:pPr>
      <w:r w:rsidRPr="00293B02">
        <w:rPr>
          <w:rFonts w:ascii="Gill Sans MT" w:hAnsi="Gill Sans MT" w:cs="Wingdings"/>
          <w:sz w:val="22"/>
          <w:szCs w:val="22"/>
        </w:rPr>
        <w:t>Person Specification: This should be agreed with the HR Manager to ensure consistency of roles across the Trust. It should set out the essential requirements for the post in terms of qualifications, skills, knowledge and experience, personal characteristics or other qualities the candidates will have to demonstrate. The person specification should make clear that candidates will be expected to demonstrate a commitment to safeguarding the welfare of children, and this will be tested at interview.</w:t>
      </w:r>
    </w:p>
    <w:p w14:paraId="046FAF44" w14:textId="56C5691C" w:rsidR="00FC67CC" w:rsidRPr="00293B02" w:rsidRDefault="00FC67CC" w:rsidP="00877BFD">
      <w:pPr>
        <w:pStyle w:val="ListParagraph"/>
        <w:numPr>
          <w:ilvl w:val="0"/>
          <w:numId w:val="22"/>
        </w:numPr>
        <w:rPr>
          <w:rFonts w:ascii="Gill Sans MT" w:hAnsi="Gill Sans MT" w:cs="Wingdings"/>
          <w:sz w:val="22"/>
          <w:szCs w:val="22"/>
        </w:rPr>
      </w:pPr>
      <w:r w:rsidRPr="00293B02">
        <w:rPr>
          <w:rFonts w:ascii="Gill Sans MT" w:hAnsi="Gill Sans MT" w:cs="Wingdings"/>
          <w:sz w:val="22"/>
          <w:szCs w:val="22"/>
        </w:rPr>
        <w:lastRenderedPageBreak/>
        <w:t xml:space="preserve">Complete a </w:t>
      </w:r>
      <w:r w:rsidR="00CB3C8F" w:rsidRPr="00293B02">
        <w:rPr>
          <w:rFonts w:ascii="Gill Sans MT" w:hAnsi="Gill Sans MT" w:cs="Wingdings"/>
          <w:sz w:val="22"/>
          <w:szCs w:val="22"/>
        </w:rPr>
        <w:t>Notification</w:t>
      </w:r>
      <w:r w:rsidRPr="00293B02">
        <w:rPr>
          <w:rFonts w:ascii="Gill Sans MT" w:hAnsi="Gill Sans MT" w:cs="Wingdings"/>
          <w:sz w:val="22"/>
          <w:szCs w:val="22"/>
        </w:rPr>
        <w:t xml:space="preserve"> to </w:t>
      </w:r>
      <w:r w:rsidR="00CB3C8F" w:rsidRPr="00293B02">
        <w:rPr>
          <w:rFonts w:ascii="Gill Sans MT" w:hAnsi="Gill Sans MT" w:cs="Wingdings"/>
          <w:sz w:val="22"/>
          <w:szCs w:val="22"/>
        </w:rPr>
        <w:t>R</w:t>
      </w:r>
      <w:r w:rsidRPr="00293B02">
        <w:rPr>
          <w:rFonts w:ascii="Gill Sans MT" w:hAnsi="Gill Sans MT" w:cs="Wingdings"/>
          <w:sz w:val="22"/>
          <w:szCs w:val="22"/>
        </w:rPr>
        <w:t>ecruit form</w:t>
      </w:r>
      <w:r w:rsidR="00E81E37" w:rsidRPr="00293B02">
        <w:rPr>
          <w:rFonts w:ascii="Gill Sans MT" w:hAnsi="Gill Sans MT" w:cs="Wingdings"/>
          <w:sz w:val="22"/>
          <w:szCs w:val="22"/>
        </w:rPr>
        <w:t xml:space="preserve"> and obtain the necessary approval</w:t>
      </w:r>
      <w:r w:rsidRPr="00293B02">
        <w:rPr>
          <w:rFonts w:ascii="Gill Sans MT" w:hAnsi="Gill Sans MT" w:cs="Wingdings"/>
          <w:sz w:val="22"/>
          <w:szCs w:val="22"/>
        </w:rPr>
        <w:t>.</w:t>
      </w:r>
    </w:p>
    <w:p w14:paraId="046FAF45" w14:textId="77777777" w:rsidR="007A2031" w:rsidRPr="00BD491C" w:rsidRDefault="007A2031" w:rsidP="007A2031">
      <w:pPr>
        <w:pStyle w:val="ListParagraph"/>
        <w:ind w:left="1440"/>
        <w:contextualSpacing w:val="0"/>
        <w:rPr>
          <w:rFonts w:ascii="Gill Sans MT" w:hAnsi="Gill Sans MT" w:cs="Wingdings"/>
          <w:sz w:val="22"/>
          <w:szCs w:val="22"/>
        </w:rPr>
      </w:pPr>
    </w:p>
    <w:p w14:paraId="046FAF46" w14:textId="1E2F83F6" w:rsidR="00FC67CC" w:rsidRPr="00BD491C" w:rsidRDefault="00686AB8" w:rsidP="00686AB8">
      <w:pPr>
        <w:spacing w:after="200" w:line="276" w:lineRule="auto"/>
        <w:rPr>
          <w:rFonts w:ascii="Gill Sans MT" w:hAnsi="Gill Sans MT" w:cs="Wingdings"/>
          <w:b/>
          <w:sz w:val="22"/>
          <w:szCs w:val="22"/>
        </w:rPr>
      </w:pPr>
      <w:r w:rsidRPr="00BD491C">
        <w:rPr>
          <w:rFonts w:ascii="Gill Sans MT" w:hAnsi="Gill Sans MT" w:cs="Wingdings"/>
          <w:b/>
          <w:sz w:val="22"/>
          <w:szCs w:val="22"/>
        </w:rPr>
        <w:t>9.2</w:t>
      </w:r>
      <w:r w:rsidR="00665B21" w:rsidRPr="00BD491C">
        <w:rPr>
          <w:rFonts w:ascii="Gill Sans MT" w:hAnsi="Gill Sans MT" w:cs="Wingdings"/>
          <w:b/>
          <w:sz w:val="22"/>
          <w:szCs w:val="22"/>
        </w:rPr>
        <w:t xml:space="preserve"> </w:t>
      </w:r>
      <w:r w:rsidR="00FC67CC" w:rsidRPr="00BD491C">
        <w:rPr>
          <w:rFonts w:ascii="Gill Sans MT" w:hAnsi="Gill Sans MT" w:cs="Wingdings"/>
          <w:b/>
          <w:sz w:val="22"/>
          <w:szCs w:val="22"/>
        </w:rPr>
        <w:t>Stage Two: Advertising and Applicant management</w:t>
      </w:r>
    </w:p>
    <w:p w14:paraId="046FAF47" w14:textId="77777777" w:rsidR="00FC67CC" w:rsidRPr="00BD491C" w:rsidRDefault="00FC67CC" w:rsidP="00686AB8">
      <w:pPr>
        <w:rPr>
          <w:rFonts w:ascii="Gill Sans MT" w:hAnsi="Gill Sans MT" w:cs="Wingdings"/>
          <w:sz w:val="22"/>
          <w:szCs w:val="22"/>
        </w:rPr>
      </w:pPr>
      <w:r w:rsidRPr="00BD491C">
        <w:rPr>
          <w:rFonts w:ascii="Gill Sans MT" w:hAnsi="Gill Sans MT" w:cs="Wingdings"/>
          <w:sz w:val="22"/>
          <w:szCs w:val="22"/>
        </w:rPr>
        <w:t>Adverts will include a brief description of duties and any essential</w:t>
      </w:r>
      <w:r w:rsidR="00CB3C8F" w:rsidRPr="00BD491C">
        <w:rPr>
          <w:rFonts w:ascii="Gill Sans MT" w:hAnsi="Gill Sans MT" w:cs="Wingdings"/>
          <w:sz w:val="22"/>
          <w:szCs w:val="22"/>
        </w:rPr>
        <w:t xml:space="preserve"> c</w:t>
      </w:r>
      <w:r w:rsidRPr="00BD491C">
        <w:rPr>
          <w:rFonts w:ascii="Gill Sans MT" w:hAnsi="Gill Sans MT" w:cs="Wingdings"/>
          <w:sz w:val="22"/>
          <w:szCs w:val="22"/>
        </w:rPr>
        <w:t>haracteristics</w:t>
      </w:r>
      <w:r w:rsidR="00665B21" w:rsidRPr="00BD491C">
        <w:rPr>
          <w:rFonts w:ascii="Gill Sans MT" w:hAnsi="Gill Sans MT" w:cs="Wingdings"/>
          <w:sz w:val="22"/>
          <w:szCs w:val="22"/>
        </w:rPr>
        <w:t xml:space="preserve"> </w:t>
      </w:r>
      <w:r w:rsidRPr="00BD491C">
        <w:rPr>
          <w:rFonts w:ascii="Gill Sans MT" w:hAnsi="Gill Sans MT" w:cs="Wingdings"/>
          <w:sz w:val="22"/>
          <w:szCs w:val="22"/>
        </w:rPr>
        <w:t>/</w:t>
      </w:r>
      <w:r w:rsidR="00665B21" w:rsidRPr="00BD491C">
        <w:rPr>
          <w:rFonts w:ascii="Gill Sans MT" w:hAnsi="Gill Sans MT" w:cs="Wingdings"/>
          <w:sz w:val="22"/>
          <w:szCs w:val="22"/>
        </w:rPr>
        <w:t xml:space="preserve"> </w:t>
      </w:r>
      <w:r w:rsidRPr="00BD491C">
        <w:rPr>
          <w:rFonts w:ascii="Gill Sans MT" w:hAnsi="Gill Sans MT" w:cs="Wingdings"/>
          <w:sz w:val="22"/>
          <w:szCs w:val="22"/>
        </w:rPr>
        <w:t>skills</w:t>
      </w:r>
      <w:r w:rsidR="00665B21" w:rsidRPr="00BD491C">
        <w:rPr>
          <w:rFonts w:ascii="Gill Sans MT" w:hAnsi="Gill Sans MT" w:cs="Wingdings"/>
          <w:sz w:val="22"/>
          <w:szCs w:val="22"/>
        </w:rPr>
        <w:t xml:space="preserve"> </w:t>
      </w:r>
      <w:r w:rsidRPr="00BD491C">
        <w:rPr>
          <w:rFonts w:ascii="Gill Sans MT" w:hAnsi="Gill Sans MT" w:cs="Wingdings"/>
          <w:sz w:val="22"/>
          <w:szCs w:val="22"/>
        </w:rPr>
        <w:t>/</w:t>
      </w:r>
      <w:r w:rsidR="00665B21" w:rsidRPr="00BD491C">
        <w:rPr>
          <w:rFonts w:ascii="Gill Sans MT" w:hAnsi="Gill Sans MT" w:cs="Wingdings"/>
          <w:sz w:val="22"/>
          <w:szCs w:val="22"/>
        </w:rPr>
        <w:t xml:space="preserve"> </w:t>
      </w:r>
      <w:r w:rsidRPr="00BD491C">
        <w:rPr>
          <w:rFonts w:ascii="Gill Sans MT" w:hAnsi="Gill Sans MT" w:cs="Wingdings"/>
          <w:sz w:val="22"/>
          <w:szCs w:val="22"/>
        </w:rPr>
        <w:t>qualifications</w:t>
      </w:r>
      <w:r w:rsidR="00665B21" w:rsidRPr="00BD491C">
        <w:rPr>
          <w:rFonts w:ascii="Gill Sans MT" w:hAnsi="Gill Sans MT" w:cs="Wingdings"/>
          <w:sz w:val="22"/>
          <w:szCs w:val="22"/>
        </w:rPr>
        <w:t xml:space="preserve"> </w:t>
      </w:r>
      <w:r w:rsidRPr="00BD491C">
        <w:rPr>
          <w:rFonts w:ascii="Gill Sans MT" w:hAnsi="Gill Sans MT" w:cs="Wingdings"/>
          <w:sz w:val="22"/>
          <w:szCs w:val="22"/>
        </w:rPr>
        <w:t>/</w:t>
      </w:r>
      <w:r w:rsidR="00665B21" w:rsidRPr="00BD491C">
        <w:rPr>
          <w:rFonts w:ascii="Gill Sans MT" w:hAnsi="Gill Sans MT" w:cs="Wingdings"/>
          <w:sz w:val="22"/>
          <w:szCs w:val="22"/>
        </w:rPr>
        <w:t xml:space="preserve"> </w:t>
      </w:r>
      <w:r w:rsidRPr="00BD491C">
        <w:rPr>
          <w:rFonts w:ascii="Gill Sans MT" w:hAnsi="Gill Sans MT" w:cs="Wingdings"/>
          <w:sz w:val="22"/>
          <w:szCs w:val="22"/>
        </w:rPr>
        <w:t>experience. Adverts will also contain a statement of HEART Academies Trust’s commitment to safeguarding and promoting the welfare of children and the requirement for an enhanced DBS check.</w:t>
      </w:r>
    </w:p>
    <w:p w14:paraId="046FAF48" w14:textId="77777777" w:rsidR="00FC67CC" w:rsidRPr="00BD491C" w:rsidRDefault="00FC67CC" w:rsidP="00FC67CC">
      <w:pPr>
        <w:ind w:left="1134"/>
        <w:rPr>
          <w:rFonts w:ascii="Gill Sans MT" w:hAnsi="Gill Sans MT" w:cs="Wingdings"/>
          <w:sz w:val="22"/>
          <w:szCs w:val="22"/>
        </w:rPr>
      </w:pPr>
    </w:p>
    <w:p w14:paraId="046FAF49" w14:textId="010E7BB2" w:rsidR="00FC67CC" w:rsidRPr="00BD491C" w:rsidRDefault="00FC67CC" w:rsidP="00686AB8">
      <w:pPr>
        <w:rPr>
          <w:rFonts w:ascii="Gill Sans MT" w:hAnsi="Gill Sans MT" w:cs="Wingdings"/>
          <w:sz w:val="22"/>
          <w:szCs w:val="22"/>
        </w:rPr>
      </w:pPr>
      <w:r w:rsidRPr="00BD491C">
        <w:rPr>
          <w:rFonts w:ascii="Gill Sans MT" w:hAnsi="Gill Sans MT" w:cs="Wingdings"/>
          <w:sz w:val="22"/>
          <w:szCs w:val="22"/>
        </w:rPr>
        <w:t xml:space="preserve">Every HEART Academies Trust recruitment process must use the Trust’s application </w:t>
      </w:r>
      <w:r w:rsidR="00B8757A" w:rsidRPr="00BD491C">
        <w:rPr>
          <w:rFonts w:ascii="Gill Sans MT" w:hAnsi="Gill Sans MT" w:cs="Wingdings"/>
          <w:sz w:val="22"/>
          <w:szCs w:val="22"/>
        </w:rPr>
        <w:t>form or</w:t>
      </w:r>
      <w:r w:rsidR="00A621B8" w:rsidRPr="00BD491C">
        <w:rPr>
          <w:rFonts w:ascii="Gill Sans MT" w:hAnsi="Gill Sans MT" w:cs="Wingdings"/>
          <w:sz w:val="22"/>
          <w:szCs w:val="22"/>
        </w:rPr>
        <w:t xml:space="preserve"> the </w:t>
      </w:r>
      <w:r w:rsidR="00B8757A" w:rsidRPr="00BD491C">
        <w:rPr>
          <w:rFonts w:ascii="Gill Sans MT" w:hAnsi="Gill Sans MT" w:cs="Wingdings"/>
          <w:sz w:val="22"/>
          <w:szCs w:val="22"/>
        </w:rPr>
        <w:t>a</w:t>
      </w:r>
      <w:r w:rsidR="00A621B8" w:rsidRPr="00BD491C">
        <w:rPr>
          <w:rFonts w:ascii="Gill Sans MT" w:hAnsi="Gill Sans MT" w:cs="Wingdings"/>
          <w:sz w:val="22"/>
          <w:szCs w:val="22"/>
        </w:rPr>
        <w:t xml:space="preserve">pplication form available through </w:t>
      </w:r>
      <w:r w:rsidR="00B8757A" w:rsidRPr="00BD491C">
        <w:rPr>
          <w:rFonts w:ascii="Gill Sans MT" w:hAnsi="Gill Sans MT" w:cs="Wingdings"/>
          <w:sz w:val="22"/>
          <w:szCs w:val="22"/>
        </w:rPr>
        <w:t xml:space="preserve">the </w:t>
      </w:r>
      <w:r w:rsidR="00A621B8" w:rsidRPr="00BD491C">
        <w:rPr>
          <w:rFonts w:ascii="Gill Sans MT" w:hAnsi="Gill Sans MT" w:cs="Wingdings"/>
          <w:sz w:val="22"/>
          <w:szCs w:val="22"/>
        </w:rPr>
        <w:t xml:space="preserve">My New </w:t>
      </w:r>
      <w:r w:rsidR="00B8757A" w:rsidRPr="00BD491C">
        <w:rPr>
          <w:rFonts w:ascii="Gill Sans MT" w:hAnsi="Gill Sans MT" w:cs="Wingdings"/>
          <w:sz w:val="22"/>
          <w:szCs w:val="22"/>
        </w:rPr>
        <w:t>T</w:t>
      </w:r>
      <w:r w:rsidR="00A621B8" w:rsidRPr="00BD491C">
        <w:rPr>
          <w:rFonts w:ascii="Gill Sans MT" w:hAnsi="Gill Sans MT" w:cs="Wingdings"/>
          <w:sz w:val="22"/>
          <w:szCs w:val="22"/>
        </w:rPr>
        <w:t xml:space="preserve">erm </w:t>
      </w:r>
      <w:r w:rsidR="00B8757A" w:rsidRPr="00BD491C">
        <w:rPr>
          <w:rFonts w:ascii="Gill Sans MT" w:hAnsi="Gill Sans MT" w:cs="Wingdings"/>
          <w:sz w:val="22"/>
          <w:szCs w:val="22"/>
        </w:rPr>
        <w:t>website</w:t>
      </w:r>
      <w:r w:rsidR="00856E4B">
        <w:rPr>
          <w:rFonts w:ascii="Gill Sans MT" w:hAnsi="Gill Sans MT" w:cs="Wingdings"/>
          <w:sz w:val="22"/>
          <w:szCs w:val="22"/>
        </w:rPr>
        <w:t>, this includes candidates put forward</w:t>
      </w:r>
      <w:r w:rsidR="00276F1C">
        <w:rPr>
          <w:rFonts w:ascii="Gill Sans MT" w:hAnsi="Gill Sans MT" w:cs="Wingdings"/>
          <w:sz w:val="22"/>
          <w:szCs w:val="22"/>
        </w:rPr>
        <w:t xml:space="preserve"> by agencies</w:t>
      </w:r>
      <w:r w:rsidRPr="00BD491C">
        <w:rPr>
          <w:rFonts w:ascii="Gill Sans MT" w:hAnsi="Gill Sans MT" w:cs="Wingdings"/>
          <w:sz w:val="22"/>
          <w:szCs w:val="22"/>
        </w:rPr>
        <w:t xml:space="preserve">. All applicants must complete the form </w:t>
      </w:r>
      <w:r w:rsidR="008E5273">
        <w:rPr>
          <w:rFonts w:ascii="Gill Sans MT" w:hAnsi="Gill Sans MT" w:cs="Wingdings"/>
          <w:sz w:val="22"/>
          <w:szCs w:val="22"/>
        </w:rPr>
        <w:t xml:space="preserve">in </w:t>
      </w:r>
      <w:r w:rsidRPr="00BD491C">
        <w:rPr>
          <w:rFonts w:ascii="Gill Sans MT" w:hAnsi="Gill Sans MT" w:cs="Wingdings"/>
          <w:sz w:val="22"/>
          <w:szCs w:val="22"/>
        </w:rPr>
        <w:t xml:space="preserve">full. The application forms have been designed to ensure that </w:t>
      </w:r>
      <w:r w:rsidR="00093297">
        <w:rPr>
          <w:rFonts w:ascii="Gill Sans MT" w:hAnsi="Gill Sans MT" w:cs="Wingdings"/>
          <w:sz w:val="22"/>
          <w:szCs w:val="22"/>
        </w:rPr>
        <w:t>sufficient</w:t>
      </w:r>
      <w:r w:rsidRPr="00BD491C">
        <w:rPr>
          <w:rFonts w:ascii="Gill Sans MT" w:hAnsi="Gill Sans MT" w:cs="Wingdings"/>
          <w:sz w:val="22"/>
          <w:szCs w:val="22"/>
        </w:rPr>
        <w:t xml:space="preserve"> information is collected that supports the recruiter to sift out unsuitable candidates. The application fo</w:t>
      </w:r>
      <w:r w:rsidR="00A621B8" w:rsidRPr="00BD491C">
        <w:rPr>
          <w:rFonts w:ascii="Gill Sans MT" w:hAnsi="Gill Sans MT" w:cs="Wingdings"/>
          <w:sz w:val="22"/>
          <w:szCs w:val="22"/>
        </w:rPr>
        <w:t>r</w:t>
      </w:r>
      <w:r w:rsidRPr="00BD491C">
        <w:rPr>
          <w:rFonts w:ascii="Gill Sans MT" w:hAnsi="Gill Sans MT" w:cs="Wingdings"/>
          <w:sz w:val="22"/>
          <w:szCs w:val="22"/>
        </w:rPr>
        <w:t>m is regularly reviewed to ensure it is up to date with current best practice guidelines.</w:t>
      </w:r>
      <w:r w:rsidR="00B8757A" w:rsidRPr="00BD491C">
        <w:rPr>
          <w:rFonts w:ascii="Gill Sans MT" w:hAnsi="Gill Sans MT" w:cs="Wingdings"/>
          <w:sz w:val="22"/>
          <w:szCs w:val="22"/>
        </w:rPr>
        <w:t xml:space="preserve"> An electronic signature can be added by the applicant </w:t>
      </w:r>
      <w:r w:rsidR="00856E4B">
        <w:rPr>
          <w:rFonts w:ascii="Gill Sans MT" w:hAnsi="Gill Sans MT" w:cs="Wingdings"/>
          <w:sz w:val="22"/>
          <w:szCs w:val="22"/>
        </w:rPr>
        <w:t>using the My New Term Portal</w:t>
      </w:r>
      <w:r w:rsidR="00471B60">
        <w:rPr>
          <w:rFonts w:ascii="Gill Sans MT" w:hAnsi="Gill Sans MT" w:cs="Wingdings"/>
          <w:sz w:val="22"/>
          <w:szCs w:val="22"/>
        </w:rPr>
        <w:t>. If</w:t>
      </w:r>
      <w:r w:rsidR="00856E4B">
        <w:rPr>
          <w:rFonts w:ascii="Gill Sans MT" w:hAnsi="Gill Sans MT" w:cs="Wingdings"/>
          <w:sz w:val="22"/>
          <w:szCs w:val="22"/>
        </w:rPr>
        <w:t xml:space="preserve"> an applicant is not using this portal for some specific </w:t>
      </w:r>
      <w:r w:rsidR="00276F1C">
        <w:rPr>
          <w:rFonts w:ascii="Gill Sans MT" w:hAnsi="Gill Sans MT" w:cs="Wingdings"/>
          <w:sz w:val="22"/>
          <w:szCs w:val="22"/>
        </w:rPr>
        <w:t>reason,</w:t>
      </w:r>
      <w:r w:rsidR="00856E4B">
        <w:rPr>
          <w:rFonts w:ascii="Gill Sans MT" w:hAnsi="Gill Sans MT" w:cs="Wingdings"/>
          <w:sz w:val="22"/>
          <w:szCs w:val="22"/>
        </w:rPr>
        <w:t xml:space="preserve"> they must sign the application form.</w:t>
      </w:r>
    </w:p>
    <w:p w14:paraId="046FAF4A" w14:textId="77777777" w:rsidR="00FC67CC" w:rsidRPr="00BD491C" w:rsidRDefault="00FC67CC" w:rsidP="00FC67CC">
      <w:pPr>
        <w:rPr>
          <w:rFonts w:ascii="Gill Sans MT" w:hAnsi="Gill Sans MT" w:cs="Wingdings"/>
          <w:sz w:val="22"/>
          <w:szCs w:val="22"/>
        </w:rPr>
      </w:pPr>
    </w:p>
    <w:p w14:paraId="046FAF4B" w14:textId="0AF51402" w:rsidR="00FC67CC" w:rsidRPr="00BD491C" w:rsidRDefault="00686AB8" w:rsidP="00686AB8">
      <w:pPr>
        <w:spacing w:after="200" w:line="276" w:lineRule="auto"/>
        <w:rPr>
          <w:rFonts w:ascii="Gill Sans MT" w:hAnsi="Gill Sans MT" w:cs="Wingdings"/>
          <w:b/>
          <w:sz w:val="22"/>
          <w:szCs w:val="22"/>
        </w:rPr>
      </w:pPr>
      <w:r w:rsidRPr="00BD491C">
        <w:rPr>
          <w:rFonts w:ascii="Gill Sans MT" w:hAnsi="Gill Sans MT" w:cs="Wingdings"/>
          <w:b/>
          <w:sz w:val="22"/>
          <w:szCs w:val="22"/>
        </w:rPr>
        <w:t>9.3</w:t>
      </w:r>
      <w:r w:rsidR="00665B21" w:rsidRPr="00BD491C">
        <w:rPr>
          <w:rFonts w:ascii="Gill Sans MT" w:hAnsi="Gill Sans MT" w:cs="Wingdings"/>
          <w:b/>
          <w:sz w:val="22"/>
          <w:szCs w:val="22"/>
        </w:rPr>
        <w:t xml:space="preserve"> </w:t>
      </w:r>
      <w:r w:rsidR="00094B3F" w:rsidRPr="00BD491C">
        <w:rPr>
          <w:rFonts w:ascii="Gill Sans MT" w:hAnsi="Gill Sans MT" w:cs="Wingdings"/>
          <w:b/>
          <w:sz w:val="22"/>
          <w:szCs w:val="22"/>
        </w:rPr>
        <w:t xml:space="preserve">Stage 3: </w:t>
      </w:r>
      <w:r w:rsidR="00FC67CC" w:rsidRPr="00BD491C">
        <w:rPr>
          <w:rFonts w:ascii="Gill Sans MT" w:hAnsi="Gill Sans MT" w:cs="Wingdings"/>
          <w:b/>
          <w:sz w:val="22"/>
          <w:szCs w:val="22"/>
        </w:rPr>
        <w:t>Shortlisting</w:t>
      </w:r>
    </w:p>
    <w:p w14:paraId="046FAF4C" w14:textId="7C46CB62" w:rsidR="00FC67CC" w:rsidRPr="00BD491C" w:rsidRDefault="00FC67CC" w:rsidP="00686AB8">
      <w:pPr>
        <w:rPr>
          <w:rFonts w:ascii="Gill Sans MT" w:hAnsi="Gill Sans MT" w:cs="Wingdings"/>
          <w:sz w:val="22"/>
          <w:szCs w:val="22"/>
        </w:rPr>
      </w:pPr>
      <w:r w:rsidRPr="00BD491C">
        <w:rPr>
          <w:rFonts w:ascii="Gill Sans MT" w:hAnsi="Gill Sans MT" w:cs="Wingdings"/>
          <w:sz w:val="22"/>
          <w:szCs w:val="22"/>
        </w:rPr>
        <w:t>Short-listing is the first stage of the selection process. Headteachers and Central Team Managers will ensure that the following standards are met:</w:t>
      </w:r>
    </w:p>
    <w:p w14:paraId="44175BEB" w14:textId="77777777" w:rsidR="00293B02" w:rsidRDefault="00FC67CC" w:rsidP="00877BFD">
      <w:pPr>
        <w:pStyle w:val="ListParagraph"/>
        <w:numPr>
          <w:ilvl w:val="0"/>
          <w:numId w:val="20"/>
        </w:numPr>
        <w:rPr>
          <w:rFonts w:ascii="Gill Sans MT" w:hAnsi="Gill Sans MT" w:cs="Wingdings"/>
          <w:sz w:val="22"/>
          <w:szCs w:val="22"/>
        </w:rPr>
      </w:pPr>
      <w:r w:rsidRPr="00293B02">
        <w:rPr>
          <w:rFonts w:ascii="Gill Sans MT" w:hAnsi="Gill Sans MT" w:cs="Wingdings"/>
          <w:sz w:val="22"/>
          <w:szCs w:val="22"/>
        </w:rPr>
        <w:t>The short-listing panel must include a minimum of two senior employees</w:t>
      </w:r>
      <w:r w:rsidR="00A621B8" w:rsidRPr="00293B02">
        <w:rPr>
          <w:rFonts w:ascii="Gill Sans MT" w:hAnsi="Gill Sans MT" w:cs="Wingdings"/>
          <w:sz w:val="22"/>
          <w:szCs w:val="22"/>
        </w:rPr>
        <w:t>, one of which is Safer Recruitment trained</w:t>
      </w:r>
      <w:r w:rsidRPr="00293B02">
        <w:rPr>
          <w:rFonts w:ascii="Gill Sans MT" w:hAnsi="Gill Sans MT" w:cs="Wingdings"/>
          <w:sz w:val="22"/>
          <w:szCs w:val="22"/>
        </w:rPr>
        <w:t xml:space="preserve">. Those responsible for the short-listing should take part in the interview process; a minimum of one short-lister must be on the interview panel. </w:t>
      </w:r>
    </w:p>
    <w:p w14:paraId="6B4CABD9" w14:textId="77777777" w:rsidR="00293B02" w:rsidRDefault="00FC67CC" w:rsidP="00877BFD">
      <w:pPr>
        <w:pStyle w:val="ListParagraph"/>
        <w:numPr>
          <w:ilvl w:val="0"/>
          <w:numId w:val="20"/>
        </w:numPr>
        <w:rPr>
          <w:rFonts w:ascii="Gill Sans MT" w:hAnsi="Gill Sans MT" w:cs="Wingdings"/>
          <w:sz w:val="22"/>
          <w:szCs w:val="22"/>
        </w:rPr>
      </w:pPr>
      <w:r w:rsidRPr="00293B02">
        <w:rPr>
          <w:rFonts w:ascii="Gill Sans MT" w:hAnsi="Gill Sans MT" w:cs="Wingdings"/>
          <w:sz w:val="22"/>
          <w:szCs w:val="22"/>
        </w:rPr>
        <w:t xml:space="preserve">All applications are </w:t>
      </w:r>
      <w:r w:rsidR="00B8757A" w:rsidRPr="00293B02">
        <w:rPr>
          <w:rFonts w:ascii="Gill Sans MT" w:hAnsi="Gill Sans MT" w:cs="Wingdings"/>
          <w:sz w:val="22"/>
          <w:szCs w:val="22"/>
        </w:rPr>
        <w:t>scrutinized</w:t>
      </w:r>
      <w:r w:rsidRPr="00293B02">
        <w:rPr>
          <w:rFonts w:ascii="Gill Sans MT" w:hAnsi="Gill Sans MT" w:cs="Wingdings"/>
          <w:sz w:val="22"/>
          <w:szCs w:val="22"/>
        </w:rPr>
        <w:t xml:space="preserve"> for consistency of information, gaps in employment, anomalies and discrepancies. Incomplete application forms are not accepted. </w:t>
      </w:r>
    </w:p>
    <w:p w14:paraId="03C3C817" w14:textId="77777777" w:rsidR="00293B02" w:rsidRDefault="00FC67CC" w:rsidP="00877BFD">
      <w:pPr>
        <w:pStyle w:val="ListParagraph"/>
        <w:numPr>
          <w:ilvl w:val="0"/>
          <w:numId w:val="20"/>
        </w:numPr>
        <w:rPr>
          <w:rFonts w:ascii="Gill Sans MT" w:hAnsi="Gill Sans MT" w:cs="Wingdings"/>
          <w:sz w:val="22"/>
          <w:szCs w:val="22"/>
        </w:rPr>
      </w:pPr>
      <w:r w:rsidRPr="00293B02">
        <w:rPr>
          <w:rFonts w:ascii="Gill Sans MT" w:hAnsi="Gill Sans MT" w:cs="Wingdings"/>
          <w:sz w:val="22"/>
          <w:szCs w:val="22"/>
        </w:rPr>
        <w:t>Where a candidate has been put forward by an agency for a permanent position or any position where the candidate is employed by the Trust directly, the short-listing panel must establish that the agency has undertaken all the necessary checks, including DBS, right to work, holding two good references (one of which was their last employer (and the last employer where they worked with children if applicable)) prior to selecting for interview. In these circumstances a CV may be submitted.</w:t>
      </w:r>
      <w:r w:rsidR="00CB3C8F" w:rsidRPr="00293B02">
        <w:rPr>
          <w:rFonts w:ascii="Gill Sans MT" w:hAnsi="Gill Sans MT" w:cs="Wingdings"/>
          <w:sz w:val="22"/>
          <w:szCs w:val="22"/>
        </w:rPr>
        <w:t xml:space="preserve"> The i</w:t>
      </w:r>
      <w:r w:rsidRPr="00293B02">
        <w:rPr>
          <w:rFonts w:ascii="Gill Sans MT" w:hAnsi="Gill Sans MT" w:cs="Wingdings"/>
          <w:sz w:val="22"/>
          <w:szCs w:val="22"/>
        </w:rPr>
        <w:t>nterview must address any anomalies arising from the CV and any subsequent offer must be subject to completion of the HEART Academies Trust application form, checks and references being completed by the Trust</w:t>
      </w:r>
      <w:r w:rsidR="00CB3C8F" w:rsidRPr="00293B02">
        <w:rPr>
          <w:rFonts w:ascii="Gill Sans MT" w:hAnsi="Gill Sans MT" w:cs="Wingdings"/>
          <w:sz w:val="22"/>
          <w:szCs w:val="22"/>
        </w:rPr>
        <w:t>,</w:t>
      </w:r>
      <w:r w:rsidRPr="00293B02">
        <w:rPr>
          <w:rFonts w:ascii="Gill Sans MT" w:hAnsi="Gill Sans MT" w:cs="Wingdings"/>
          <w:sz w:val="22"/>
          <w:szCs w:val="22"/>
        </w:rPr>
        <w:t xml:space="preserve"> irrespective of the agency’s own checks.</w:t>
      </w:r>
    </w:p>
    <w:p w14:paraId="046FAF50" w14:textId="1ACE9F59" w:rsidR="00FC67CC" w:rsidRPr="00293B02" w:rsidRDefault="00FC67CC" w:rsidP="00877BFD">
      <w:pPr>
        <w:pStyle w:val="ListParagraph"/>
        <w:numPr>
          <w:ilvl w:val="0"/>
          <w:numId w:val="20"/>
        </w:numPr>
        <w:rPr>
          <w:rFonts w:ascii="Gill Sans MT" w:hAnsi="Gill Sans MT" w:cs="Wingdings"/>
          <w:sz w:val="22"/>
          <w:szCs w:val="22"/>
        </w:rPr>
      </w:pPr>
      <w:r w:rsidRPr="00293B02">
        <w:rPr>
          <w:rFonts w:ascii="Gill Sans MT" w:hAnsi="Gill Sans MT" w:cs="Wingdings"/>
          <w:sz w:val="22"/>
          <w:szCs w:val="22"/>
        </w:rPr>
        <w:t>A shortlisting</w:t>
      </w:r>
      <w:r w:rsidR="00D349F0" w:rsidRPr="00293B02">
        <w:rPr>
          <w:rFonts w:ascii="Gill Sans MT" w:hAnsi="Gill Sans MT" w:cs="Wingdings"/>
          <w:sz w:val="22"/>
          <w:szCs w:val="22"/>
        </w:rPr>
        <w:t xml:space="preserve"> criteria form</w:t>
      </w:r>
      <w:r w:rsidR="00221231" w:rsidRPr="00293B02">
        <w:rPr>
          <w:rFonts w:ascii="Gill Sans MT" w:hAnsi="Gill Sans MT" w:cs="Wingdings"/>
          <w:sz w:val="22"/>
          <w:szCs w:val="22"/>
        </w:rPr>
        <w:t xml:space="preserve"> should be</w:t>
      </w:r>
      <w:r w:rsidR="003906F8" w:rsidRPr="00293B02">
        <w:rPr>
          <w:rFonts w:ascii="Gill Sans MT" w:hAnsi="Gill Sans MT" w:cs="Wingdings"/>
          <w:sz w:val="22"/>
          <w:szCs w:val="22"/>
        </w:rPr>
        <w:t xml:space="preserve"> </w:t>
      </w:r>
      <w:r w:rsidRPr="00293B02">
        <w:rPr>
          <w:rFonts w:ascii="Gill Sans MT" w:hAnsi="Gill Sans MT" w:cs="Wingdings"/>
          <w:sz w:val="22"/>
          <w:szCs w:val="22"/>
        </w:rPr>
        <w:t>used and applicant’s suitability for the post identified based upon their matching of the person specification criteria.</w:t>
      </w:r>
    </w:p>
    <w:p w14:paraId="046FAF51" w14:textId="77777777" w:rsidR="00665B21" w:rsidRPr="00BD491C" w:rsidRDefault="00665B21" w:rsidP="00665B21">
      <w:pPr>
        <w:pStyle w:val="ListParagraph"/>
        <w:ind w:left="1560"/>
        <w:contextualSpacing w:val="0"/>
        <w:rPr>
          <w:rFonts w:ascii="Gill Sans MT" w:hAnsi="Gill Sans MT" w:cs="Wingdings"/>
          <w:sz w:val="22"/>
          <w:szCs w:val="22"/>
        </w:rPr>
      </w:pPr>
    </w:p>
    <w:p w14:paraId="046FAF52" w14:textId="17FF6F92" w:rsidR="00FC67CC" w:rsidRPr="00BD491C" w:rsidRDefault="00665B21" w:rsidP="00877BFD">
      <w:pPr>
        <w:pStyle w:val="ListParagraph"/>
        <w:numPr>
          <w:ilvl w:val="1"/>
          <w:numId w:val="13"/>
        </w:numPr>
        <w:spacing w:after="200" w:line="276" w:lineRule="auto"/>
        <w:rPr>
          <w:rFonts w:ascii="Gill Sans MT" w:hAnsi="Gill Sans MT" w:cs="Wingdings"/>
          <w:b/>
          <w:sz w:val="22"/>
          <w:szCs w:val="22"/>
        </w:rPr>
      </w:pPr>
      <w:r w:rsidRPr="00BD491C">
        <w:rPr>
          <w:rFonts w:ascii="Gill Sans MT" w:hAnsi="Gill Sans MT" w:cs="Wingdings"/>
          <w:b/>
          <w:sz w:val="22"/>
          <w:szCs w:val="22"/>
        </w:rPr>
        <w:t xml:space="preserve"> </w:t>
      </w:r>
      <w:r w:rsidR="00094B3F" w:rsidRPr="00BD491C">
        <w:rPr>
          <w:rFonts w:ascii="Gill Sans MT" w:hAnsi="Gill Sans MT" w:cs="Wingdings"/>
          <w:b/>
          <w:sz w:val="22"/>
          <w:szCs w:val="22"/>
        </w:rPr>
        <w:t xml:space="preserve">Stage 4: </w:t>
      </w:r>
      <w:r w:rsidR="00FC67CC" w:rsidRPr="00BD491C">
        <w:rPr>
          <w:rFonts w:ascii="Gill Sans MT" w:hAnsi="Gill Sans MT" w:cs="Wingdings"/>
          <w:b/>
          <w:sz w:val="22"/>
          <w:szCs w:val="22"/>
        </w:rPr>
        <w:t>Invitation to Interview</w:t>
      </w:r>
    </w:p>
    <w:p w14:paraId="37D7367E" w14:textId="12D0465C" w:rsidR="00293B02" w:rsidRDefault="00645417" w:rsidP="00877BFD">
      <w:pPr>
        <w:pStyle w:val="ListParagraph"/>
        <w:numPr>
          <w:ilvl w:val="0"/>
          <w:numId w:val="23"/>
        </w:numPr>
        <w:rPr>
          <w:rFonts w:ascii="Gill Sans MT" w:hAnsi="Gill Sans MT" w:cs="Wingdings"/>
          <w:sz w:val="22"/>
          <w:szCs w:val="22"/>
        </w:rPr>
      </w:pPr>
      <w:r w:rsidRPr="00293B02">
        <w:rPr>
          <w:rFonts w:ascii="Gill Sans MT" w:hAnsi="Gill Sans MT" w:cs="Wingdings"/>
          <w:sz w:val="22"/>
          <w:szCs w:val="22"/>
        </w:rPr>
        <w:t xml:space="preserve">The shortlisted candidates should be emailed an Invite to Interview or contacted through the My New Term portal. Along with the Invite to Interview the candidates will be sent an Invitation to Interview Checklist and a Criminal Declaration Disclosure form, both must be completed and </w:t>
      </w:r>
      <w:r w:rsidR="00D11656" w:rsidRPr="00293B02">
        <w:rPr>
          <w:rFonts w:ascii="Gill Sans MT" w:hAnsi="Gill Sans MT" w:cs="Wingdings"/>
          <w:sz w:val="22"/>
          <w:szCs w:val="22"/>
        </w:rPr>
        <w:t>returned</w:t>
      </w:r>
      <w:r w:rsidRPr="00293B02">
        <w:rPr>
          <w:rFonts w:ascii="Gill Sans MT" w:hAnsi="Gill Sans MT" w:cs="Wingdings"/>
          <w:sz w:val="22"/>
          <w:szCs w:val="22"/>
        </w:rPr>
        <w:t xml:space="preserve"> prior to interview or at the interview.  Where </w:t>
      </w:r>
      <w:r w:rsidR="00C33700">
        <w:rPr>
          <w:rFonts w:ascii="Gill Sans MT" w:hAnsi="Gill Sans MT" w:cs="Wingdings"/>
          <w:sz w:val="22"/>
          <w:szCs w:val="22"/>
        </w:rPr>
        <w:t xml:space="preserve">the candidate has come through an agency and completed an application form not through My New </w:t>
      </w:r>
      <w:r w:rsidR="00D11656">
        <w:rPr>
          <w:rFonts w:ascii="Gill Sans MT" w:hAnsi="Gill Sans MT" w:cs="Wingdings"/>
          <w:sz w:val="22"/>
          <w:szCs w:val="22"/>
        </w:rPr>
        <w:t>Term,</w:t>
      </w:r>
      <w:r w:rsidR="00C33700">
        <w:rPr>
          <w:rFonts w:ascii="Gill Sans MT" w:hAnsi="Gill Sans MT" w:cs="Wingdings"/>
          <w:sz w:val="22"/>
          <w:szCs w:val="22"/>
        </w:rPr>
        <w:t xml:space="preserve"> they will be emailed these documents which must be completed and signed for before the interview takes place, where </w:t>
      </w:r>
      <w:r w:rsidRPr="00293B02">
        <w:rPr>
          <w:rFonts w:ascii="Gill Sans MT" w:hAnsi="Gill Sans MT" w:cs="Wingdings"/>
          <w:sz w:val="22"/>
          <w:szCs w:val="22"/>
        </w:rPr>
        <w:t xml:space="preserve">an electronic signature has been added to these forms the candidate will be asked to sign the form at interview. </w:t>
      </w:r>
    </w:p>
    <w:p w14:paraId="7B02008A" w14:textId="3AD2AE24" w:rsidR="00293B02" w:rsidRDefault="00645417" w:rsidP="00877BFD">
      <w:pPr>
        <w:pStyle w:val="ListParagraph"/>
        <w:numPr>
          <w:ilvl w:val="0"/>
          <w:numId w:val="23"/>
        </w:numPr>
        <w:rPr>
          <w:rFonts w:ascii="Gill Sans MT" w:hAnsi="Gill Sans MT" w:cs="Wingdings"/>
          <w:sz w:val="22"/>
          <w:szCs w:val="22"/>
        </w:rPr>
      </w:pPr>
      <w:r w:rsidRPr="00293B02">
        <w:rPr>
          <w:rFonts w:ascii="Gill Sans MT" w:hAnsi="Gill Sans MT" w:cs="Wingdings"/>
          <w:sz w:val="22"/>
          <w:szCs w:val="22"/>
        </w:rPr>
        <w:t>The In</w:t>
      </w:r>
      <w:r w:rsidR="00F658E7">
        <w:rPr>
          <w:rFonts w:ascii="Gill Sans MT" w:hAnsi="Gill Sans MT" w:cs="Wingdings"/>
          <w:sz w:val="22"/>
          <w:szCs w:val="22"/>
        </w:rPr>
        <w:t>vite</w:t>
      </w:r>
      <w:r w:rsidRPr="00293B02">
        <w:rPr>
          <w:rFonts w:ascii="Gill Sans MT" w:hAnsi="Gill Sans MT" w:cs="Wingdings"/>
          <w:sz w:val="22"/>
          <w:szCs w:val="22"/>
        </w:rPr>
        <w:t xml:space="preserve"> to Interview Checklist and Criminal Declaration should only be viewed by the interviewer with Safer Recruitment training on the day of the interview so further discussion can take place if required.</w:t>
      </w:r>
    </w:p>
    <w:p w14:paraId="7E21932E" w14:textId="77777777" w:rsidR="00293B02" w:rsidRDefault="00FC67CC" w:rsidP="00877BFD">
      <w:pPr>
        <w:pStyle w:val="ListParagraph"/>
        <w:numPr>
          <w:ilvl w:val="0"/>
          <w:numId w:val="23"/>
        </w:numPr>
        <w:rPr>
          <w:rFonts w:ascii="Gill Sans MT" w:hAnsi="Gill Sans MT" w:cs="Wingdings"/>
          <w:sz w:val="22"/>
          <w:szCs w:val="22"/>
        </w:rPr>
      </w:pPr>
      <w:r w:rsidRPr="00293B02">
        <w:rPr>
          <w:rFonts w:ascii="Gill Sans MT" w:hAnsi="Gill Sans MT" w:cs="Wingdings"/>
          <w:sz w:val="22"/>
          <w:szCs w:val="22"/>
        </w:rPr>
        <w:t>For teaching staff, references are sought for each candidate</w:t>
      </w:r>
      <w:r w:rsidR="00A12F24" w:rsidRPr="00293B02">
        <w:rPr>
          <w:rFonts w:ascii="Gill Sans MT" w:hAnsi="Gill Sans MT" w:cs="Wingdings"/>
          <w:sz w:val="22"/>
          <w:szCs w:val="22"/>
        </w:rPr>
        <w:t xml:space="preserve"> prior to interview</w:t>
      </w:r>
      <w:r w:rsidRPr="00293B02">
        <w:rPr>
          <w:rFonts w:ascii="Gill Sans MT" w:hAnsi="Gill Sans MT" w:cs="Wingdings"/>
          <w:sz w:val="22"/>
          <w:szCs w:val="22"/>
        </w:rPr>
        <w:t xml:space="preserve">. Timing may mean that this is not </w:t>
      </w:r>
      <w:r w:rsidR="00A12F24" w:rsidRPr="00293B02">
        <w:rPr>
          <w:rFonts w:ascii="Gill Sans MT" w:hAnsi="Gill Sans MT" w:cs="Wingdings"/>
          <w:sz w:val="22"/>
          <w:szCs w:val="22"/>
        </w:rPr>
        <w:t xml:space="preserve">always </w:t>
      </w:r>
      <w:r w:rsidRPr="00293B02">
        <w:rPr>
          <w:rFonts w:ascii="Gill Sans MT" w:hAnsi="Gill Sans MT" w:cs="Wingdings"/>
          <w:sz w:val="22"/>
          <w:szCs w:val="22"/>
        </w:rPr>
        <w:t>practicable and in these cases any offer is subject to two good references, one of which must be from their last employer and where they last worked with children.  For all staff, any anomalies in references will always be followed up by the Head</w:t>
      </w:r>
      <w:r w:rsidR="003906F8" w:rsidRPr="00293B02">
        <w:rPr>
          <w:rFonts w:ascii="Gill Sans MT" w:hAnsi="Gill Sans MT" w:cs="Wingdings"/>
          <w:sz w:val="22"/>
          <w:szCs w:val="22"/>
        </w:rPr>
        <w:t>t</w:t>
      </w:r>
      <w:r w:rsidRPr="00293B02">
        <w:rPr>
          <w:rFonts w:ascii="Gill Sans MT" w:hAnsi="Gill Sans MT" w:cs="Wingdings"/>
          <w:sz w:val="22"/>
          <w:szCs w:val="22"/>
        </w:rPr>
        <w:t xml:space="preserve">eacher/ Central team </w:t>
      </w:r>
      <w:r w:rsidR="003906F8" w:rsidRPr="00293B02">
        <w:rPr>
          <w:rFonts w:ascii="Gill Sans MT" w:hAnsi="Gill Sans MT" w:cs="Wingdings"/>
          <w:sz w:val="22"/>
          <w:szCs w:val="22"/>
        </w:rPr>
        <w:t>m</w:t>
      </w:r>
      <w:r w:rsidRPr="00293B02">
        <w:rPr>
          <w:rFonts w:ascii="Gill Sans MT" w:hAnsi="Gill Sans MT" w:cs="Wingdings"/>
          <w:sz w:val="22"/>
          <w:szCs w:val="22"/>
        </w:rPr>
        <w:t>anager or the HR Team. This may include contacting previous employers for further details.</w:t>
      </w:r>
    </w:p>
    <w:p w14:paraId="046FAF56" w14:textId="5B7A415E" w:rsidR="00FC67CC" w:rsidRPr="00293B02" w:rsidRDefault="00FC67CC" w:rsidP="00877BFD">
      <w:pPr>
        <w:pStyle w:val="ListParagraph"/>
        <w:numPr>
          <w:ilvl w:val="0"/>
          <w:numId w:val="23"/>
        </w:numPr>
        <w:rPr>
          <w:rFonts w:ascii="Gill Sans MT" w:hAnsi="Gill Sans MT" w:cs="Wingdings"/>
          <w:sz w:val="22"/>
          <w:szCs w:val="22"/>
        </w:rPr>
      </w:pPr>
      <w:r w:rsidRPr="00293B02">
        <w:rPr>
          <w:rFonts w:ascii="Gill Sans MT" w:hAnsi="Gill Sans MT" w:cs="Wingdings"/>
          <w:sz w:val="22"/>
          <w:szCs w:val="22"/>
        </w:rPr>
        <w:t xml:space="preserve">Candidates are asked to bring identification documents to the </w:t>
      </w:r>
      <w:r w:rsidR="00533EA8" w:rsidRPr="00293B02">
        <w:rPr>
          <w:rFonts w:ascii="Gill Sans MT" w:hAnsi="Gill Sans MT" w:cs="Wingdings"/>
          <w:sz w:val="22"/>
          <w:szCs w:val="22"/>
        </w:rPr>
        <w:t>interview,</w:t>
      </w:r>
      <w:r w:rsidRPr="00293B02">
        <w:rPr>
          <w:rFonts w:ascii="Gill Sans MT" w:hAnsi="Gill Sans MT" w:cs="Wingdings"/>
          <w:sz w:val="22"/>
          <w:szCs w:val="22"/>
        </w:rPr>
        <w:t xml:space="preserve"> and these </w:t>
      </w:r>
      <w:r w:rsidR="00530103" w:rsidRPr="00293B02">
        <w:rPr>
          <w:rFonts w:ascii="Gill Sans MT" w:hAnsi="Gill Sans MT" w:cs="Wingdings"/>
          <w:sz w:val="22"/>
          <w:szCs w:val="22"/>
        </w:rPr>
        <w:t xml:space="preserve">should be </w:t>
      </w:r>
      <w:r w:rsidRPr="00293B02">
        <w:rPr>
          <w:rFonts w:ascii="Gill Sans MT" w:hAnsi="Gill Sans MT" w:cs="Wingdings"/>
          <w:sz w:val="22"/>
          <w:szCs w:val="22"/>
        </w:rPr>
        <w:t xml:space="preserve">checked. </w:t>
      </w:r>
      <w:r w:rsidR="00530103" w:rsidRPr="00293B02">
        <w:rPr>
          <w:rFonts w:ascii="Gill Sans MT" w:hAnsi="Gill Sans MT" w:cs="Wingdings"/>
          <w:sz w:val="22"/>
          <w:szCs w:val="22"/>
        </w:rPr>
        <w:t>Teachers are required to bring evidence of their teaching q</w:t>
      </w:r>
      <w:r w:rsidRPr="00293B02">
        <w:rPr>
          <w:rFonts w:ascii="Gill Sans MT" w:hAnsi="Gill Sans MT" w:cs="Wingdings"/>
          <w:sz w:val="22"/>
          <w:szCs w:val="22"/>
        </w:rPr>
        <w:t xml:space="preserve">ualifications and certificates. </w:t>
      </w:r>
      <w:r w:rsidR="00530103" w:rsidRPr="00293B02">
        <w:rPr>
          <w:rFonts w:ascii="Gill Sans MT" w:hAnsi="Gill Sans MT" w:cs="Wingdings"/>
          <w:sz w:val="22"/>
          <w:szCs w:val="22"/>
        </w:rPr>
        <w:t xml:space="preserve">Each candidate should be checked against the Teaching </w:t>
      </w:r>
      <w:r w:rsidR="00200948">
        <w:rPr>
          <w:rFonts w:ascii="Gill Sans MT" w:hAnsi="Gill Sans MT" w:cs="Wingdings"/>
          <w:sz w:val="22"/>
          <w:szCs w:val="22"/>
        </w:rPr>
        <w:t>R</w:t>
      </w:r>
      <w:r w:rsidR="003906F8" w:rsidRPr="00293B02">
        <w:rPr>
          <w:rFonts w:ascii="Gill Sans MT" w:hAnsi="Gill Sans MT" w:cs="Wingdings"/>
          <w:sz w:val="22"/>
          <w:szCs w:val="22"/>
        </w:rPr>
        <w:t>egulations</w:t>
      </w:r>
      <w:r w:rsidR="00530103" w:rsidRPr="00293B02">
        <w:rPr>
          <w:rFonts w:ascii="Gill Sans MT" w:hAnsi="Gill Sans MT" w:cs="Wingdings"/>
          <w:sz w:val="22"/>
          <w:szCs w:val="22"/>
        </w:rPr>
        <w:t xml:space="preserve"> </w:t>
      </w:r>
      <w:r w:rsidR="003906F8" w:rsidRPr="00293B02">
        <w:rPr>
          <w:rFonts w:ascii="Gill Sans MT" w:hAnsi="Gill Sans MT" w:cs="Wingdings"/>
          <w:sz w:val="22"/>
          <w:szCs w:val="22"/>
        </w:rPr>
        <w:t>Agency</w:t>
      </w:r>
      <w:r w:rsidR="00530103" w:rsidRPr="00293B02">
        <w:rPr>
          <w:rFonts w:ascii="Gill Sans MT" w:hAnsi="Gill Sans MT" w:cs="Wingdings"/>
          <w:sz w:val="22"/>
          <w:szCs w:val="22"/>
        </w:rPr>
        <w:t xml:space="preserve"> to ensure they are not prohibited from teaching. </w:t>
      </w:r>
      <w:r w:rsidRPr="00293B02">
        <w:rPr>
          <w:rFonts w:ascii="Gill Sans MT" w:hAnsi="Gill Sans MT" w:cs="Wingdings"/>
          <w:sz w:val="22"/>
          <w:szCs w:val="22"/>
        </w:rPr>
        <w:t>Any anomalies will be followed up and may result in the candidate’s</w:t>
      </w:r>
      <w:r w:rsidR="00530103" w:rsidRPr="00293B02">
        <w:rPr>
          <w:rFonts w:ascii="Gill Sans MT" w:hAnsi="Gill Sans MT" w:cs="Wingdings"/>
          <w:sz w:val="22"/>
          <w:szCs w:val="22"/>
        </w:rPr>
        <w:t xml:space="preserve"> application being withdrawn</w:t>
      </w:r>
      <w:r w:rsidR="003906F8" w:rsidRPr="00293B02">
        <w:rPr>
          <w:rFonts w:ascii="Gill Sans MT" w:hAnsi="Gill Sans MT" w:cs="Wingdings"/>
          <w:sz w:val="22"/>
          <w:szCs w:val="22"/>
        </w:rPr>
        <w:t>.</w:t>
      </w:r>
    </w:p>
    <w:p w14:paraId="046FAF57" w14:textId="77777777" w:rsidR="00665B21" w:rsidRPr="00BD491C" w:rsidRDefault="00665B21" w:rsidP="00665B21">
      <w:pPr>
        <w:pStyle w:val="ListParagraph"/>
        <w:ind w:left="1800"/>
        <w:contextualSpacing w:val="0"/>
        <w:rPr>
          <w:rFonts w:ascii="Gill Sans MT" w:hAnsi="Gill Sans MT" w:cs="Wingdings"/>
          <w:sz w:val="22"/>
          <w:szCs w:val="22"/>
        </w:rPr>
      </w:pPr>
    </w:p>
    <w:p w14:paraId="6C4D3091" w14:textId="5E8161FF" w:rsidR="009E3FFF" w:rsidRPr="00BD491C" w:rsidRDefault="00665B21" w:rsidP="00877BFD">
      <w:pPr>
        <w:pStyle w:val="ListParagraph"/>
        <w:numPr>
          <w:ilvl w:val="1"/>
          <w:numId w:val="13"/>
        </w:numPr>
        <w:spacing w:after="200" w:line="276" w:lineRule="auto"/>
        <w:rPr>
          <w:rFonts w:ascii="Gill Sans MT" w:hAnsi="Gill Sans MT" w:cs="Wingdings"/>
          <w:b/>
          <w:sz w:val="22"/>
          <w:szCs w:val="22"/>
        </w:rPr>
      </w:pPr>
      <w:r w:rsidRPr="00BD491C">
        <w:rPr>
          <w:rFonts w:ascii="Gill Sans MT" w:hAnsi="Gill Sans MT" w:cs="Wingdings"/>
          <w:b/>
          <w:sz w:val="22"/>
          <w:szCs w:val="22"/>
        </w:rPr>
        <w:t xml:space="preserve"> </w:t>
      </w:r>
      <w:r w:rsidR="00094B3F" w:rsidRPr="00BD491C">
        <w:rPr>
          <w:rFonts w:ascii="Gill Sans MT" w:hAnsi="Gill Sans MT" w:cs="Wingdings"/>
          <w:b/>
          <w:sz w:val="22"/>
          <w:szCs w:val="22"/>
        </w:rPr>
        <w:t xml:space="preserve">Stage 5: </w:t>
      </w:r>
      <w:r w:rsidR="009E3FFF" w:rsidRPr="00BD491C">
        <w:rPr>
          <w:rFonts w:ascii="Gill Sans MT" w:hAnsi="Gill Sans MT" w:cs="Wingdings"/>
          <w:b/>
          <w:sz w:val="22"/>
          <w:szCs w:val="22"/>
        </w:rPr>
        <w:t>Online search</w:t>
      </w:r>
    </w:p>
    <w:p w14:paraId="00EFA18B" w14:textId="08AE056C" w:rsidR="00B777E6" w:rsidRPr="00C33700" w:rsidRDefault="00B777E6" w:rsidP="00877BFD">
      <w:pPr>
        <w:pStyle w:val="ListParagraph"/>
        <w:numPr>
          <w:ilvl w:val="0"/>
          <w:numId w:val="24"/>
        </w:numPr>
        <w:spacing w:after="160" w:line="259" w:lineRule="auto"/>
        <w:jc w:val="both"/>
        <w:rPr>
          <w:rFonts w:ascii="Gill Sans MT" w:eastAsia="Times New Roman" w:hAnsi="Gill Sans MT" w:cs="Arial"/>
          <w:sz w:val="22"/>
          <w:szCs w:val="22"/>
          <w:lang w:eastAsia="en-GB"/>
        </w:rPr>
      </w:pPr>
      <w:bookmarkStart w:id="0" w:name="_Hlk140224787"/>
      <w:r>
        <w:rPr>
          <w:rFonts w:ascii="Gill Sans MT" w:eastAsia="Times New Roman" w:hAnsi="Gill Sans MT" w:cs="Arial"/>
          <w:sz w:val="22"/>
          <w:szCs w:val="22"/>
          <w:lang w:eastAsia="en-GB"/>
        </w:rPr>
        <w:lastRenderedPageBreak/>
        <w:t>All candidates are informed via the application form</w:t>
      </w:r>
      <w:r w:rsidR="00E75D7F">
        <w:rPr>
          <w:rFonts w:ascii="Gill Sans MT" w:eastAsia="Times New Roman" w:hAnsi="Gill Sans MT" w:cs="Arial"/>
          <w:sz w:val="22"/>
          <w:szCs w:val="22"/>
          <w:lang w:eastAsia="en-GB"/>
        </w:rPr>
        <w:t xml:space="preserve"> that online searches will be conducted following the shortlisting process and that by signing the application form they are acknowledging that such searches will be </w:t>
      </w:r>
      <w:r w:rsidR="00E75D7F" w:rsidRPr="00C33700">
        <w:rPr>
          <w:rFonts w:ascii="Gill Sans MT" w:eastAsia="Times New Roman" w:hAnsi="Gill Sans MT" w:cs="Arial"/>
          <w:sz w:val="22"/>
          <w:szCs w:val="22"/>
          <w:lang w:eastAsia="en-GB"/>
        </w:rPr>
        <w:t>conducted.</w:t>
      </w:r>
      <w:r w:rsidRPr="00C33700">
        <w:rPr>
          <w:rFonts w:ascii="Gill Sans MT" w:hAnsi="Gill Sans MT"/>
          <w:sz w:val="22"/>
          <w:szCs w:val="22"/>
        </w:rPr>
        <w:t xml:space="preserve"> </w:t>
      </w:r>
      <w:r w:rsidR="00C33700" w:rsidRPr="00C33700">
        <w:rPr>
          <w:rFonts w:ascii="Gill Sans MT" w:hAnsi="Gill Sans MT"/>
          <w:sz w:val="22"/>
          <w:szCs w:val="22"/>
        </w:rPr>
        <w:t>This includes candidates coming via an agency.</w:t>
      </w:r>
    </w:p>
    <w:bookmarkEnd w:id="0"/>
    <w:p w14:paraId="112CD014" w14:textId="69A36F01" w:rsidR="00293B02" w:rsidRDefault="009E3FFF" w:rsidP="00877BFD">
      <w:pPr>
        <w:pStyle w:val="ListParagraph"/>
        <w:numPr>
          <w:ilvl w:val="0"/>
          <w:numId w:val="24"/>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 xml:space="preserve">When the Headteacher or Senior Lead has completed the shortlist, they should appoint someone to conduct the online search, this is usually a member of the Central HR Team, </w:t>
      </w:r>
      <w:r w:rsidR="00C33700" w:rsidRPr="00293B02">
        <w:rPr>
          <w:rFonts w:ascii="Gill Sans MT" w:eastAsia="Times New Roman" w:hAnsi="Gill Sans MT" w:cs="Arial"/>
          <w:sz w:val="22"/>
          <w:szCs w:val="22"/>
          <w:lang w:eastAsia="en-GB"/>
        </w:rPr>
        <w:t>if</w:t>
      </w:r>
      <w:r w:rsidRPr="00293B02">
        <w:rPr>
          <w:rFonts w:ascii="Gill Sans MT" w:eastAsia="Times New Roman" w:hAnsi="Gill Sans MT" w:cs="Arial"/>
          <w:sz w:val="22"/>
          <w:szCs w:val="22"/>
          <w:lang w:eastAsia="en-GB"/>
        </w:rPr>
        <w:t xml:space="preserve"> they are not involved in </w:t>
      </w:r>
      <w:proofErr w:type="gramStart"/>
      <w:r w:rsidRPr="00293B02">
        <w:rPr>
          <w:rFonts w:ascii="Gill Sans MT" w:eastAsia="Times New Roman" w:hAnsi="Gill Sans MT" w:cs="Arial"/>
          <w:sz w:val="22"/>
          <w:szCs w:val="22"/>
          <w:lang w:eastAsia="en-GB"/>
        </w:rPr>
        <w:t>the conducting</w:t>
      </w:r>
      <w:proofErr w:type="gramEnd"/>
      <w:r w:rsidRPr="00293B02">
        <w:rPr>
          <w:rFonts w:ascii="Gill Sans MT" w:eastAsia="Times New Roman" w:hAnsi="Gill Sans MT" w:cs="Arial"/>
          <w:sz w:val="22"/>
          <w:szCs w:val="22"/>
          <w:lang w:eastAsia="en-GB"/>
        </w:rPr>
        <w:t xml:space="preserve"> the interview or </w:t>
      </w:r>
      <w:proofErr w:type="gramStart"/>
      <w:r w:rsidRPr="00293B02">
        <w:rPr>
          <w:rFonts w:ascii="Gill Sans MT" w:eastAsia="Times New Roman" w:hAnsi="Gill Sans MT" w:cs="Arial"/>
          <w:sz w:val="22"/>
          <w:szCs w:val="22"/>
          <w:lang w:eastAsia="en-GB"/>
        </w:rPr>
        <w:t>making a decision</w:t>
      </w:r>
      <w:proofErr w:type="gramEnd"/>
      <w:r w:rsidRPr="00293B02">
        <w:rPr>
          <w:rFonts w:ascii="Gill Sans MT" w:eastAsia="Times New Roman" w:hAnsi="Gill Sans MT" w:cs="Arial"/>
          <w:sz w:val="22"/>
          <w:szCs w:val="22"/>
          <w:lang w:eastAsia="en-GB"/>
        </w:rPr>
        <w:t xml:space="preserve"> about the recruitment.</w:t>
      </w:r>
    </w:p>
    <w:p w14:paraId="02199491" w14:textId="77777777" w:rsidR="00293B02" w:rsidRDefault="009E3FFF" w:rsidP="00877BFD">
      <w:pPr>
        <w:pStyle w:val="ListParagraph"/>
        <w:numPr>
          <w:ilvl w:val="0"/>
          <w:numId w:val="24"/>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The person conducting the searches should use the attached checklist</w:t>
      </w:r>
      <w:r w:rsidR="00686AB8" w:rsidRPr="00293B02">
        <w:rPr>
          <w:rFonts w:ascii="Gill Sans MT" w:eastAsia="Times New Roman" w:hAnsi="Gill Sans MT" w:cs="Arial"/>
          <w:sz w:val="22"/>
          <w:szCs w:val="22"/>
          <w:lang w:eastAsia="en-GB"/>
        </w:rPr>
        <w:t xml:space="preserve"> (appendix 1)</w:t>
      </w:r>
      <w:r w:rsidRPr="00293B02">
        <w:rPr>
          <w:rFonts w:ascii="Gill Sans MT" w:eastAsia="Times New Roman" w:hAnsi="Gill Sans MT" w:cs="Arial"/>
          <w:sz w:val="22"/>
          <w:szCs w:val="22"/>
          <w:lang w:eastAsia="en-GB"/>
        </w:rPr>
        <w:t xml:space="preserve"> and pass it to the recruitment panel when completed. This ensures consistency in approach and the method of searching.</w:t>
      </w:r>
    </w:p>
    <w:p w14:paraId="1911097F" w14:textId="77777777" w:rsidR="00293B02" w:rsidRDefault="009E3FFF" w:rsidP="00877BFD">
      <w:pPr>
        <w:pStyle w:val="ListParagraph"/>
        <w:numPr>
          <w:ilvl w:val="0"/>
          <w:numId w:val="24"/>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The searcher should only view information that is publicly available and relevant. There is no need to request access to private social media accounts or try and connect with the applicant.</w:t>
      </w:r>
    </w:p>
    <w:p w14:paraId="1D11F1BA" w14:textId="77777777" w:rsidR="00293B02" w:rsidRDefault="009E3FFF" w:rsidP="00877BFD">
      <w:pPr>
        <w:pStyle w:val="ListParagraph"/>
        <w:numPr>
          <w:ilvl w:val="0"/>
          <w:numId w:val="24"/>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 xml:space="preserve">The searcher should make all reasonable effort to ensure the correct individual is identified. </w:t>
      </w:r>
    </w:p>
    <w:p w14:paraId="408C57B2" w14:textId="77777777" w:rsidR="00293B02" w:rsidRDefault="009E3FFF" w:rsidP="00877BFD">
      <w:pPr>
        <w:pStyle w:val="ListParagraph"/>
        <w:numPr>
          <w:ilvl w:val="0"/>
          <w:numId w:val="24"/>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The searcher won’t be able to guarantee finding the same amount of information on every candidate, as different people will have different privacy settings and online presences. However, by conducting the search following the checklist ensures each candidate is treated in the same way.</w:t>
      </w:r>
    </w:p>
    <w:p w14:paraId="37BA0B7A" w14:textId="47EBEA67" w:rsidR="009E3FFF" w:rsidRPr="00293B02" w:rsidRDefault="009E3FFF" w:rsidP="00877BFD">
      <w:pPr>
        <w:pStyle w:val="ListParagraph"/>
        <w:numPr>
          <w:ilvl w:val="0"/>
          <w:numId w:val="24"/>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The searcher shouldn’t share any irrelevant personal information from the search with the interviewers. They should only share information that suggests a candidate is unqualified for the role, poses a potential safeguarding risk or risks damaging the reputation of the school.</w:t>
      </w:r>
      <w:r w:rsidR="00686AB8" w:rsidRPr="00293B02">
        <w:rPr>
          <w:rFonts w:ascii="Gill Sans MT" w:eastAsia="Times New Roman" w:hAnsi="Gill Sans MT" w:cs="Arial"/>
          <w:sz w:val="22"/>
          <w:szCs w:val="22"/>
          <w:lang w:eastAsia="en-GB"/>
        </w:rPr>
        <w:t xml:space="preserve"> Screen shots of this information would be taken and passed to the interview panel along with the completed form.</w:t>
      </w:r>
    </w:p>
    <w:p w14:paraId="77572906" w14:textId="44213A24" w:rsidR="009E3FFF" w:rsidRPr="00BD491C" w:rsidRDefault="009E3FFF" w:rsidP="009E3FFF">
      <w:pPr>
        <w:rPr>
          <w:rFonts w:ascii="Gill Sans MT" w:hAnsi="Gill Sans MT"/>
          <w:b/>
          <w:sz w:val="22"/>
          <w:szCs w:val="22"/>
        </w:rPr>
      </w:pPr>
      <w:r w:rsidRPr="00BD491C">
        <w:rPr>
          <w:rFonts w:ascii="Gill Sans MT" w:hAnsi="Gill Sans MT"/>
          <w:b/>
          <w:sz w:val="22"/>
          <w:szCs w:val="22"/>
        </w:rPr>
        <w:t xml:space="preserve">Results show </w:t>
      </w:r>
      <w:r w:rsidR="00276F1C" w:rsidRPr="00BD491C">
        <w:rPr>
          <w:rFonts w:ascii="Gill Sans MT" w:hAnsi="Gill Sans MT"/>
          <w:b/>
          <w:sz w:val="22"/>
          <w:szCs w:val="22"/>
        </w:rPr>
        <w:t>the candidate</w:t>
      </w:r>
      <w:r w:rsidRPr="00BD491C">
        <w:rPr>
          <w:rFonts w:ascii="Gill Sans MT" w:hAnsi="Gill Sans MT"/>
          <w:b/>
          <w:sz w:val="22"/>
          <w:szCs w:val="22"/>
        </w:rPr>
        <w:t xml:space="preserve"> is unqualified for the </w:t>
      </w:r>
      <w:proofErr w:type="gramStart"/>
      <w:r w:rsidRPr="00BD491C">
        <w:rPr>
          <w:rFonts w:ascii="Gill Sans MT" w:hAnsi="Gill Sans MT"/>
          <w:b/>
          <w:sz w:val="22"/>
          <w:szCs w:val="22"/>
        </w:rPr>
        <w:t>role?</w:t>
      </w:r>
      <w:proofErr w:type="gramEnd"/>
    </w:p>
    <w:p w14:paraId="65CDC5FC" w14:textId="590E6CCB" w:rsidR="009E3FFF" w:rsidRPr="00293B02" w:rsidRDefault="009E3FFF" w:rsidP="00877BFD">
      <w:pPr>
        <w:pStyle w:val="ListParagraph"/>
        <w:numPr>
          <w:ilvl w:val="0"/>
          <w:numId w:val="25"/>
        </w:numPr>
        <w:spacing w:after="160" w:line="259" w:lineRule="auto"/>
        <w:rPr>
          <w:rFonts w:ascii="Gill Sans MT" w:hAnsi="Gill Sans MT"/>
          <w:sz w:val="22"/>
          <w:szCs w:val="22"/>
        </w:rPr>
      </w:pPr>
      <w:proofErr w:type="spellStart"/>
      <w:r w:rsidRPr="00293B02">
        <w:rPr>
          <w:rFonts w:ascii="Gill Sans MT" w:hAnsi="Gill Sans MT"/>
          <w:sz w:val="22"/>
          <w:szCs w:val="22"/>
        </w:rPr>
        <w:t>E.g</w:t>
      </w:r>
      <w:proofErr w:type="spellEnd"/>
      <w:r w:rsidRPr="00293B02">
        <w:rPr>
          <w:rFonts w:ascii="Gill Sans MT" w:hAnsi="Gill Sans MT"/>
          <w:sz w:val="22"/>
          <w:szCs w:val="22"/>
        </w:rPr>
        <w:t xml:space="preserve"> timeline of education/employment does not match the stated qualifications, posts suggesting stated qualifications were not successfully </w:t>
      </w:r>
      <w:r w:rsidR="00276F1C" w:rsidRPr="00293B02">
        <w:rPr>
          <w:rFonts w:ascii="Gill Sans MT" w:hAnsi="Gill Sans MT"/>
          <w:sz w:val="22"/>
          <w:szCs w:val="22"/>
        </w:rPr>
        <w:t>passed.</w:t>
      </w:r>
    </w:p>
    <w:p w14:paraId="54AC9FCE" w14:textId="77777777" w:rsidR="009E3FFF" w:rsidRPr="00BD491C" w:rsidRDefault="009E3FFF" w:rsidP="009E3FFF">
      <w:pPr>
        <w:rPr>
          <w:rFonts w:ascii="Gill Sans MT" w:hAnsi="Gill Sans MT"/>
          <w:b/>
          <w:sz w:val="22"/>
          <w:szCs w:val="22"/>
        </w:rPr>
      </w:pPr>
      <w:r w:rsidRPr="00BD491C">
        <w:rPr>
          <w:rFonts w:ascii="Gill Sans MT" w:hAnsi="Gill Sans MT"/>
          <w:b/>
          <w:sz w:val="22"/>
          <w:szCs w:val="22"/>
        </w:rPr>
        <w:t xml:space="preserve">Results show a potential safeguarding </w:t>
      </w:r>
      <w:proofErr w:type="gramStart"/>
      <w:r w:rsidRPr="00BD491C">
        <w:rPr>
          <w:rFonts w:ascii="Gill Sans MT" w:hAnsi="Gill Sans MT"/>
          <w:b/>
          <w:sz w:val="22"/>
          <w:szCs w:val="22"/>
        </w:rPr>
        <w:t>risk?</w:t>
      </w:r>
      <w:proofErr w:type="gramEnd"/>
    </w:p>
    <w:p w14:paraId="7D7B8556" w14:textId="732B9089" w:rsidR="009E3FFF" w:rsidRPr="00293B02" w:rsidRDefault="009E3FFF" w:rsidP="00877BFD">
      <w:pPr>
        <w:pStyle w:val="ListParagraph"/>
        <w:numPr>
          <w:ilvl w:val="0"/>
          <w:numId w:val="25"/>
        </w:numPr>
        <w:spacing w:after="160" w:line="259" w:lineRule="auto"/>
        <w:rPr>
          <w:rFonts w:ascii="Gill Sans MT" w:hAnsi="Gill Sans MT"/>
          <w:sz w:val="22"/>
          <w:szCs w:val="22"/>
        </w:rPr>
      </w:pPr>
      <w:proofErr w:type="spellStart"/>
      <w:r w:rsidRPr="00293B02">
        <w:rPr>
          <w:rFonts w:ascii="Gill Sans MT" w:hAnsi="Gill Sans MT"/>
          <w:sz w:val="22"/>
          <w:szCs w:val="22"/>
        </w:rPr>
        <w:t>E.g</w:t>
      </w:r>
      <w:proofErr w:type="spellEnd"/>
      <w:r w:rsidRPr="00293B02">
        <w:rPr>
          <w:rFonts w:ascii="Gill Sans MT" w:hAnsi="Gill Sans MT"/>
          <w:sz w:val="22"/>
          <w:szCs w:val="22"/>
        </w:rPr>
        <w:t xml:space="preserve"> inappropriate conduct relating to children, posting pictures of/with students, information of police warnings/convictions not stated in the Criminal Convictions Disclosure Form, information regarding a dismissal that was not </w:t>
      </w:r>
      <w:r w:rsidR="00276F1C" w:rsidRPr="00293B02">
        <w:rPr>
          <w:rFonts w:ascii="Gill Sans MT" w:hAnsi="Gill Sans MT"/>
          <w:sz w:val="22"/>
          <w:szCs w:val="22"/>
        </w:rPr>
        <w:t>disclosed.</w:t>
      </w:r>
    </w:p>
    <w:p w14:paraId="06B73CD7" w14:textId="77777777" w:rsidR="009E3FFF" w:rsidRPr="00BD491C" w:rsidRDefault="009E3FFF" w:rsidP="009E3FFF">
      <w:pPr>
        <w:rPr>
          <w:rFonts w:ascii="Gill Sans MT" w:hAnsi="Gill Sans MT"/>
          <w:b/>
          <w:sz w:val="22"/>
          <w:szCs w:val="22"/>
        </w:rPr>
      </w:pPr>
      <w:r w:rsidRPr="00BD491C">
        <w:rPr>
          <w:rFonts w:ascii="Gill Sans MT" w:hAnsi="Gill Sans MT"/>
          <w:b/>
          <w:sz w:val="22"/>
          <w:szCs w:val="22"/>
        </w:rPr>
        <w:t>Results show a potential risk to School/Trust’s reputation?</w:t>
      </w:r>
    </w:p>
    <w:p w14:paraId="3EA5BCAD" w14:textId="77777777" w:rsidR="009E3FFF" w:rsidRPr="00293B02" w:rsidRDefault="009E3FFF" w:rsidP="00877BFD">
      <w:pPr>
        <w:pStyle w:val="ListParagraph"/>
        <w:numPr>
          <w:ilvl w:val="0"/>
          <w:numId w:val="25"/>
        </w:numPr>
        <w:spacing w:after="160" w:line="259" w:lineRule="auto"/>
        <w:rPr>
          <w:rFonts w:ascii="Gill Sans MT" w:hAnsi="Gill Sans MT"/>
          <w:sz w:val="22"/>
          <w:szCs w:val="22"/>
        </w:rPr>
      </w:pPr>
      <w:proofErr w:type="spellStart"/>
      <w:r w:rsidRPr="00293B02">
        <w:rPr>
          <w:rFonts w:ascii="Gill Sans MT" w:hAnsi="Gill Sans MT"/>
          <w:sz w:val="22"/>
          <w:szCs w:val="22"/>
        </w:rPr>
        <w:t>E.g</w:t>
      </w:r>
      <w:proofErr w:type="spellEnd"/>
      <w:r w:rsidRPr="00293B02">
        <w:rPr>
          <w:rFonts w:ascii="Gill Sans MT" w:hAnsi="Gill Sans MT"/>
          <w:sz w:val="22"/>
          <w:szCs w:val="22"/>
        </w:rPr>
        <w:t xml:space="preserve"> violent conduct, drug/alcohol misuse, inappropriate or offensive </w:t>
      </w:r>
      <w:proofErr w:type="spellStart"/>
      <w:r w:rsidRPr="00293B02">
        <w:rPr>
          <w:rFonts w:ascii="Gill Sans MT" w:hAnsi="Gill Sans MT"/>
          <w:sz w:val="22"/>
          <w:szCs w:val="22"/>
        </w:rPr>
        <w:t>behaviour</w:t>
      </w:r>
      <w:proofErr w:type="spellEnd"/>
      <w:r w:rsidRPr="00293B02">
        <w:rPr>
          <w:rFonts w:ascii="Gill Sans MT" w:hAnsi="Gill Sans MT"/>
          <w:sz w:val="22"/>
          <w:szCs w:val="22"/>
        </w:rPr>
        <w:t xml:space="preserve">, indecent or offensive </w:t>
      </w:r>
      <w:proofErr w:type="spellStart"/>
      <w:r w:rsidRPr="00293B02">
        <w:rPr>
          <w:rFonts w:ascii="Gill Sans MT" w:hAnsi="Gill Sans MT"/>
          <w:sz w:val="22"/>
          <w:szCs w:val="22"/>
        </w:rPr>
        <w:t>behaviour</w:t>
      </w:r>
      <w:proofErr w:type="spellEnd"/>
      <w:r w:rsidRPr="00293B02">
        <w:rPr>
          <w:rFonts w:ascii="Gill Sans MT" w:hAnsi="Gill Sans MT"/>
          <w:sz w:val="22"/>
          <w:szCs w:val="22"/>
        </w:rPr>
        <w:t xml:space="preserve"> or language, any discriminatory language/</w:t>
      </w:r>
      <w:proofErr w:type="spellStart"/>
      <w:r w:rsidRPr="00293B02">
        <w:rPr>
          <w:rFonts w:ascii="Gill Sans MT" w:hAnsi="Gill Sans MT"/>
          <w:sz w:val="22"/>
          <w:szCs w:val="22"/>
        </w:rPr>
        <w:t>behaviours</w:t>
      </w:r>
      <w:proofErr w:type="spellEnd"/>
    </w:p>
    <w:p w14:paraId="0A59D26E" w14:textId="77777777" w:rsidR="009E3FFF" w:rsidRPr="00BD491C" w:rsidRDefault="009E3FFF" w:rsidP="009E3FFF">
      <w:pPr>
        <w:jc w:val="both"/>
        <w:rPr>
          <w:rFonts w:ascii="Gill Sans MT" w:eastAsia="Times New Roman" w:hAnsi="Gill Sans MT" w:cs="Arial"/>
          <w:b/>
          <w:sz w:val="22"/>
          <w:szCs w:val="22"/>
          <w:lang w:eastAsia="en-GB"/>
        </w:rPr>
      </w:pPr>
      <w:r w:rsidRPr="00BD491C">
        <w:rPr>
          <w:rFonts w:ascii="Gill Sans MT" w:eastAsia="Times New Roman" w:hAnsi="Gill Sans MT" w:cs="Arial"/>
          <w:b/>
          <w:sz w:val="22"/>
          <w:szCs w:val="22"/>
          <w:lang w:eastAsia="en-GB"/>
        </w:rPr>
        <w:t>Exploring any concerns identified during the interview</w:t>
      </w:r>
    </w:p>
    <w:p w14:paraId="2C294B4E" w14:textId="77777777" w:rsidR="00293B02" w:rsidRDefault="009E3FFF" w:rsidP="00877BFD">
      <w:pPr>
        <w:pStyle w:val="ListParagraph"/>
        <w:numPr>
          <w:ilvl w:val="0"/>
          <w:numId w:val="25"/>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An online search might reveal a work history that doesn’t match the application form, for example on Linked In, an education history that doesn’t match the stated qualifications, or criminal information that doesn’t match the candidate’s declaration or attitudes that suggest the candidate is unsuitable for the role or risks damaging the school’s reputation, for example posting pictures with students or expressing discriminatory opinions.</w:t>
      </w:r>
    </w:p>
    <w:p w14:paraId="5B42AD6B" w14:textId="77777777" w:rsidR="00293B02" w:rsidRDefault="009E3FFF" w:rsidP="00877BFD">
      <w:pPr>
        <w:pStyle w:val="ListParagraph"/>
        <w:numPr>
          <w:ilvl w:val="0"/>
          <w:numId w:val="25"/>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Remember that criminal information found through an online search is still covered by the Ministry of Justice filtering rules – if the conviction or caution would be filtered, it should not be discussed with the candidate and cannot be considered.</w:t>
      </w:r>
    </w:p>
    <w:p w14:paraId="2497B771" w14:textId="064B51F0" w:rsidR="00293B02" w:rsidRDefault="009E3FFF" w:rsidP="00877BFD">
      <w:pPr>
        <w:pStyle w:val="ListParagraph"/>
        <w:numPr>
          <w:ilvl w:val="0"/>
          <w:numId w:val="25"/>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 xml:space="preserve">If information found relates to a serious incident or demonstrates that the candidate has been dishonest in their application or self-disclosure, seek advice from LADO and/or police before discussing with the candidate at </w:t>
      </w:r>
      <w:r w:rsidR="00995D23" w:rsidRPr="00293B02">
        <w:rPr>
          <w:rFonts w:ascii="Gill Sans MT" w:eastAsia="Times New Roman" w:hAnsi="Gill Sans MT" w:cs="Arial"/>
          <w:sz w:val="22"/>
          <w:szCs w:val="22"/>
          <w:lang w:eastAsia="en-GB"/>
        </w:rPr>
        <w:t>an interview</w:t>
      </w:r>
      <w:r w:rsidRPr="00293B02">
        <w:rPr>
          <w:rFonts w:ascii="Gill Sans MT" w:eastAsia="Times New Roman" w:hAnsi="Gill Sans MT" w:cs="Arial"/>
          <w:sz w:val="22"/>
          <w:szCs w:val="22"/>
          <w:lang w:eastAsia="en-GB"/>
        </w:rPr>
        <w:t>.</w:t>
      </w:r>
    </w:p>
    <w:p w14:paraId="3286CCBC" w14:textId="77777777" w:rsidR="00293B02" w:rsidRDefault="009E3FFF" w:rsidP="00877BFD">
      <w:pPr>
        <w:pStyle w:val="ListParagraph"/>
        <w:numPr>
          <w:ilvl w:val="0"/>
          <w:numId w:val="25"/>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Be cautious as the results of an online search can be misleading, as information found may be out of date, out of context or untrue, or relate to someone else, especially if the candidate has a common name or uses a pseudonym for social media.</w:t>
      </w:r>
    </w:p>
    <w:p w14:paraId="4F3F672E" w14:textId="77777777" w:rsidR="00293B02" w:rsidRDefault="009E3FFF" w:rsidP="00877BFD">
      <w:pPr>
        <w:pStyle w:val="ListParagraph"/>
        <w:numPr>
          <w:ilvl w:val="0"/>
          <w:numId w:val="25"/>
        </w:numPr>
        <w:spacing w:after="160" w:line="259" w:lineRule="auto"/>
        <w:jc w:val="both"/>
        <w:rPr>
          <w:rFonts w:ascii="Gill Sans MT" w:eastAsia="Times New Roman" w:hAnsi="Gill Sans MT" w:cs="Arial"/>
          <w:sz w:val="22"/>
          <w:szCs w:val="22"/>
          <w:lang w:eastAsia="en-GB"/>
        </w:rPr>
      </w:pPr>
      <w:r w:rsidRPr="00293B02">
        <w:rPr>
          <w:rFonts w:ascii="Gill Sans MT" w:eastAsia="Times New Roman" w:hAnsi="Gill Sans MT" w:cs="Arial"/>
          <w:sz w:val="22"/>
          <w:szCs w:val="22"/>
          <w:lang w:eastAsia="en-GB"/>
        </w:rPr>
        <w:t>Always give the candidate the chance to comment on issues or incidents that arise from an online search to provide an opportunity for them to give an explanation or provide some context. The questions asked and responses given by the candidate should be recorded on the interview notes.</w:t>
      </w:r>
    </w:p>
    <w:p w14:paraId="46093E4A" w14:textId="28653F70" w:rsidR="009E3FFF" w:rsidRPr="00293B02" w:rsidRDefault="009E3FFF" w:rsidP="00877BFD">
      <w:pPr>
        <w:pStyle w:val="ListParagraph"/>
        <w:numPr>
          <w:ilvl w:val="0"/>
          <w:numId w:val="25"/>
        </w:numPr>
        <w:spacing w:after="160" w:line="259" w:lineRule="auto"/>
        <w:jc w:val="both"/>
        <w:rPr>
          <w:rFonts w:ascii="Gill Sans MT" w:eastAsia="Times New Roman" w:hAnsi="Gill Sans MT" w:cs="Arial"/>
          <w:sz w:val="22"/>
          <w:szCs w:val="22"/>
          <w:lang w:eastAsia="en-GB"/>
        </w:rPr>
      </w:pPr>
      <w:r w:rsidRPr="00293B02">
        <w:rPr>
          <w:rFonts w:ascii="Gill Sans MT" w:hAnsi="Gill Sans MT" w:cs="Arial"/>
          <w:sz w:val="22"/>
          <w:szCs w:val="22"/>
        </w:rPr>
        <w:t xml:space="preserve">The interview panel will need to make a judgement </w:t>
      </w:r>
      <w:proofErr w:type="gramStart"/>
      <w:r w:rsidRPr="00293B02">
        <w:rPr>
          <w:rFonts w:ascii="Gill Sans MT" w:hAnsi="Gill Sans MT" w:cs="Arial"/>
          <w:sz w:val="22"/>
          <w:szCs w:val="22"/>
        </w:rPr>
        <w:t>on the basis of</w:t>
      </w:r>
      <w:proofErr w:type="gramEnd"/>
      <w:r w:rsidRPr="00293B02">
        <w:rPr>
          <w:rFonts w:ascii="Gill Sans MT" w:hAnsi="Gill Sans MT" w:cs="Arial"/>
          <w:sz w:val="22"/>
          <w:szCs w:val="22"/>
        </w:rPr>
        <w:t xml:space="preserve"> what they have seen and heard.  Consideration should be given to the relevance, seriousness, timeline (i.e. recent matters or historic), explanation and ultimately whether they genuinely believe the matters indicate unsuitability to work with children or for that </w:t>
      </w:r>
      <w:proofErr w:type="gramStart"/>
      <w:r w:rsidRPr="00293B02">
        <w:rPr>
          <w:rFonts w:ascii="Gill Sans MT" w:hAnsi="Gill Sans MT" w:cs="Arial"/>
          <w:sz w:val="22"/>
          <w:szCs w:val="22"/>
        </w:rPr>
        <w:t>particular role</w:t>
      </w:r>
      <w:proofErr w:type="gramEnd"/>
      <w:r w:rsidRPr="00293B02">
        <w:rPr>
          <w:rFonts w:ascii="Gill Sans MT" w:hAnsi="Gill Sans MT" w:cs="Arial"/>
          <w:sz w:val="22"/>
          <w:szCs w:val="22"/>
        </w:rPr>
        <w:t>. The panel should document their decisions.</w:t>
      </w:r>
    </w:p>
    <w:p w14:paraId="6BA780E9" w14:textId="77777777" w:rsidR="009E3FFF" w:rsidRPr="00BD491C" w:rsidRDefault="009E3FFF" w:rsidP="009E3FFF">
      <w:pPr>
        <w:jc w:val="both"/>
        <w:rPr>
          <w:rFonts w:ascii="Gill Sans MT" w:eastAsia="Times New Roman" w:hAnsi="Gill Sans MT" w:cs="Arial"/>
          <w:b/>
          <w:sz w:val="22"/>
          <w:szCs w:val="22"/>
          <w:lang w:eastAsia="en-GB"/>
        </w:rPr>
      </w:pPr>
      <w:r w:rsidRPr="00BD491C">
        <w:rPr>
          <w:rFonts w:ascii="Gill Sans MT" w:eastAsia="Times New Roman" w:hAnsi="Gill Sans MT" w:cs="Arial"/>
          <w:b/>
          <w:sz w:val="22"/>
          <w:szCs w:val="22"/>
          <w:lang w:eastAsia="en-GB"/>
        </w:rPr>
        <w:t>Recording the decision for successful candidates</w:t>
      </w:r>
    </w:p>
    <w:p w14:paraId="69EB86CB" w14:textId="77777777" w:rsidR="00293B02" w:rsidRPr="00293B02" w:rsidRDefault="009E3FFF" w:rsidP="00877BFD">
      <w:pPr>
        <w:pStyle w:val="ListParagraph"/>
        <w:numPr>
          <w:ilvl w:val="0"/>
          <w:numId w:val="26"/>
        </w:numPr>
        <w:spacing w:after="160" w:line="259" w:lineRule="auto"/>
        <w:jc w:val="both"/>
        <w:rPr>
          <w:rFonts w:ascii="Gill Sans MT" w:hAnsi="Gill Sans MT" w:cs="Arial"/>
          <w:b/>
          <w:sz w:val="22"/>
          <w:szCs w:val="22"/>
        </w:rPr>
      </w:pPr>
      <w:r w:rsidRPr="00293B02">
        <w:rPr>
          <w:rFonts w:ascii="Gill Sans MT" w:hAnsi="Gill Sans MT" w:cs="Arial"/>
          <w:sz w:val="22"/>
          <w:szCs w:val="22"/>
        </w:rPr>
        <w:lastRenderedPageBreak/>
        <w:t>The decision should be recorded as part of the interview notes and kept in the employee’s file.</w:t>
      </w:r>
    </w:p>
    <w:p w14:paraId="74ECC4C3" w14:textId="77777777" w:rsidR="00293B02" w:rsidRPr="00293B02" w:rsidRDefault="009E3FFF" w:rsidP="00877BFD">
      <w:pPr>
        <w:pStyle w:val="ListParagraph"/>
        <w:numPr>
          <w:ilvl w:val="0"/>
          <w:numId w:val="26"/>
        </w:numPr>
        <w:spacing w:after="160" w:line="259" w:lineRule="auto"/>
        <w:jc w:val="both"/>
        <w:rPr>
          <w:rFonts w:ascii="Gill Sans MT" w:hAnsi="Gill Sans MT" w:cs="Arial"/>
          <w:b/>
          <w:sz w:val="22"/>
          <w:szCs w:val="22"/>
        </w:rPr>
      </w:pPr>
      <w:r w:rsidRPr="00293B02">
        <w:rPr>
          <w:rFonts w:ascii="Gill Sans MT" w:hAnsi="Gill Sans MT" w:cs="Arial"/>
          <w:sz w:val="22"/>
          <w:szCs w:val="22"/>
        </w:rPr>
        <w:t>The date the online search was conducted should be added to the New Starter Checklist.</w:t>
      </w:r>
    </w:p>
    <w:p w14:paraId="0C3E7089" w14:textId="561CE658" w:rsidR="009E3FFF" w:rsidRPr="00293B02" w:rsidRDefault="009E3FFF" w:rsidP="00877BFD">
      <w:pPr>
        <w:pStyle w:val="ListParagraph"/>
        <w:numPr>
          <w:ilvl w:val="0"/>
          <w:numId w:val="26"/>
        </w:numPr>
        <w:spacing w:after="160" w:line="259" w:lineRule="auto"/>
        <w:jc w:val="both"/>
        <w:rPr>
          <w:rFonts w:ascii="Gill Sans MT" w:hAnsi="Gill Sans MT" w:cs="Arial"/>
          <w:b/>
          <w:sz w:val="22"/>
          <w:szCs w:val="22"/>
        </w:rPr>
      </w:pPr>
      <w:r w:rsidRPr="00293B02">
        <w:rPr>
          <w:rFonts w:ascii="Gill Sans MT" w:hAnsi="Gill Sans MT" w:cs="Arial"/>
          <w:sz w:val="22"/>
          <w:szCs w:val="22"/>
        </w:rPr>
        <w:t xml:space="preserve">Any documents (e.g. </w:t>
      </w:r>
      <w:r w:rsidR="00995D23" w:rsidRPr="00293B02">
        <w:rPr>
          <w:rFonts w:ascii="Gill Sans MT" w:hAnsi="Gill Sans MT" w:cs="Arial"/>
          <w:sz w:val="22"/>
          <w:szCs w:val="22"/>
        </w:rPr>
        <w:t>screenshots</w:t>
      </w:r>
      <w:r w:rsidRPr="00293B02">
        <w:rPr>
          <w:rFonts w:ascii="Gill Sans MT" w:hAnsi="Gill Sans MT" w:cs="Arial"/>
          <w:sz w:val="22"/>
          <w:szCs w:val="22"/>
        </w:rPr>
        <w:t xml:space="preserve">) gathered as part of the on-line search should be destroyed for the successful candidate.  These must not be stored </w:t>
      </w:r>
      <w:r w:rsidR="00995D23" w:rsidRPr="00293B02">
        <w:rPr>
          <w:rFonts w:ascii="Gill Sans MT" w:hAnsi="Gill Sans MT" w:cs="Arial"/>
          <w:sz w:val="22"/>
          <w:szCs w:val="22"/>
        </w:rPr>
        <w:t>in</w:t>
      </w:r>
      <w:r w:rsidRPr="00293B02">
        <w:rPr>
          <w:rFonts w:ascii="Gill Sans MT" w:hAnsi="Gill Sans MT" w:cs="Arial"/>
          <w:sz w:val="22"/>
          <w:szCs w:val="22"/>
        </w:rPr>
        <w:t xml:space="preserve"> the personnel file. </w:t>
      </w:r>
    </w:p>
    <w:p w14:paraId="526FE8B2" w14:textId="77777777" w:rsidR="009E3FFF" w:rsidRPr="00BD491C" w:rsidRDefault="009E3FFF" w:rsidP="009E3FFF">
      <w:pPr>
        <w:jc w:val="both"/>
        <w:rPr>
          <w:rFonts w:ascii="Gill Sans MT" w:hAnsi="Gill Sans MT" w:cs="Arial"/>
          <w:b/>
          <w:sz w:val="22"/>
          <w:szCs w:val="22"/>
        </w:rPr>
      </w:pPr>
      <w:r w:rsidRPr="00BD491C">
        <w:rPr>
          <w:rFonts w:ascii="Gill Sans MT" w:hAnsi="Gill Sans MT" w:cs="Arial"/>
          <w:b/>
          <w:sz w:val="22"/>
          <w:szCs w:val="22"/>
        </w:rPr>
        <w:t>Recording the decision for unsuccessful candidates</w:t>
      </w:r>
    </w:p>
    <w:p w14:paraId="019312F6" w14:textId="4ABA98AA" w:rsidR="00CE0514" w:rsidRPr="00293B02" w:rsidRDefault="009E3FFF" w:rsidP="00877BFD">
      <w:pPr>
        <w:pStyle w:val="ListParagraph"/>
        <w:numPr>
          <w:ilvl w:val="0"/>
          <w:numId w:val="27"/>
        </w:numPr>
        <w:spacing w:after="160" w:line="259" w:lineRule="auto"/>
        <w:jc w:val="both"/>
        <w:rPr>
          <w:rFonts w:ascii="Gill Sans MT" w:hAnsi="Gill Sans MT" w:cs="Arial"/>
          <w:b/>
          <w:sz w:val="22"/>
          <w:szCs w:val="22"/>
        </w:rPr>
      </w:pPr>
      <w:r w:rsidRPr="00293B02">
        <w:rPr>
          <w:rFonts w:ascii="Gill Sans MT" w:hAnsi="Gill Sans MT" w:cs="Arial"/>
          <w:sz w:val="22"/>
          <w:szCs w:val="22"/>
        </w:rPr>
        <w:t xml:space="preserve">Online information gathered as part of the recruitment process for unsuccessful candidates should be stored within the candidate’s recruitment file and destroyed after 6 months. This will act as a </w:t>
      </w:r>
      <w:r w:rsidR="00293B02" w:rsidRPr="00293B02">
        <w:rPr>
          <w:rFonts w:ascii="Gill Sans MT" w:hAnsi="Gill Sans MT" w:cs="Arial"/>
          <w:sz w:val="22"/>
          <w:szCs w:val="22"/>
        </w:rPr>
        <w:t>defense</w:t>
      </w:r>
      <w:r w:rsidRPr="00293B02">
        <w:rPr>
          <w:rFonts w:ascii="Gill Sans MT" w:hAnsi="Gill Sans MT" w:cs="Arial"/>
          <w:sz w:val="22"/>
          <w:szCs w:val="22"/>
        </w:rPr>
        <w:t xml:space="preserve"> in justifying the recruitment decision should a discrimination claim be received. </w:t>
      </w:r>
    </w:p>
    <w:p w14:paraId="737F7EEF" w14:textId="77777777" w:rsidR="00293B02" w:rsidRPr="00293B02" w:rsidRDefault="00293B02" w:rsidP="00293B02">
      <w:pPr>
        <w:pStyle w:val="ListParagraph"/>
        <w:spacing w:after="160" w:line="259" w:lineRule="auto"/>
        <w:jc w:val="both"/>
        <w:rPr>
          <w:rFonts w:ascii="Gill Sans MT" w:hAnsi="Gill Sans MT" w:cs="Arial"/>
          <w:b/>
          <w:sz w:val="22"/>
          <w:szCs w:val="22"/>
        </w:rPr>
      </w:pPr>
    </w:p>
    <w:p w14:paraId="046FAF58" w14:textId="1E549C43" w:rsidR="00FC67CC" w:rsidRPr="00BD491C" w:rsidRDefault="009E3FFF" w:rsidP="00877BFD">
      <w:pPr>
        <w:pStyle w:val="ListParagraph"/>
        <w:numPr>
          <w:ilvl w:val="1"/>
          <w:numId w:val="13"/>
        </w:numPr>
        <w:spacing w:after="200" w:line="276" w:lineRule="auto"/>
        <w:contextualSpacing w:val="0"/>
        <w:rPr>
          <w:rFonts w:ascii="Gill Sans MT" w:hAnsi="Gill Sans MT" w:cs="Wingdings"/>
          <w:b/>
          <w:sz w:val="22"/>
          <w:szCs w:val="22"/>
        </w:rPr>
      </w:pPr>
      <w:r w:rsidRPr="00BD491C">
        <w:rPr>
          <w:rFonts w:ascii="Gill Sans MT" w:hAnsi="Gill Sans MT" w:cs="Wingdings"/>
          <w:b/>
          <w:sz w:val="22"/>
          <w:szCs w:val="22"/>
        </w:rPr>
        <w:t xml:space="preserve">Stage 6: </w:t>
      </w:r>
      <w:r w:rsidR="00FC67CC" w:rsidRPr="00BD491C">
        <w:rPr>
          <w:rFonts w:ascii="Gill Sans MT" w:hAnsi="Gill Sans MT" w:cs="Wingdings"/>
          <w:b/>
          <w:sz w:val="22"/>
          <w:szCs w:val="22"/>
        </w:rPr>
        <w:t xml:space="preserve">Interviews </w:t>
      </w:r>
    </w:p>
    <w:p w14:paraId="046FAF59" w14:textId="3C9EF619" w:rsidR="00FC67CC" w:rsidRPr="00BD491C" w:rsidRDefault="00FC67CC" w:rsidP="00EF4ED0">
      <w:pPr>
        <w:rPr>
          <w:rFonts w:ascii="Gill Sans MT" w:hAnsi="Gill Sans MT" w:cs="Wingdings"/>
          <w:sz w:val="22"/>
          <w:szCs w:val="22"/>
        </w:rPr>
      </w:pPr>
      <w:r w:rsidRPr="00BD491C">
        <w:rPr>
          <w:rFonts w:ascii="Gill Sans MT" w:hAnsi="Gill Sans MT" w:cs="Wingdings"/>
          <w:sz w:val="22"/>
          <w:szCs w:val="22"/>
        </w:rPr>
        <w:t>The Hea</w:t>
      </w:r>
      <w:r w:rsidR="003906F8" w:rsidRPr="00BD491C">
        <w:rPr>
          <w:rFonts w:ascii="Gill Sans MT" w:hAnsi="Gill Sans MT" w:cs="Wingdings"/>
          <w:sz w:val="22"/>
          <w:szCs w:val="22"/>
        </w:rPr>
        <w:t>dt</w:t>
      </w:r>
      <w:r w:rsidRPr="00BD491C">
        <w:rPr>
          <w:rFonts w:ascii="Gill Sans MT" w:hAnsi="Gill Sans MT" w:cs="Wingdings"/>
          <w:sz w:val="22"/>
          <w:szCs w:val="22"/>
        </w:rPr>
        <w:t>eacher/ Central Team Leader must ensure that:</w:t>
      </w:r>
    </w:p>
    <w:p w14:paraId="046FAF5A" w14:textId="77777777" w:rsidR="00FC67CC" w:rsidRPr="00293B02" w:rsidRDefault="00FC67CC" w:rsidP="00877BFD">
      <w:pPr>
        <w:pStyle w:val="ListParagraph"/>
        <w:numPr>
          <w:ilvl w:val="0"/>
          <w:numId w:val="27"/>
        </w:numPr>
        <w:rPr>
          <w:rFonts w:ascii="Gill Sans MT" w:hAnsi="Gill Sans MT" w:cs="Wingdings"/>
          <w:sz w:val="22"/>
          <w:szCs w:val="22"/>
        </w:rPr>
      </w:pPr>
      <w:r w:rsidRPr="00293B02">
        <w:rPr>
          <w:rFonts w:ascii="Gill Sans MT" w:hAnsi="Gill Sans MT" w:cs="Wingdings"/>
          <w:sz w:val="22"/>
          <w:szCs w:val="22"/>
        </w:rPr>
        <w:t xml:space="preserve">No offer of appointment is made without the candidate having attended a </w:t>
      </w:r>
      <w:proofErr w:type="gramStart"/>
      <w:r w:rsidRPr="00293B02">
        <w:rPr>
          <w:rFonts w:ascii="Gill Sans MT" w:hAnsi="Gill Sans MT" w:cs="Wingdings"/>
          <w:sz w:val="22"/>
          <w:szCs w:val="22"/>
        </w:rPr>
        <w:t>face to face</w:t>
      </w:r>
      <w:proofErr w:type="gramEnd"/>
      <w:r w:rsidRPr="00293B02">
        <w:rPr>
          <w:rFonts w:ascii="Gill Sans MT" w:hAnsi="Gill Sans MT" w:cs="Wingdings"/>
          <w:sz w:val="22"/>
          <w:szCs w:val="22"/>
        </w:rPr>
        <w:t xml:space="preserve"> interview, or where this is not possible, a video conference</w:t>
      </w:r>
      <w:r w:rsidR="00094B3F" w:rsidRPr="00293B02">
        <w:rPr>
          <w:rFonts w:ascii="Gill Sans MT" w:hAnsi="Gill Sans MT" w:cs="Wingdings"/>
          <w:sz w:val="22"/>
          <w:szCs w:val="22"/>
        </w:rPr>
        <w:t xml:space="preserve"> call</w:t>
      </w:r>
      <w:r w:rsidR="00126121" w:rsidRPr="00293B02">
        <w:rPr>
          <w:rFonts w:ascii="Gill Sans MT" w:hAnsi="Gill Sans MT" w:cs="Wingdings"/>
          <w:sz w:val="22"/>
          <w:szCs w:val="22"/>
        </w:rPr>
        <w:t>, Skype or other similar technolog</w:t>
      </w:r>
      <w:r w:rsidR="00A12F24" w:rsidRPr="00293B02">
        <w:rPr>
          <w:rFonts w:ascii="Gill Sans MT" w:hAnsi="Gill Sans MT" w:cs="Wingdings"/>
          <w:sz w:val="22"/>
          <w:szCs w:val="22"/>
        </w:rPr>
        <w:t>y.</w:t>
      </w:r>
    </w:p>
    <w:p w14:paraId="046FAF5B" w14:textId="5E222A1C" w:rsidR="00FC67CC" w:rsidRPr="00293B02" w:rsidRDefault="00126121" w:rsidP="00877BFD">
      <w:pPr>
        <w:pStyle w:val="ListParagraph"/>
        <w:numPr>
          <w:ilvl w:val="0"/>
          <w:numId w:val="27"/>
        </w:numPr>
        <w:rPr>
          <w:rFonts w:ascii="Gill Sans MT" w:hAnsi="Gill Sans MT" w:cs="Wingdings"/>
          <w:sz w:val="22"/>
          <w:szCs w:val="22"/>
        </w:rPr>
      </w:pPr>
      <w:r w:rsidRPr="00293B02">
        <w:rPr>
          <w:rFonts w:ascii="Gill Sans MT" w:hAnsi="Gill Sans MT" w:cs="Wingdings"/>
          <w:sz w:val="22"/>
          <w:szCs w:val="22"/>
        </w:rPr>
        <w:t>All i</w:t>
      </w:r>
      <w:r w:rsidR="00FC67CC" w:rsidRPr="00293B02">
        <w:rPr>
          <w:rFonts w:ascii="Gill Sans MT" w:hAnsi="Gill Sans MT" w:cs="Wingdings"/>
          <w:sz w:val="22"/>
          <w:szCs w:val="22"/>
        </w:rPr>
        <w:t>nterviews are conducted with a minimum o</w:t>
      </w:r>
      <w:r w:rsidR="00530103" w:rsidRPr="00293B02">
        <w:rPr>
          <w:rFonts w:ascii="Gill Sans MT" w:hAnsi="Gill Sans MT" w:cs="Wingdings"/>
          <w:sz w:val="22"/>
          <w:szCs w:val="22"/>
        </w:rPr>
        <w:t>f</w:t>
      </w:r>
      <w:r w:rsidR="00FC67CC" w:rsidRPr="00293B02">
        <w:rPr>
          <w:rFonts w:ascii="Gill Sans MT" w:hAnsi="Gill Sans MT" w:cs="Wingdings"/>
          <w:sz w:val="22"/>
          <w:szCs w:val="22"/>
        </w:rPr>
        <w:t xml:space="preserve"> two interviewers, one of whom was involved in the shortlisting process</w:t>
      </w:r>
      <w:r w:rsidR="00530103" w:rsidRPr="00293B02">
        <w:rPr>
          <w:rFonts w:ascii="Gill Sans MT" w:hAnsi="Gill Sans MT" w:cs="Wingdings"/>
          <w:sz w:val="22"/>
          <w:szCs w:val="22"/>
        </w:rPr>
        <w:t xml:space="preserve"> and has </w:t>
      </w:r>
      <w:r w:rsidR="00995D23" w:rsidRPr="00293B02">
        <w:rPr>
          <w:rFonts w:ascii="Gill Sans MT" w:hAnsi="Gill Sans MT" w:cs="Wingdings"/>
          <w:sz w:val="22"/>
          <w:szCs w:val="22"/>
        </w:rPr>
        <w:t>undertaken</w:t>
      </w:r>
      <w:r w:rsidR="00FC67CC" w:rsidRPr="00293B02">
        <w:rPr>
          <w:rFonts w:ascii="Gill Sans MT" w:hAnsi="Gill Sans MT" w:cs="Wingdings"/>
          <w:sz w:val="22"/>
          <w:szCs w:val="22"/>
        </w:rPr>
        <w:t xml:space="preserve"> </w:t>
      </w:r>
      <w:r w:rsidR="00094B3F" w:rsidRPr="00293B02">
        <w:rPr>
          <w:rFonts w:ascii="Gill Sans MT" w:hAnsi="Gill Sans MT" w:cs="Wingdings"/>
          <w:sz w:val="22"/>
          <w:szCs w:val="22"/>
        </w:rPr>
        <w:t xml:space="preserve">up-to-date </w:t>
      </w:r>
      <w:r w:rsidR="00FC67CC" w:rsidRPr="00293B02">
        <w:rPr>
          <w:rFonts w:ascii="Gill Sans MT" w:hAnsi="Gill Sans MT" w:cs="Wingdings"/>
          <w:sz w:val="22"/>
          <w:szCs w:val="22"/>
        </w:rPr>
        <w:t xml:space="preserve">Safer Recruitment Training. </w:t>
      </w:r>
    </w:p>
    <w:p w14:paraId="5158EB7B" w14:textId="174401D6" w:rsidR="00293B02" w:rsidRDefault="00FC67CC" w:rsidP="00877BFD">
      <w:pPr>
        <w:pStyle w:val="ListParagraph"/>
        <w:numPr>
          <w:ilvl w:val="0"/>
          <w:numId w:val="27"/>
        </w:numPr>
        <w:rPr>
          <w:rFonts w:ascii="Gill Sans MT" w:hAnsi="Gill Sans MT" w:cs="Wingdings"/>
          <w:sz w:val="22"/>
          <w:szCs w:val="22"/>
        </w:rPr>
      </w:pPr>
      <w:r w:rsidRPr="00293B02">
        <w:rPr>
          <w:rFonts w:ascii="Gill Sans MT" w:hAnsi="Gill Sans MT" w:cs="Wingdings"/>
          <w:sz w:val="22"/>
          <w:szCs w:val="22"/>
        </w:rPr>
        <w:t>A core set of questions to be asked of all candidates is drawn up prior to interview based on the person specification. A written record of candidates’ answers must be recorded</w:t>
      </w:r>
      <w:r w:rsidR="00094B3F" w:rsidRPr="00293B02">
        <w:rPr>
          <w:rFonts w:ascii="Gill Sans MT" w:hAnsi="Gill Sans MT" w:cs="Wingdings"/>
          <w:sz w:val="22"/>
          <w:szCs w:val="22"/>
        </w:rPr>
        <w:t xml:space="preserve"> by all interviewers</w:t>
      </w:r>
      <w:r w:rsidR="00530103" w:rsidRPr="00293B02">
        <w:rPr>
          <w:rFonts w:ascii="Gill Sans MT" w:hAnsi="Gill Sans MT" w:cs="Wingdings"/>
          <w:sz w:val="22"/>
          <w:szCs w:val="22"/>
        </w:rPr>
        <w:t xml:space="preserve">, with a summary provided on the Candidate Feedback </w:t>
      </w:r>
      <w:r w:rsidR="00995D23" w:rsidRPr="00293B02">
        <w:rPr>
          <w:rFonts w:ascii="Gill Sans MT" w:hAnsi="Gill Sans MT" w:cs="Wingdings"/>
          <w:sz w:val="22"/>
          <w:szCs w:val="22"/>
        </w:rPr>
        <w:t>sheet.</w:t>
      </w:r>
    </w:p>
    <w:p w14:paraId="046FAF5D" w14:textId="1D6166AA" w:rsidR="00FC67CC" w:rsidRDefault="00FC67CC" w:rsidP="00877BFD">
      <w:pPr>
        <w:pStyle w:val="ListParagraph"/>
        <w:numPr>
          <w:ilvl w:val="0"/>
          <w:numId w:val="27"/>
        </w:numPr>
        <w:rPr>
          <w:rFonts w:ascii="Gill Sans MT" w:hAnsi="Gill Sans MT" w:cs="Wingdings"/>
          <w:sz w:val="22"/>
          <w:szCs w:val="22"/>
        </w:rPr>
      </w:pPr>
      <w:r w:rsidRPr="00293B02">
        <w:rPr>
          <w:rFonts w:ascii="Gill Sans MT" w:hAnsi="Gill Sans MT" w:cs="Wingdings"/>
          <w:sz w:val="22"/>
          <w:szCs w:val="22"/>
        </w:rPr>
        <w:t>Additional questions are prepared relating to safeguarding and the welfare of children including:</w:t>
      </w:r>
    </w:p>
    <w:p w14:paraId="3CAC4580" w14:textId="77777777" w:rsidR="00293B02" w:rsidRPr="00293B02" w:rsidRDefault="00293B02" w:rsidP="00293B02">
      <w:pPr>
        <w:pStyle w:val="ListParagraph"/>
        <w:rPr>
          <w:rFonts w:ascii="Gill Sans MT" w:hAnsi="Gill Sans MT" w:cs="Wingdings"/>
          <w:sz w:val="22"/>
          <w:szCs w:val="22"/>
        </w:rPr>
      </w:pPr>
    </w:p>
    <w:p w14:paraId="046FAF5E" w14:textId="30C973AA" w:rsidR="00126121" w:rsidRPr="00BD491C" w:rsidRDefault="00126121" w:rsidP="00877BFD">
      <w:pPr>
        <w:pStyle w:val="ListParagraph"/>
        <w:numPr>
          <w:ilvl w:val="2"/>
          <w:numId w:val="4"/>
        </w:numPr>
        <w:contextualSpacing w:val="0"/>
        <w:rPr>
          <w:rFonts w:ascii="Gill Sans MT" w:hAnsi="Gill Sans MT" w:cs="Wingdings"/>
          <w:sz w:val="22"/>
          <w:szCs w:val="22"/>
        </w:rPr>
      </w:pPr>
      <w:r w:rsidRPr="00BD491C">
        <w:rPr>
          <w:rFonts w:ascii="Gill Sans MT" w:hAnsi="Gill Sans MT" w:cs="Wingdings"/>
          <w:sz w:val="22"/>
          <w:szCs w:val="22"/>
        </w:rPr>
        <w:t xml:space="preserve">Motivation to work with children and young </w:t>
      </w:r>
      <w:r w:rsidR="00995D23" w:rsidRPr="00BD491C">
        <w:rPr>
          <w:rFonts w:ascii="Gill Sans MT" w:hAnsi="Gill Sans MT" w:cs="Wingdings"/>
          <w:sz w:val="22"/>
          <w:szCs w:val="22"/>
        </w:rPr>
        <w:t>people.</w:t>
      </w:r>
    </w:p>
    <w:p w14:paraId="046FAF5F" w14:textId="2AD72B04" w:rsidR="00126121" w:rsidRPr="00BD491C" w:rsidRDefault="00126121" w:rsidP="00877BFD">
      <w:pPr>
        <w:pStyle w:val="ListParagraph"/>
        <w:numPr>
          <w:ilvl w:val="2"/>
          <w:numId w:val="4"/>
        </w:numPr>
        <w:contextualSpacing w:val="0"/>
        <w:rPr>
          <w:rFonts w:ascii="Gill Sans MT" w:hAnsi="Gill Sans MT" w:cs="Wingdings"/>
          <w:sz w:val="22"/>
          <w:szCs w:val="22"/>
        </w:rPr>
      </w:pPr>
      <w:r w:rsidRPr="00BD491C">
        <w:rPr>
          <w:rFonts w:ascii="Gill Sans MT" w:hAnsi="Gill Sans MT" w:cs="Wingdings"/>
          <w:sz w:val="22"/>
          <w:szCs w:val="22"/>
        </w:rPr>
        <w:t xml:space="preserve">Ability to form and maintain appropriate relationships and personal boundaries with children and young </w:t>
      </w:r>
      <w:r w:rsidR="00995D23" w:rsidRPr="00BD491C">
        <w:rPr>
          <w:rFonts w:ascii="Gill Sans MT" w:hAnsi="Gill Sans MT" w:cs="Wingdings"/>
          <w:sz w:val="22"/>
          <w:szCs w:val="22"/>
        </w:rPr>
        <w:t>people.</w:t>
      </w:r>
    </w:p>
    <w:p w14:paraId="046FAF60" w14:textId="3559AA91" w:rsidR="00126121" w:rsidRDefault="00126121" w:rsidP="00877BFD">
      <w:pPr>
        <w:pStyle w:val="ListParagraph"/>
        <w:numPr>
          <w:ilvl w:val="2"/>
          <w:numId w:val="4"/>
        </w:numPr>
        <w:rPr>
          <w:rFonts w:ascii="Gill Sans MT" w:hAnsi="Gill Sans MT" w:cs="Wingdings"/>
          <w:sz w:val="22"/>
          <w:szCs w:val="22"/>
        </w:rPr>
      </w:pPr>
      <w:r w:rsidRPr="00BD491C">
        <w:rPr>
          <w:rFonts w:ascii="Gill Sans MT" w:hAnsi="Gill Sans MT" w:cs="Wingdings"/>
          <w:sz w:val="22"/>
          <w:szCs w:val="22"/>
        </w:rPr>
        <w:t xml:space="preserve">Ability to deal with challenging </w:t>
      </w:r>
      <w:proofErr w:type="spellStart"/>
      <w:r w:rsidRPr="00BD491C">
        <w:rPr>
          <w:rFonts w:ascii="Gill Sans MT" w:hAnsi="Gill Sans MT" w:cs="Wingdings"/>
          <w:sz w:val="22"/>
          <w:szCs w:val="22"/>
        </w:rPr>
        <w:t>behaviours</w:t>
      </w:r>
      <w:proofErr w:type="spellEnd"/>
      <w:r w:rsidRPr="00BD491C">
        <w:rPr>
          <w:rFonts w:ascii="Gill Sans MT" w:hAnsi="Gill Sans MT" w:cs="Wingdings"/>
          <w:sz w:val="22"/>
          <w:szCs w:val="22"/>
        </w:rPr>
        <w:t xml:space="preserve"> and attitudes to use of authority and maintaining </w:t>
      </w:r>
      <w:r w:rsidR="00995D23" w:rsidRPr="00BD491C">
        <w:rPr>
          <w:rFonts w:ascii="Gill Sans MT" w:hAnsi="Gill Sans MT" w:cs="Wingdings"/>
          <w:sz w:val="22"/>
          <w:szCs w:val="22"/>
        </w:rPr>
        <w:t>discipline.</w:t>
      </w:r>
    </w:p>
    <w:p w14:paraId="5D5B949E" w14:textId="77777777" w:rsidR="00293B02" w:rsidRPr="00BD491C" w:rsidRDefault="00293B02" w:rsidP="00293B02">
      <w:pPr>
        <w:pStyle w:val="ListParagraph"/>
        <w:ind w:left="3240"/>
        <w:rPr>
          <w:rFonts w:ascii="Gill Sans MT" w:hAnsi="Gill Sans MT" w:cs="Wingdings"/>
          <w:sz w:val="22"/>
          <w:szCs w:val="22"/>
        </w:rPr>
      </w:pPr>
    </w:p>
    <w:p w14:paraId="023D0602" w14:textId="0081BE70" w:rsidR="00293B02" w:rsidRDefault="00126121" w:rsidP="00293B02">
      <w:pPr>
        <w:rPr>
          <w:rFonts w:ascii="Gill Sans MT" w:hAnsi="Gill Sans MT" w:cs="Wingdings"/>
          <w:sz w:val="22"/>
          <w:szCs w:val="22"/>
        </w:rPr>
      </w:pPr>
      <w:r w:rsidRPr="00293B02">
        <w:rPr>
          <w:rFonts w:ascii="Gill Sans MT" w:hAnsi="Gill Sans MT" w:cs="Wingdings"/>
          <w:sz w:val="22"/>
          <w:szCs w:val="22"/>
        </w:rPr>
        <w:t xml:space="preserve">In addition to a </w:t>
      </w:r>
      <w:proofErr w:type="gramStart"/>
      <w:r w:rsidRPr="00293B02">
        <w:rPr>
          <w:rFonts w:ascii="Gill Sans MT" w:hAnsi="Gill Sans MT" w:cs="Wingdings"/>
          <w:sz w:val="22"/>
          <w:szCs w:val="22"/>
        </w:rPr>
        <w:t>face to face</w:t>
      </w:r>
      <w:proofErr w:type="gramEnd"/>
      <w:r w:rsidRPr="00293B02">
        <w:rPr>
          <w:rFonts w:ascii="Gill Sans MT" w:hAnsi="Gill Sans MT" w:cs="Wingdings"/>
          <w:sz w:val="22"/>
          <w:szCs w:val="22"/>
        </w:rPr>
        <w:t xml:space="preserve"> interview with the interview panel, other selection methods may also be used, such as:</w:t>
      </w:r>
    </w:p>
    <w:p w14:paraId="0C737E1F" w14:textId="77777777" w:rsidR="00293B02" w:rsidRPr="00293B02" w:rsidRDefault="00293B02" w:rsidP="00293B02">
      <w:pPr>
        <w:rPr>
          <w:rFonts w:ascii="Gill Sans MT" w:hAnsi="Gill Sans MT" w:cs="Wingdings"/>
          <w:sz w:val="22"/>
          <w:szCs w:val="22"/>
        </w:rPr>
      </w:pPr>
    </w:p>
    <w:p w14:paraId="046FAF62" w14:textId="77777777" w:rsidR="00FC67CC" w:rsidRPr="00BD491C" w:rsidRDefault="00126121" w:rsidP="00877BFD">
      <w:pPr>
        <w:pStyle w:val="ListParagraph"/>
        <w:numPr>
          <w:ilvl w:val="2"/>
          <w:numId w:val="3"/>
        </w:numPr>
        <w:contextualSpacing w:val="0"/>
        <w:rPr>
          <w:rFonts w:ascii="Gill Sans MT" w:hAnsi="Gill Sans MT" w:cs="Wingdings"/>
          <w:sz w:val="22"/>
          <w:szCs w:val="22"/>
        </w:rPr>
      </w:pPr>
      <w:r w:rsidRPr="00BD491C">
        <w:rPr>
          <w:rFonts w:ascii="Gill Sans MT" w:hAnsi="Gill Sans MT" w:cs="Wingdings"/>
          <w:sz w:val="22"/>
          <w:szCs w:val="22"/>
        </w:rPr>
        <w:t>Observation of teaching practice</w:t>
      </w:r>
    </w:p>
    <w:p w14:paraId="046FAF63" w14:textId="3A68B469" w:rsidR="00126121" w:rsidRPr="00BD491C" w:rsidRDefault="00126121" w:rsidP="00877BFD">
      <w:pPr>
        <w:pStyle w:val="ListParagraph"/>
        <w:numPr>
          <w:ilvl w:val="2"/>
          <w:numId w:val="3"/>
        </w:numPr>
        <w:contextualSpacing w:val="0"/>
        <w:rPr>
          <w:rFonts w:ascii="Gill Sans MT" w:hAnsi="Gill Sans MT" w:cs="Wingdings"/>
          <w:sz w:val="22"/>
          <w:szCs w:val="22"/>
        </w:rPr>
      </w:pPr>
      <w:r w:rsidRPr="00BD491C">
        <w:rPr>
          <w:rFonts w:ascii="Gill Sans MT" w:hAnsi="Gill Sans MT" w:cs="Wingdings"/>
          <w:sz w:val="22"/>
          <w:szCs w:val="22"/>
        </w:rPr>
        <w:t xml:space="preserve">One or more additional panel interviews, including student </w:t>
      </w:r>
      <w:r w:rsidR="00995D23" w:rsidRPr="00BD491C">
        <w:rPr>
          <w:rFonts w:ascii="Gill Sans MT" w:hAnsi="Gill Sans MT" w:cs="Wingdings"/>
          <w:sz w:val="22"/>
          <w:szCs w:val="22"/>
        </w:rPr>
        <w:t>panels.</w:t>
      </w:r>
    </w:p>
    <w:p w14:paraId="046FAF64" w14:textId="77777777" w:rsidR="00126121" w:rsidRPr="00BD491C" w:rsidRDefault="00126121" w:rsidP="00877BFD">
      <w:pPr>
        <w:pStyle w:val="ListParagraph"/>
        <w:numPr>
          <w:ilvl w:val="2"/>
          <w:numId w:val="3"/>
        </w:numPr>
        <w:contextualSpacing w:val="0"/>
        <w:rPr>
          <w:rFonts w:ascii="Gill Sans MT" w:hAnsi="Gill Sans MT" w:cs="Wingdings"/>
          <w:sz w:val="22"/>
          <w:szCs w:val="22"/>
        </w:rPr>
      </w:pPr>
      <w:r w:rsidRPr="00BD491C">
        <w:rPr>
          <w:rFonts w:ascii="Gill Sans MT" w:hAnsi="Gill Sans MT" w:cs="Wingdings"/>
          <w:sz w:val="22"/>
          <w:szCs w:val="22"/>
        </w:rPr>
        <w:t>A presentation</w:t>
      </w:r>
    </w:p>
    <w:p w14:paraId="046FAF65" w14:textId="77777777" w:rsidR="00126121" w:rsidRPr="00BD491C" w:rsidRDefault="00126121" w:rsidP="00877BFD">
      <w:pPr>
        <w:pStyle w:val="ListParagraph"/>
        <w:numPr>
          <w:ilvl w:val="2"/>
          <w:numId w:val="3"/>
        </w:numPr>
        <w:contextualSpacing w:val="0"/>
        <w:rPr>
          <w:rFonts w:ascii="Gill Sans MT" w:hAnsi="Gill Sans MT" w:cs="Wingdings"/>
          <w:sz w:val="22"/>
          <w:szCs w:val="22"/>
        </w:rPr>
      </w:pPr>
      <w:r w:rsidRPr="00BD491C">
        <w:rPr>
          <w:rFonts w:ascii="Gill Sans MT" w:hAnsi="Gill Sans MT" w:cs="Wingdings"/>
          <w:sz w:val="22"/>
          <w:szCs w:val="22"/>
        </w:rPr>
        <w:t>In-tray exercises</w:t>
      </w:r>
    </w:p>
    <w:p w14:paraId="046FAF66" w14:textId="57A2A95C" w:rsidR="00126121" w:rsidRPr="00BD491C" w:rsidRDefault="00126121" w:rsidP="00877BFD">
      <w:pPr>
        <w:pStyle w:val="ListParagraph"/>
        <w:numPr>
          <w:ilvl w:val="2"/>
          <w:numId w:val="3"/>
        </w:numPr>
        <w:contextualSpacing w:val="0"/>
        <w:rPr>
          <w:rFonts w:ascii="Gill Sans MT" w:hAnsi="Gill Sans MT" w:cs="Wingdings"/>
          <w:sz w:val="22"/>
          <w:szCs w:val="22"/>
        </w:rPr>
      </w:pPr>
      <w:r w:rsidRPr="00BD491C">
        <w:rPr>
          <w:rFonts w:ascii="Gill Sans MT" w:hAnsi="Gill Sans MT" w:cs="Wingdings"/>
          <w:sz w:val="22"/>
          <w:szCs w:val="22"/>
        </w:rPr>
        <w:t>Psychometric testing</w:t>
      </w:r>
    </w:p>
    <w:p w14:paraId="16481EAB" w14:textId="77777777" w:rsidR="003906F8" w:rsidRPr="00BD491C" w:rsidRDefault="003906F8" w:rsidP="003906F8">
      <w:pPr>
        <w:pStyle w:val="ListParagraph"/>
        <w:ind w:left="3240"/>
        <w:contextualSpacing w:val="0"/>
        <w:rPr>
          <w:rFonts w:ascii="Gill Sans MT" w:hAnsi="Gill Sans MT" w:cs="Wingdings"/>
          <w:sz w:val="22"/>
          <w:szCs w:val="22"/>
        </w:rPr>
      </w:pPr>
    </w:p>
    <w:p w14:paraId="046FAF67" w14:textId="77777777" w:rsidR="00FC67CC" w:rsidRPr="00BD491C" w:rsidRDefault="00665B21" w:rsidP="00877BFD">
      <w:pPr>
        <w:pStyle w:val="ListParagraph"/>
        <w:numPr>
          <w:ilvl w:val="1"/>
          <w:numId w:val="13"/>
        </w:numPr>
        <w:spacing w:after="200" w:line="276" w:lineRule="auto"/>
        <w:contextualSpacing w:val="0"/>
        <w:rPr>
          <w:rFonts w:ascii="Gill Sans MT" w:hAnsi="Gill Sans MT" w:cs="Wingdings"/>
          <w:b/>
          <w:sz w:val="22"/>
          <w:szCs w:val="22"/>
        </w:rPr>
      </w:pPr>
      <w:r w:rsidRPr="00BD491C">
        <w:rPr>
          <w:rFonts w:ascii="Gill Sans MT" w:hAnsi="Gill Sans MT" w:cs="Wingdings"/>
          <w:b/>
          <w:sz w:val="22"/>
          <w:szCs w:val="22"/>
        </w:rPr>
        <w:t xml:space="preserve"> </w:t>
      </w:r>
      <w:r w:rsidR="00094B3F" w:rsidRPr="00BD491C">
        <w:rPr>
          <w:rFonts w:ascii="Gill Sans MT" w:hAnsi="Gill Sans MT" w:cs="Wingdings"/>
          <w:b/>
          <w:sz w:val="22"/>
          <w:szCs w:val="22"/>
        </w:rPr>
        <w:t xml:space="preserve">Stage 6: </w:t>
      </w:r>
      <w:r w:rsidR="00FC67CC" w:rsidRPr="00BD491C">
        <w:rPr>
          <w:rFonts w:ascii="Gill Sans MT" w:hAnsi="Gill Sans MT" w:cs="Wingdings"/>
          <w:b/>
          <w:sz w:val="22"/>
          <w:szCs w:val="22"/>
        </w:rPr>
        <w:t>Document Checks</w:t>
      </w:r>
    </w:p>
    <w:p w14:paraId="046FAF68" w14:textId="7465CB73" w:rsidR="00FC67CC" w:rsidRPr="00BD491C" w:rsidRDefault="00FC67CC" w:rsidP="00877BFD">
      <w:pPr>
        <w:pStyle w:val="ListParagraph"/>
        <w:numPr>
          <w:ilvl w:val="2"/>
          <w:numId w:val="13"/>
        </w:numPr>
        <w:spacing w:after="200" w:line="276" w:lineRule="auto"/>
        <w:contextualSpacing w:val="0"/>
        <w:rPr>
          <w:rFonts w:ascii="Gill Sans MT" w:hAnsi="Gill Sans MT" w:cs="Wingdings"/>
          <w:sz w:val="22"/>
          <w:szCs w:val="22"/>
        </w:rPr>
      </w:pPr>
      <w:r w:rsidRPr="00BD491C">
        <w:rPr>
          <w:rFonts w:ascii="Gill Sans MT" w:hAnsi="Gill Sans MT" w:cs="Wingdings"/>
          <w:sz w:val="22"/>
          <w:szCs w:val="22"/>
        </w:rPr>
        <w:t>The Head Teacher/ Central Team Manager must ensure that all offers are made conditional</w:t>
      </w:r>
      <w:r w:rsidR="00530103" w:rsidRPr="00BD491C">
        <w:rPr>
          <w:rFonts w:ascii="Gill Sans MT" w:hAnsi="Gill Sans MT" w:cs="Wingdings"/>
          <w:sz w:val="22"/>
          <w:szCs w:val="22"/>
        </w:rPr>
        <w:t>ly</w:t>
      </w:r>
      <w:r w:rsidRPr="00BD491C">
        <w:rPr>
          <w:rFonts w:ascii="Gill Sans MT" w:hAnsi="Gill Sans MT" w:cs="Wingdings"/>
          <w:sz w:val="22"/>
          <w:szCs w:val="22"/>
        </w:rPr>
        <w:t xml:space="preserve"> on completion of all checks and that new recruits do not start work without the following checks being satisfied:</w:t>
      </w:r>
    </w:p>
    <w:p w14:paraId="1084E729"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Verification of qualifications and/or professional status</w:t>
      </w:r>
    </w:p>
    <w:p w14:paraId="5BE6020A" w14:textId="0EECC46D" w:rsidR="00934631" w:rsidRPr="00BD491C" w:rsidRDefault="00DA3E88"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 xml:space="preserve">Verification that they are not subject to a prohibition </w:t>
      </w:r>
      <w:r w:rsidR="00995D23" w:rsidRPr="00BD491C">
        <w:rPr>
          <w:rFonts w:ascii="Gill Sans MT" w:hAnsi="Gill Sans MT" w:cs="Wingdings"/>
          <w:sz w:val="22"/>
          <w:szCs w:val="22"/>
        </w:rPr>
        <w:t>order.</w:t>
      </w:r>
    </w:p>
    <w:p w14:paraId="03352E01"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Evidence of identity (photo identity) and address (see either birth certificate, driving license, or passport combined with evidence of address)</w:t>
      </w:r>
    </w:p>
    <w:p w14:paraId="0FDDFF2E"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Confirmation that the applicant can legally take up employment in the UK</w:t>
      </w:r>
    </w:p>
    <w:p w14:paraId="03217F1C"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List 99 check</w:t>
      </w:r>
      <w:r w:rsidR="00DA3E88" w:rsidRPr="00BD491C">
        <w:rPr>
          <w:rFonts w:ascii="Gill Sans MT" w:hAnsi="Gill Sans MT" w:cs="Wingdings"/>
          <w:sz w:val="22"/>
          <w:szCs w:val="22"/>
        </w:rPr>
        <w:t xml:space="preserve"> (Barred list check)</w:t>
      </w:r>
    </w:p>
    <w:p w14:paraId="36AE6E8B"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 xml:space="preserve">Enhanced </w:t>
      </w:r>
      <w:r w:rsidR="00530103" w:rsidRPr="00BD491C">
        <w:rPr>
          <w:rFonts w:ascii="Gill Sans MT" w:hAnsi="Gill Sans MT" w:cs="Wingdings"/>
          <w:sz w:val="22"/>
          <w:szCs w:val="22"/>
        </w:rPr>
        <w:t xml:space="preserve">Disclosure and Barring Service check </w:t>
      </w:r>
    </w:p>
    <w:p w14:paraId="21A95591"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 xml:space="preserve">Health check/medical questionnaire </w:t>
      </w:r>
    </w:p>
    <w:p w14:paraId="3A1D8264"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Completion of statutory induction period (teachers who obtained QTS after 7/5/99)</w:t>
      </w:r>
    </w:p>
    <w:p w14:paraId="05B27FCF" w14:textId="5757FF91"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 xml:space="preserve">Two </w:t>
      </w:r>
      <w:r w:rsidR="003906F8" w:rsidRPr="00BD491C">
        <w:rPr>
          <w:rFonts w:ascii="Gill Sans MT" w:hAnsi="Gill Sans MT" w:cs="Wingdings"/>
          <w:sz w:val="22"/>
          <w:szCs w:val="22"/>
        </w:rPr>
        <w:t>satisfactory</w:t>
      </w:r>
      <w:r w:rsidRPr="00BD491C">
        <w:rPr>
          <w:rFonts w:ascii="Gill Sans MT" w:hAnsi="Gill Sans MT" w:cs="Wingdings"/>
          <w:sz w:val="22"/>
          <w:szCs w:val="22"/>
        </w:rPr>
        <w:t xml:space="preserve"> references</w:t>
      </w:r>
      <w:r w:rsidR="00934631" w:rsidRPr="00BD491C">
        <w:rPr>
          <w:rFonts w:ascii="Gill Sans MT" w:hAnsi="Gill Sans MT" w:cs="Wingdings"/>
          <w:sz w:val="22"/>
          <w:szCs w:val="22"/>
        </w:rPr>
        <w:t xml:space="preserve"> for all teaching staff, one satisfactory reference and a safer recruitment risk assessment </w:t>
      </w:r>
      <w:proofErr w:type="gramStart"/>
      <w:r w:rsidR="00934631" w:rsidRPr="00BD491C">
        <w:rPr>
          <w:rFonts w:ascii="Gill Sans MT" w:hAnsi="Gill Sans MT" w:cs="Wingdings"/>
          <w:sz w:val="22"/>
          <w:szCs w:val="22"/>
        </w:rPr>
        <w:t>maybe</w:t>
      </w:r>
      <w:proofErr w:type="gramEnd"/>
      <w:r w:rsidR="00934631" w:rsidRPr="00BD491C">
        <w:rPr>
          <w:rFonts w:ascii="Gill Sans MT" w:hAnsi="Gill Sans MT" w:cs="Wingdings"/>
          <w:sz w:val="22"/>
          <w:szCs w:val="22"/>
        </w:rPr>
        <w:t xml:space="preserve"> completed for some roles if the second reference is not </w:t>
      </w:r>
      <w:r w:rsidR="00995D23" w:rsidRPr="00BD491C">
        <w:rPr>
          <w:rFonts w:ascii="Gill Sans MT" w:hAnsi="Gill Sans MT" w:cs="Wingdings"/>
          <w:sz w:val="22"/>
          <w:szCs w:val="22"/>
        </w:rPr>
        <w:t>available.</w:t>
      </w:r>
    </w:p>
    <w:p w14:paraId="7118368B"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Overseas criminal record check (if required)</w:t>
      </w:r>
    </w:p>
    <w:p w14:paraId="64FD2498" w14:textId="77777777" w:rsidR="00934631" w:rsidRPr="00BD491C" w:rsidRDefault="00FC67CC"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Those being recruited to a management position a Section 128 check must be carried out</w:t>
      </w:r>
    </w:p>
    <w:p w14:paraId="30C8C1D3" w14:textId="3341238A" w:rsidR="00530103" w:rsidRPr="00BD491C" w:rsidRDefault="00530103" w:rsidP="00877BFD">
      <w:pPr>
        <w:pStyle w:val="ListParagraph"/>
        <w:numPr>
          <w:ilvl w:val="0"/>
          <w:numId w:val="15"/>
        </w:numPr>
        <w:rPr>
          <w:rFonts w:ascii="Gill Sans MT" w:hAnsi="Gill Sans MT" w:cs="Wingdings"/>
          <w:sz w:val="22"/>
          <w:szCs w:val="22"/>
        </w:rPr>
      </w:pPr>
      <w:r w:rsidRPr="00BD491C">
        <w:rPr>
          <w:rFonts w:ascii="Gill Sans MT" w:hAnsi="Gill Sans MT" w:cs="Wingdings"/>
          <w:sz w:val="22"/>
          <w:szCs w:val="22"/>
        </w:rPr>
        <w:t>A contract of employment must be issued on or before the employee commences work</w:t>
      </w:r>
    </w:p>
    <w:p w14:paraId="046FAF74" w14:textId="77777777" w:rsidR="00A12F24" w:rsidRPr="00BD491C" w:rsidRDefault="00A12F24" w:rsidP="00A12F24">
      <w:pPr>
        <w:pStyle w:val="ListParagraph"/>
        <w:ind w:left="3240"/>
        <w:contextualSpacing w:val="0"/>
        <w:rPr>
          <w:rFonts w:ascii="Gill Sans MT" w:hAnsi="Gill Sans MT" w:cs="Wingdings"/>
          <w:sz w:val="22"/>
          <w:szCs w:val="22"/>
        </w:rPr>
      </w:pPr>
    </w:p>
    <w:p w14:paraId="046FAF75" w14:textId="77777777" w:rsidR="00DA3E88" w:rsidRPr="00293B02" w:rsidRDefault="00DA3E88" w:rsidP="00877BFD">
      <w:pPr>
        <w:pStyle w:val="ListParagraph"/>
        <w:numPr>
          <w:ilvl w:val="2"/>
          <w:numId w:val="13"/>
        </w:numPr>
        <w:contextualSpacing w:val="0"/>
        <w:rPr>
          <w:rFonts w:ascii="Gill Sans MT" w:hAnsi="Gill Sans MT" w:cs="Wingdings"/>
          <w:b/>
          <w:sz w:val="22"/>
          <w:szCs w:val="22"/>
        </w:rPr>
      </w:pPr>
      <w:r w:rsidRPr="00293B02">
        <w:rPr>
          <w:rFonts w:ascii="Gill Sans MT" w:hAnsi="Gill Sans MT" w:cs="Wingdings"/>
          <w:b/>
          <w:sz w:val="22"/>
          <w:szCs w:val="22"/>
        </w:rPr>
        <w:lastRenderedPageBreak/>
        <w:t>Recruitment Records</w:t>
      </w:r>
    </w:p>
    <w:p w14:paraId="046FAF76" w14:textId="77777777" w:rsidR="00FC67CC" w:rsidRPr="00BD491C" w:rsidRDefault="00FC67CC" w:rsidP="00EF4ED0">
      <w:pPr>
        <w:rPr>
          <w:rFonts w:ascii="Gill Sans MT" w:hAnsi="Gill Sans MT" w:cs="Wingdings"/>
          <w:sz w:val="22"/>
          <w:szCs w:val="22"/>
        </w:rPr>
      </w:pPr>
      <w:r w:rsidRPr="00BD491C">
        <w:rPr>
          <w:rFonts w:ascii="Gill Sans MT" w:hAnsi="Gill Sans MT" w:cs="Wingdings"/>
          <w:sz w:val="22"/>
          <w:szCs w:val="22"/>
        </w:rPr>
        <w:t>Application and interview details of those candidates not appointed should be destroyed after 6 months from the interview date. All other relevant recruitment documentation relating to the chosen candidate must then be kept securely, usually in their HR file, including:</w:t>
      </w:r>
    </w:p>
    <w:p w14:paraId="037BBD87" w14:textId="77777777" w:rsidR="00934631" w:rsidRPr="00BD491C" w:rsidRDefault="00FC67CC" w:rsidP="00877BFD">
      <w:pPr>
        <w:pStyle w:val="ListParagraph"/>
        <w:numPr>
          <w:ilvl w:val="0"/>
          <w:numId w:val="16"/>
        </w:numPr>
        <w:tabs>
          <w:tab w:val="left" w:pos="1418"/>
        </w:tabs>
        <w:rPr>
          <w:rFonts w:ascii="Gill Sans MT" w:hAnsi="Gill Sans MT" w:cs="Wingdings"/>
          <w:sz w:val="22"/>
          <w:szCs w:val="22"/>
        </w:rPr>
      </w:pPr>
      <w:r w:rsidRPr="00BD491C">
        <w:rPr>
          <w:rFonts w:ascii="Gill Sans MT" w:hAnsi="Gill Sans MT" w:cs="Wingdings"/>
          <w:sz w:val="22"/>
          <w:szCs w:val="22"/>
        </w:rPr>
        <w:t>Application from (signed)</w:t>
      </w:r>
    </w:p>
    <w:p w14:paraId="11A331E7" w14:textId="5A704FDE" w:rsidR="00934631" w:rsidRDefault="00FC67CC" w:rsidP="00877BFD">
      <w:pPr>
        <w:pStyle w:val="ListParagraph"/>
        <w:numPr>
          <w:ilvl w:val="0"/>
          <w:numId w:val="16"/>
        </w:numPr>
        <w:tabs>
          <w:tab w:val="left" w:pos="1418"/>
        </w:tabs>
        <w:rPr>
          <w:rFonts w:ascii="Gill Sans MT" w:hAnsi="Gill Sans MT" w:cs="Wingdings"/>
          <w:sz w:val="22"/>
          <w:szCs w:val="22"/>
        </w:rPr>
      </w:pPr>
      <w:r w:rsidRPr="00BD491C">
        <w:rPr>
          <w:rFonts w:ascii="Gill Sans MT" w:hAnsi="Gill Sans MT" w:cs="Wingdings"/>
          <w:sz w:val="22"/>
          <w:szCs w:val="22"/>
        </w:rPr>
        <w:t>Shortlisting forms or evidence of shortlisting</w:t>
      </w:r>
    </w:p>
    <w:p w14:paraId="21B4EC8A" w14:textId="2523A2F5" w:rsidR="00D0661A" w:rsidRPr="00BD491C" w:rsidRDefault="00D0661A" w:rsidP="00877BFD">
      <w:pPr>
        <w:pStyle w:val="ListParagraph"/>
        <w:numPr>
          <w:ilvl w:val="0"/>
          <w:numId w:val="16"/>
        </w:numPr>
        <w:tabs>
          <w:tab w:val="left" w:pos="1418"/>
        </w:tabs>
        <w:rPr>
          <w:rFonts w:ascii="Gill Sans MT" w:hAnsi="Gill Sans MT" w:cs="Wingdings"/>
          <w:sz w:val="22"/>
          <w:szCs w:val="22"/>
        </w:rPr>
      </w:pPr>
      <w:r>
        <w:rPr>
          <w:rFonts w:ascii="Gill Sans MT" w:hAnsi="Gill Sans MT" w:cs="Wingdings"/>
          <w:sz w:val="22"/>
          <w:szCs w:val="22"/>
        </w:rPr>
        <w:t>Online search</w:t>
      </w:r>
    </w:p>
    <w:p w14:paraId="046FAF79" w14:textId="0B9E2342" w:rsidR="00FC67CC" w:rsidRDefault="00FC67CC" w:rsidP="00877BFD">
      <w:pPr>
        <w:pStyle w:val="ListParagraph"/>
        <w:numPr>
          <w:ilvl w:val="0"/>
          <w:numId w:val="16"/>
        </w:numPr>
        <w:tabs>
          <w:tab w:val="left" w:pos="1418"/>
        </w:tabs>
        <w:rPr>
          <w:rFonts w:ascii="Gill Sans MT" w:hAnsi="Gill Sans MT" w:cs="Wingdings"/>
          <w:sz w:val="22"/>
          <w:szCs w:val="22"/>
        </w:rPr>
      </w:pPr>
      <w:r w:rsidRPr="00BD491C">
        <w:rPr>
          <w:rFonts w:ascii="Gill Sans MT" w:hAnsi="Gill Sans MT" w:cs="Wingdings"/>
          <w:sz w:val="22"/>
          <w:szCs w:val="22"/>
        </w:rPr>
        <w:t>Documentation from any selection interview or test</w:t>
      </w:r>
    </w:p>
    <w:p w14:paraId="4CBB56B2" w14:textId="23B50C17" w:rsidR="00E75D7F" w:rsidRPr="00BD491C" w:rsidRDefault="00E75D7F" w:rsidP="00877BFD">
      <w:pPr>
        <w:pStyle w:val="ListParagraph"/>
        <w:numPr>
          <w:ilvl w:val="0"/>
          <w:numId w:val="16"/>
        </w:numPr>
        <w:tabs>
          <w:tab w:val="left" w:pos="1418"/>
        </w:tabs>
        <w:rPr>
          <w:rFonts w:ascii="Gill Sans MT" w:hAnsi="Gill Sans MT" w:cs="Wingdings"/>
          <w:sz w:val="22"/>
          <w:szCs w:val="22"/>
        </w:rPr>
      </w:pPr>
      <w:r>
        <w:rPr>
          <w:rFonts w:ascii="Gill Sans MT" w:hAnsi="Gill Sans MT" w:cs="Wingdings"/>
          <w:sz w:val="22"/>
          <w:szCs w:val="22"/>
        </w:rPr>
        <w:t xml:space="preserve">Copies of documents </w:t>
      </w:r>
      <w:r w:rsidR="00A017A3">
        <w:rPr>
          <w:rFonts w:ascii="Gill Sans MT" w:hAnsi="Gill Sans MT" w:cs="Wingdings"/>
          <w:sz w:val="22"/>
          <w:szCs w:val="22"/>
        </w:rPr>
        <w:t xml:space="preserve">used to verify the successful candidate’s identity, right to work and required </w:t>
      </w:r>
      <w:r w:rsidR="00C70B2E">
        <w:rPr>
          <w:rFonts w:ascii="Gill Sans MT" w:hAnsi="Gill Sans MT" w:cs="Wingdings"/>
          <w:sz w:val="22"/>
          <w:szCs w:val="22"/>
        </w:rPr>
        <w:t>qualifications.</w:t>
      </w:r>
    </w:p>
    <w:p w14:paraId="046FAF7A" w14:textId="77777777" w:rsidR="00A12F24" w:rsidRPr="00BD491C" w:rsidRDefault="00A12F24" w:rsidP="00A12F24">
      <w:pPr>
        <w:pStyle w:val="ListParagraph"/>
        <w:tabs>
          <w:tab w:val="left" w:pos="1418"/>
        </w:tabs>
        <w:ind w:left="3294"/>
        <w:contextualSpacing w:val="0"/>
        <w:rPr>
          <w:rFonts w:ascii="Gill Sans MT" w:hAnsi="Gill Sans MT" w:cs="Wingdings"/>
          <w:sz w:val="22"/>
          <w:szCs w:val="22"/>
        </w:rPr>
      </w:pPr>
    </w:p>
    <w:p w14:paraId="046FAF7B" w14:textId="77777777" w:rsidR="00094B3F" w:rsidRPr="00293B02" w:rsidRDefault="00FC67CC" w:rsidP="00877BFD">
      <w:pPr>
        <w:pStyle w:val="ListParagraph"/>
        <w:numPr>
          <w:ilvl w:val="2"/>
          <w:numId w:val="13"/>
        </w:numPr>
        <w:rPr>
          <w:rFonts w:ascii="Gill Sans MT" w:hAnsi="Gill Sans MT"/>
          <w:b/>
          <w:sz w:val="22"/>
          <w:szCs w:val="22"/>
        </w:rPr>
      </w:pPr>
      <w:r w:rsidRPr="00293B02">
        <w:rPr>
          <w:rFonts w:ascii="Gill Sans MT" w:hAnsi="Gill Sans MT"/>
          <w:b/>
          <w:sz w:val="22"/>
          <w:szCs w:val="22"/>
        </w:rPr>
        <w:t>Disclosures (DBS)</w:t>
      </w:r>
      <w:r w:rsidR="00094B3F" w:rsidRPr="00293B02">
        <w:rPr>
          <w:rFonts w:ascii="Gill Sans MT" w:hAnsi="Gill Sans MT"/>
          <w:b/>
          <w:sz w:val="22"/>
          <w:szCs w:val="22"/>
        </w:rPr>
        <w:t xml:space="preserve">   </w:t>
      </w:r>
    </w:p>
    <w:p w14:paraId="046FAF7C" w14:textId="5D53038C" w:rsidR="00FC67CC" w:rsidRPr="00BD491C" w:rsidRDefault="00FC67CC" w:rsidP="00EF4ED0">
      <w:pPr>
        <w:jc w:val="both"/>
        <w:rPr>
          <w:rFonts w:ascii="Gill Sans MT" w:hAnsi="Gill Sans MT"/>
          <w:sz w:val="22"/>
          <w:szCs w:val="22"/>
        </w:rPr>
      </w:pPr>
      <w:r w:rsidRPr="00BD491C">
        <w:rPr>
          <w:rFonts w:ascii="Gill Sans MT" w:hAnsi="Gill Sans MT"/>
          <w:sz w:val="22"/>
          <w:szCs w:val="22"/>
        </w:rPr>
        <w:t xml:space="preserve">All prospective employees and other adults working or otherwise having </w:t>
      </w:r>
      <w:r w:rsidR="00DA3E88" w:rsidRPr="00BD491C">
        <w:rPr>
          <w:rFonts w:ascii="Gill Sans MT" w:hAnsi="Gill Sans MT"/>
          <w:sz w:val="22"/>
          <w:szCs w:val="22"/>
        </w:rPr>
        <w:t>s</w:t>
      </w:r>
      <w:r w:rsidRPr="00BD491C">
        <w:rPr>
          <w:rFonts w:ascii="Gill Sans MT" w:hAnsi="Gill Sans MT"/>
          <w:sz w:val="22"/>
          <w:szCs w:val="22"/>
        </w:rPr>
        <w:t xml:space="preserve">ubstantial unsupervised access to children require </w:t>
      </w:r>
      <w:r w:rsidR="00995D23" w:rsidRPr="00BD491C">
        <w:rPr>
          <w:rFonts w:ascii="Gill Sans MT" w:hAnsi="Gill Sans MT"/>
          <w:sz w:val="22"/>
          <w:szCs w:val="22"/>
        </w:rPr>
        <w:t>enhanced</w:t>
      </w:r>
      <w:r w:rsidRPr="00BD491C">
        <w:rPr>
          <w:rFonts w:ascii="Gill Sans MT" w:hAnsi="Gill Sans MT"/>
          <w:i/>
          <w:sz w:val="22"/>
          <w:szCs w:val="22"/>
        </w:rPr>
        <w:t xml:space="preserve"> disclosure.</w:t>
      </w:r>
      <w:r w:rsidR="00A41347" w:rsidRPr="00BD491C">
        <w:rPr>
          <w:rFonts w:ascii="Gill Sans MT" w:hAnsi="Gill Sans MT"/>
          <w:i/>
          <w:sz w:val="22"/>
          <w:szCs w:val="22"/>
        </w:rPr>
        <w:t xml:space="preserve"> </w:t>
      </w:r>
      <w:r w:rsidRPr="00BD491C">
        <w:rPr>
          <w:rFonts w:ascii="Gill Sans MT" w:hAnsi="Gill Sans MT"/>
          <w:sz w:val="22"/>
          <w:szCs w:val="22"/>
        </w:rPr>
        <w:t>Candidates are asked to apply for disclosure after a provisional offer of employment has been made. Criminal background checks are completed before the employee takes up their post. The candidate will receive a certification, which must be shown to the recruiter</w:t>
      </w:r>
      <w:r w:rsidR="007D1B60">
        <w:rPr>
          <w:rFonts w:ascii="Gill Sans MT" w:hAnsi="Gill Sans MT"/>
          <w:sz w:val="22"/>
          <w:szCs w:val="22"/>
        </w:rPr>
        <w:t xml:space="preserve"> before or when they commence work</w:t>
      </w:r>
      <w:r w:rsidRPr="00BD491C">
        <w:rPr>
          <w:rFonts w:ascii="Gill Sans MT" w:hAnsi="Gill Sans MT"/>
          <w:sz w:val="22"/>
          <w:szCs w:val="22"/>
        </w:rPr>
        <w:t>.</w:t>
      </w:r>
    </w:p>
    <w:p w14:paraId="046FAF7F" w14:textId="77777777" w:rsidR="00665B21" w:rsidRPr="00BD491C" w:rsidRDefault="00665B21" w:rsidP="00E4447E">
      <w:pPr>
        <w:jc w:val="both"/>
        <w:rPr>
          <w:rFonts w:ascii="Gill Sans MT" w:hAnsi="Gill Sans MT"/>
          <w:sz w:val="22"/>
          <w:szCs w:val="22"/>
        </w:rPr>
      </w:pPr>
    </w:p>
    <w:p w14:paraId="046FAF80" w14:textId="659C966B" w:rsidR="00FC67CC" w:rsidRPr="00BD491C" w:rsidRDefault="00FC67CC" w:rsidP="00EF4ED0">
      <w:pPr>
        <w:jc w:val="both"/>
        <w:rPr>
          <w:rFonts w:ascii="Gill Sans MT" w:hAnsi="Gill Sans MT"/>
          <w:sz w:val="22"/>
          <w:szCs w:val="22"/>
        </w:rPr>
      </w:pPr>
      <w:r w:rsidRPr="00BD491C">
        <w:rPr>
          <w:rFonts w:ascii="Gill Sans MT" w:hAnsi="Gill Sans MT"/>
          <w:sz w:val="22"/>
          <w:szCs w:val="22"/>
        </w:rPr>
        <w:t>In some exceptional circumstances it may be possible for an individual to start employment without a returned criminal background disclosure. The</w:t>
      </w:r>
      <w:r w:rsidR="00E4447E">
        <w:rPr>
          <w:rFonts w:ascii="Gill Sans MT" w:hAnsi="Gill Sans MT"/>
          <w:sz w:val="22"/>
          <w:szCs w:val="22"/>
        </w:rPr>
        <w:t xml:space="preserve"> </w:t>
      </w:r>
      <w:r w:rsidRPr="00BD491C">
        <w:rPr>
          <w:rFonts w:ascii="Gill Sans MT" w:hAnsi="Gill Sans MT"/>
          <w:sz w:val="22"/>
          <w:szCs w:val="22"/>
        </w:rPr>
        <w:t xml:space="preserve">HR </w:t>
      </w:r>
      <w:r w:rsidR="00E4447E">
        <w:rPr>
          <w:rFonts w:ascii="Gill Sans MT" w:hAnsi="Gill Sans MT"/>
          <w:sz w:val="22"/>
          <w:szCs w:val="22"/>
        </w:rPr>
        <w:t>Manager</w:t>
      </w:r>
      <w:r w:rsidRPr="00BD491C">
        <w:rPr>
          <w:rFonts w:ascii="Gill Sans MT" w:hAnsi="Gill Sans MT"/>
          <w:sz w:val="22"/>
          <w:szCs w:val="22"/>
        </w:rPr>
        <w:t xml:space="preserve"> and </w:t>
      </w:r>
      <w:r w:rsidR="00F608A7" w:rsidRPr="00BD491C">
        <w:rPr>
          <w:rFonts w:ascii="Gill Sans MT" w:hAnsi="Gill Sans MT"/>
          <w:sz w:val="22"/>
          <w:szCs w:val="22"/>
        </w:rPr>
        <w:t>the Trust’s S</w:t>
      </w:r>
      <w:r w:rsidR="00E66824">
        <w:rPr>
          <w:rFonts w:ascii="Gill Sans MT" w:hAnsi="Gill Sans MT"/>
          <w:sz w:val="22"/>
          <w:szCs w:val="22"/>
        </w:rPr>
        <w:t>afeguarding Lead (CEO)</w:t>
      </w:r>
      <w:r w:rsidR="00F608A7" w:rsidRPr="00BD491C">
        <w:rPr>
          <w:rFonts w:ascii="Gill Sans MT" w:hAnsi="Gill Sans MT"/>
          <w:sz w:val="22"/>
          <w:szCs w:val="22"/>
        </w:rPr>
        <w:t xml:space="preserve"> </w:t>
      </w:r>
      <w:r w:rsidRPr="00BD491C">
        <w:rPr>
          <w:rFonts w:ascii="Gill Sans MT" w:hAnsi="Gill Sans MT"/>
          <w:sz w:val="22"/>
          <w:szCs w:val="22"/>
        </w:rPr>
        <w:t xml:space="preserve">must be consulted prior to the employment start date where this is considered </w:t>
      </w:r>
      <w:r w:rsidR="0005097C" w:rsidRPr="00BD491C">
        <w:rPr>
          <w:rFonts w:ascii="Gill Sans MT" w:hAnsi="Gill Sans MT"/>
          <w:sz w:val="22"/>
          <w:szCs w:val="22"/>
        </w:rPr>
        <w:t>necessary,</w:t>
      </w:r>
      <w:r w:rsidR="002E2832">
        <w:rPr>
          <w:rFonts w:ascii="Gill Sans MT" w:hAnsi="Gill Sans MT"/>
          <w:sz w:val="22"/>
          <w:szCs w:val="22"/>
        </w:rPr>
        <w:t xml:space="preserve"> and the CEO must authorize </w:t>
      </w:r>
      <w:r w:rsidR="00DF4109">
        <w:rPr>
          <w:rFonts w:ascii="Gill Sans MT" w:hAnsi="Gill Sans MT"/>
          <w:sz w:val="22"/>
          <w:szCs w:val="22"/>
        </w:rPr>
        <w:t>the Ri</w:t>
      </w:r>
      <w:r w:rsidR="00180ED0">
        <w:rPr>
          <w:rFonts w:ascii="Gill Sans MT" w:hAnsi="Gill Sans MT"/>
          <w:sz w:val="22"/>
          <w:szCs w:val="22"/>
        </w:rPr>
        <w:t>s</w:t>
      </w:r>
      <w:r w:rsidR="00DF4109">
        <w:rPr>
          <w:rFonts w:ascii="Gill Sans MT" w:hAnsi="Gill Sans MT"/>
          <w:sz w:val="22"/>
          <w:szCs w:val="22"/>
        </w:rPr>
        <w:t>k Assessment</w:t>
      </w:r>
      <w:r w:rsidR="00F37972">
        <w:rPr>
          <w:rFonts w:ascii="Gill Sans MT" w:hAnsi="Gill Sans MT"/>
          <w:sz w:val="22"/>
          <w:szCs w:val="22"/>
        </w:rPr>
        <w:t xml:space="preserve"> for the employee</w:t>
      </w:r>
      <w:r w:rsidR="00ED3CF0" w:rsidRPr="00BD491C">
        <w:rPr>
          <w:rFonts w:ascii="Gill Sans MT" w:hAnsi="Gill Sans MT"/>
          <w:sz w:val="22"/>
          <w:szCs w:val="22"/>
        </w:rPr>
        <w:t xml:space="preserve">. </w:t>
      </w:r>
      <w:r w:rsidR="006B085F">
        <w:rPr>
          <w:rFonts w:ascii="Gill Sans MT" w:hAnsi="Gill Sans MT"/>
          <w:sz w:val="22"/>
          <w:szCs w:val="22"/>
        </w:rPr>
        <w:t xml:space="preserve">The Risk Assessment </w:t>
      </w:r>
      <w:r w:rsidR="00CA3DFE">
        <w:rPr>
          <w:rFonts w:ascii="Gill Sans MT" w:hAnsi="Gill Sans MT"/>
          <w:sz w:val="22"/>
          <w:szCs w:val="22"/>
        </w:rPr>
        <w:t xml:space="preserve">must state that at least one satisfactory </w:t>
      </w:r>
      <w:r w:rsidR="00A540BF">
        <w:rPr>
          <w:rFonts w:ascii="Gill Sans MT" w:hAnsi="Gill Sans MT"/>
          <w:sz w:val="22"/>
          <w:szCs w:val="22"/>
        </w:rPr>
        <w:t>reference</w:t>
      </w:r>
      <w:r w:rsidR="00CA3DFE">
        <w:rPr>
          <w:rFonts w:ascii="Gill Sans MT" w:hAnsi="Gill Sans MT"/>
          <w:sz w:val="22"/>
          <w:szCs w:val="22"/>
        </w:rPr>
        <w:t xml:space="preserve"> has been received,</w:t>
      </w:r>
      <w:r w:rsidR="00773264">
        <w:rPr>
          <w:rFonts w:ascii="Gill Sans MT" w:hAnsi="Gill Sans MT"/>
          <w:sz w:val="22"/>
          <w:szCs w:val="22"/>
        </w:rPr>
        <w:t xml:space="preserve"> which the </w:t>
      </w:r>
      <w:r w:rsidR="00EB4EBB">
        <w:rPr>
          <w:rFonts w:ascii="Gill Sans MT" w:hAnsi="Gill Sans MT"/>
          <w:sz w:val="22"/>
          <w:szCs w:val="22"/>
        </w:rPr>
        <w:t>CEO will</w:t>
      </w:r>
      <w:r w:rsidR="00DD4655">
        <w:rPr>
          <w:rFonts w:ascii="Gill Sans MT" w:hAnsi="Gill Sans MT"/>
          <w:sz w:val="22"/>
          <w:szCs w:val="22"/>
        </w:rPr>
        <w:t xml:space="preserve"> </w:t>
      </w:r>
      <w:r w:rsidR="00773264">
        <w:rPr>
          <w:rFonts w:ascii="Gill Sans MT" w:hAnsi="Gill Sans MT"/>
          <w:sz w:val="22"/>
          <w:szCs w:val="22"/>
        </w:rPr>
        <w:t xml:space="preserve">view, a barred list check has been </w:t>
      </w:r>
      <w:r w:rsidR="00DD4655">
        <w:rPr>
          <w:rFonts w:ascii="Gill Sans MT" w:hAnsi="Gill Sans MT"/>
          <w:sz w:val="22"/>
          <w:szCs w:val="22"/>
        </w:rPr>
        <w:t>satisfactorily</w:t>
      </w:r>
      <w:r w:rsidR="00773264">
        <w:rPr>
          <w:rFonts w:ascii="Gill Sans MT" w:hAnsi="Gill Sans MT"/>
          <w:sz w:val="22"/>
          <w:szCs w:val="22"/>
        </w:rPr>
        <w:t xml:space="preserve"> completed, a criminal conviction form has been obtained from the employee and in the case of teachers or </w:t>
      </w:r>
      <w:r w:rsidR="00DF4ABC">
        <w:rPr>
          <w:rFonts w:ascii="Gill Sans MT" w:hAnsi="Gill Sans MT"/>
          <w:sz w:val="22"/>
          <w:szCs w:val="22"/>
        </w:rPr>
        <w:t xml:space="preserve">classroom support staff a </w:t>
      </w:r>
      <w:r w:rsidR="00DD4655">
        <w:rPr>
          <w:rFonts w:ascii="Gill Sans MT" w:hAnsi="Gill Sans MT"/>
          <w:sz w:val="22"/>
          <w:szCs w:val="22"/>
        </w:rPr>
        <w:t>Prohibition</w:t>
      </w:r>
      <w:r w:rsidR="00DF4ABC">
        <w:rPr>
          <w:rFonts w:ascii="Gill Sans MT" w:hAnsi="Gill Sans MT"/>
          <w:sz w:val="22"/>
          <w:szCs w:val="22"/>
        </w:rPr>
        <w:t xml:space="preserve"> check has also been completed. </w:t>
      </w:r>
      <w:r w:rsidR="00CA3DFE">
        <w:rPr>
          <w:rFonts w:ascii="Gill Sans MT" w:hAnsi="Gill Sans MT"/>
          <w:sz w:val="22"/>
          <w:szCs w:val="22"/>
        </w:rPr>
        <w:t xml:space="preserve"> </w:t>
      </w:r>
      <w:r w:rsidR="00EB4EBB">
        <w:rPr>
          <w:rFonts w:ascii="Gill Sans MT" w:hAnsi="Gill Sans MT"/>
          <w:sz w:val="22"/>
          <w:szCs w:val="22"/>
        </w:rPr>
        <w:t>Approval will only be given</w:t>
      </w:r>
      <w:r w:rsidR="00ED3CF0" w:rsidRPr="00BD491C">
        <w:rPr>
          <w:rFonts w:ascii="Gill Sans MT" w:hAnsi="Gill Sans MT"/>
          <w:sz w:val="22"/>
          <w:szCs w:val="22"/>
        </w:rPr>
        <w:t xml:space="preserve"> in situations where there is an urgent need to maintain service delivery and all reasonable steps </w:t>
      </w:r>
      <w:r w:rsidR="003D286C">
        <w:rPr>
          <w:rFonts w:ascii="Gill Sans MT" w:hAnsi="Gill Sans MT"/>
          <w:sz w:val="22"/>
          <w:szCs w:val="22"/>
        </w:rPr>
        <w:t>will</w:t>
      </w:r>
      <w:r w:rsidR="00ED3CF0" w:rsidRPr="00BD491C">
        <w:rPr>
          <w:rFonts w:ascii="Gill Sans MT" w:hAnsi="Gill Sans MT"/>
          <w:sz w:val="22"/>
          <w:szCs w:val="22"/>
        </w:rPr>
        <w:t xml:space="preserve"> be taken to protect the safety of children. Reasonable steps to protect children includ</w:t>
      </w:r>
      <w:r w:rsidR="00541297" w:rsidRPr="00BD491C">
        <w:rPr>
          <w:rFonts w:ascii="Gill Sans MT" w:hAnsi="Gill Sans MT"/>
          <w:sz w:val="22"/>
          <w:szCs w:val="22"/>
        </w:rPr>
        <w:t>e</w:t>
      </w:r>
      <w:r w:rsidR="00ED3CF0" w:rsidRPr="00BD491C">
        <w:rPr>
          <w:rFonts w:ascii="Gill Sans MT" w:hAnsi="Gill Sans MT"/>
          <w:sz w:val="22"/>
          <w:szCs w:val="22"/>
        </w:rPr>
        <w:t xml:space="preserve"> not allowing unsupervised access to children, allowing the applicant to start work in an alternative post or shadowing other employees. </w:t>
      </w:r>
      <w:r w:rsidRPr="00BD491C">
        <w:rPr>
          <w:rFonts w:ascii="Gill Sans MT" w:hAnsi="Gill Sans MT"/>
          <w:sz w:val="22"/>
          <w:szCs w:val="22"/>
        </w:rPr>
        <w:t>It is the responsib</w:t>
      </w:r>
      <w:r w:rsidR="006A214D">
        <w:rPr>
          <w:rFonts w:ascii="Gill Sans MT" w:hAnsi="Gill Sans MT"/>
          <w:sz w:val="22"/>
          <w:szCs w:val="22"/>
        </w:rPr>
        <w:t>ility</w:t>
      </w:r>
      <w:r w:rsidRPr="00BD491C">
        <w:rPr>
          <w:rFonts w:ascii="Gill Sans MT" w:hAnsi="Gill Sans MT"/>
          <w:sz w:val="22"/>
          <w:szCs w:val="22"/>
        </w:rPr>
        <w:t xml:space="preserve"> of the Head</w:t>
      </w:r>
      <w:r w:rsidR="003906F8" w:rsidRPr="00BD491C">
        <w:rPr>
          <w:rFonts w:ascii="Gill Sans MT" w:hAnsi="Gill Sans MT"/>
          <w:sz w:val="22"/>
          <w:szCs w:val="22"/>
        </w:rPr>
        <w:t>t</w:t>
      </w:r>
      <w:r w:rsidRPr="00BD491C">
        <w:rPr>
          <w:rFonts w:ascii="Gill Sans MT" w:hAnsi="Gill Sans MT"/>
          <w:sz w:val="22"/>
          <w:szCs w:val="22"/>
        </w:rPr>
        <w:t xml:space="preserve">eacher/Central Team </w:t>
      </w:r>
      <w:r w:rsidR="00A12F24" w:rsidRPr="00BD491C">
        <w:rPr>
          <w:rFonts w:ascii="Gill Sans MT" w:hAnsi="Gill Sans MT"/>
          <w:sz w:val="22"/>
          <w:szCs w:val="22"/>
        </w:rPr>
        <w:t>Manager</w:t>
      </w:r>
      <w:r w:rsidRPr="00BD491C">
        <w:rPr>
          <w:rFonts w:ascii="Gill Sans MT" w:hAnsi="Gill Sans MT"/>
          <w:sz w:val="22"/>
          <w:szCs w:val="22"/>
        </w:rPr>
        <w:t xml:space="preserve"> to ensure that such measures are in place</w:t>
      </w:r>
      <w:r w:rsidR="00F608A7" w:rsidRPr="00BD491C">
        <w:rPr>
          <w:rFonts w:ascii="Gill Sans MT" w:hAnsi="Gill Sans MT"/>
          <w:sz w:val="22"/>
          <w:szCs w:val="22"/>
        </w:rPr>
        <w:t>, a Risk Assessment for Employees with no DBS is completed</w:t>
      </w:r>
      <w:r w:rsidR="0005097C">
        <w:rPr>
          <w:rFonts w:ascii="Gill Sans MT" w:hAnsi="Gill Sans MT"/>
          <w:sz w:val="22"/>
          <w:szCs w:val="22"/>
        </w:rPr>
        <w:t>, authorized by the CEO</w:t>
      </w:r>
      <w:r w:rsidRPr="00BD491C">
        <w:rPr>
          <w:rFonts w:ascii="Gill Sans MT" w:hAnsi="Gill Sans MT"/>
          <w:sz w:val="22"/>
          <w:szCs w:val="22"/>
        </w:rPr>
        <w:t xml:space="preserve"> and that the candidate is supervised whilst working at the HEART Academies Trust.</w:t>
      </w:r>
    </w:p>
    <w:p w14:paraId="046FAF81" w14:textId="77777777" w:rsidR="00FC67CC" w:rsidRPr="00BD491C" w:rsidRDefault="00FC67CC" w:rsidP="00FC67CC">
      <w:pPr>
        <w:rPr>
          <w:rFonts w:ascii="Gill Sans MT" w:hAnsi="Gill Sans MT"/>
          <w:sz w:val="22"/>
          <w:szCs w:val="22"/>
        </w:rPr>
      </w:pPr>
    </w:p>
    <w:p w14:paraId="046FAF82" w14:textId="77777777" w:rsidR="00FC67CC" w:rsidRPr="00BD491C" w:rsidRDefault="00094B3F" w:rsidP="00EF4ED0">
      <w:pPr>
        <w:rPr>
          <w:rFonts w:ascii="Gill Sans MT" w:hAnsi="Gill Sans MT"/>
          <w:sz w:val="22"/>
          <w:szCs w:val="22"/>
        </w:rPr>
      </w:pPr>
      <w:r w:rsidRPr="00BD491C">
        <w:rPr>
          <w:rFonts w:ascii="Gill Sans MT" w:hAnsi="Gill Sans MT"/>
          <w:sz w:val="22"/>
          <w:szCs w:val="22"/>
        </w:rPr>
        <w:t>9</w:t>
      </w:r>
      <w:r w:rsidR="00FC67CC" w:rsidRPr="00BD491C">
        <w:rPr>
          <w:rFonts w:ascii="Gill Sans MT" w:hAnsi="Gill Sans MT"/>
          <w:sz w:val="22"/>
          <w:szCs w:val="22"/>
        </w:rPr>
        <w:t xml:space="preserve">.6.4 </w:t>
      </w:r>
      <w:r w:rsidR="00FC67CC" w:rsidRPr="00293B02">
        <w:rPr>
          <w:rFonts w:ascii="Gill Sans MT" w:hAnsi="Gill Sans MT"/>
          <w:b/>
          <w:sz w:val="22"/>
          <w:szCs w:val="22"/>
        </w:rPr>
        <w:t>Barred List</w:t>
      </w:r>
      <w:r w:rsidR="00EA4117" w:rsidRPr="00293B02">
        <w:rPr>
          <w:rFonts w:ascii="Gill Sans MT" w:hAnsi="Gill Sans MT"/>
          <w:b/>
          <w:sz w:val="22"/>
          <w:szCs w:val="22"/>
        </w:rPr>
        <w:t xml:space="preserve"> </w:t>
      </w:r>
      <w:r w:rsidR="00DA3E88" w:rsidRPr="00293B02">
        <w:rPr>
          <w:rFonts w:ascii="Gill Sans MT" w:hAnsi="Gill Sans MT"/>
          <w:b/>
          <w:sz w:val="22"/>
          <w:szCs w:val="22"/>
        </w:rPr>
        <w:t>Check</w:t>
      </w:r>
    </w:p>
    <w:p w14:paraId="046FAF83" w14:textId="77777777" w:rsidR="00094B3F" w:rsidRPr="00BD491C" w:rsidRDefault="00FC67CC" w:rsidP="00EF4ED0">
      <w:pPr>
        <w:rPr>
          <w:rFonts w:ascii="Gill Sans MT" w:hAnsi="Gill Sans MT"/>
          <w:sz w:val="22"/>
          <w:szCs w:val="22"/>
        </w:rPr>
      </w:pPr>
      <w:r w:rsidRPr="00BD491C">
        <w:rPr>
          <w:rFonts w:ascii="Gill Sans MT" w:hAnsi="Gill Sans MT"/>
          <w:sz w:val="22"/>
          <w:szCs w:val="22"/>
        </w:rPr>
        <w:t>A barred list check is carried out as part of the enhanced DBS check.</w:t>
      </w:r>
    </w:p>
    <w:p w14:paraId="046FAF84" w14:textId="77777777" w:rsidR="00094B3F" w:rsidRPr="00BD491C" w:rsidRDefault="00094B3F" w:rsidP="00FC67CC">
      <w:pPr>
        <w:ind w:left="1440"/>
        <w:rPr>
          <w:rFonts w:ascii="Gill Sans MT" w:hAnsi="Gill Sans MT"/>
          <w:sz w:val="22"/>
          <w:szCs w:val="22"/>
        </w:rPr>
      </w:pPr>
    </w:p>
    <w:p w14:paraId="046FAF85" w14:textId="77777777" w:rsidR="00FC67CC" w:rsidRPr="00BD491C" w:rsidRDefault="00FC67CC" w:rsidP="00EF4ED0">
      <w:pPr>
        <w:jc w:val="both"/>
        <w:rPr>
          <w:rFonts w:ascii="Gill Sans MT" w:hAnsi="Gill Sans MT"/>
          <w:b/>
          <w:sz w:val="22"/>
          <w:szCs w:val="22"/>
        </w:rPr>
      </w:pPr>
      <w:r w:rsidRPr="00BD491C">
        <w:rPr>
          <w:rFonts w:ascii="Gill Sans MT" w:hAnsi="Gill Sans MT"/>
          <w:b/>
          <w:sz w:val="22"/>
          <w:szCs w:val="22"/>
        </w:rPr>
        <w:t xml:space="preserve">All agencies providing staff, whether on short or long-term contracts, are required to meet the standards of pre-employment screening set out above. A record/confirmation of the checks each agency undertakes needs to be kept. </w:t>
      </w:r>
    </w:p>
    <w:p w14:paraId="046FAF86" w14:textId="77777777" w:rsidR="00FC67CC" w:rsidRPr="00BD491C" w:rsidRDefault="00FC67CC" w:rsidP="00FC67CC">
      <w:pPr>
        <w:ind w:left="1134"/>
        <w:rPr>
          <w:rFonts w:ascii="Gill Sans MT" w:hAnsi="Gill Sans MT"/>
          <w:sz w:val="22"/>
          <w:szCs w:val="22"/>
        </w:rPr>
      </w:pPr>
    </w:p>
    <w:p w14:paraId="046FAF87" w14:textId="77777777" w:rsidR="00FC67CC" w:rsidRPr="00BD491C" w:rsidRDefault="00EA4117" w:rsidP="00EF4ED0">
      <w:pPr>
        <w:rPr>
          <w:rFonts w:ascii="Gill Sans MT" w:hAnsi="Gill Sans MT"/>
          <w:sz w:val="22"/>
          <w:szCs w:val="22"/>
        </w:rPr>
      </w:pPr>
      <w:r w:rsidRPr="00BD491C">
        <w:rPr>
          <w:rFonts w:ascii="Gill Sans MT" w:hAnsi="Gill Sans MT"/>
          <w:sz w:val="22"/>
          <w:szCs w:val="22"/>
        </w:rPr>
        <w:t>9</w:t>
      </w:r>
      <w:r w:rsidR="00FC67CC" w:rsidRPr="00BD491C">
        <w:rPr>
          <w:rFonts w:ascii="Gill Sans MT" w:hAnsi="Gill Sans MT"/>
          <w:sz w:val="22"/>
          <w:szCs w:val="22"/>
        </w:rPr>
        <w:t xml:space="preserve">.6.5 </w:t>
      </w:r>
      <w:r w:rsidR="00FC67CC" w:rsidRPr="00293B02">
        <w:rPr>
          <w:rFonts w:ascii="Gill Sans MT" w:hAnsi="Gill Sans MT"/>
          <w:b/>
          <w:sz w:val="22"/>
          <w:szCs w:val="22"/>
        </w:rPr>
        <w:t>Single Central Register</w:t>
      </w:r>
    </w:p>
    <w:p w14:paraId="046FAF88"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 xml:space="preserve">A single central record of safeguarding checks for those who work within HEART Academies Trust on a paid or voluntary basis must be maintained. This information should be entered into the spreadsheet and reports on this information will be extracted from the system as required. A separate tab on the spreadsheet should be kept for volunteers and other visitors not </w:t>
      </w:r>
      <w:proofErr w:type="gramStart"/>
      <w:r w:rsidRPr="00BD491C">
        <w:rPr>
          <w:rFonts w:ascii="Gill Sans MT" w:hAnsi="Gill Sans MT"/>
          <w:sz w:val="22"/>
          <w:szCs w:val="22"/>
        </w:rPr>
        <w:t>entered into</w:t>
      </w:r>
      <w:proofErr w:type="gramEnd"/>
      <w:r w:rsidRPr="00BD491C">
        <w:rPr>
          <w:rFonts w:ascii="Gill Sans MT" w:hAnsi="Gill Sans MT"/>
          <w:sz w:val="22"/>
          <w:szCs w:val="22"/>
        </w:rPr>
        <w:t xml:space="preserve"> the HR system.</w:t>
      </w:r>
      <w:r w:rsidR="00A12F24" w:rsidRPr="00BD491C">
        <w:rPr>
          <w:rFonts w:ascii="Gill Sans MT" w:hAnsi="Gill Sans MT"/>
          <w:sz w:val="22"/>
          <w:szCs w:val="22"/>
        </w:rPr>
        <w:t xml:space="preserve"> </w:t>
      </w:r>
    </w:p>
    <w:p w14:paraId="101A7742" w14:textId="77777777" w:rsidR="00293B02" w:rsidRDefault="00293B02" w:rsidP="00EF4ED0">
      <w:pPr>
        <w:rPr>
          <w:rFonts w:ascii="Gill Sans MT" w:hAnsi="Gill Sans MT"/>
          <w:sz w:val="22"/>
          <w:szCs w:val="22"/>
        </w:rPr>
      </w:pPr>
    </w:p>
    <w:p w14:paraId="046FAF89" w14:textId="45BA1DEA" w:rsidR="00FC67CC" w:rsidRPr="00BD491C" w:rsidRDefault="00FC67CC" w:rsidP="00EF4ED0">
      <w:pPr>
        <w:rPr>
          <w:rFonts w:ascii="Gill Sans MT" w:hAnsi="Gill Sans MT"/>
          <w:sz w:val="22"/>
          <w:szCs w:val="22"/>
        </w:rPr>
      </w:pPr>
      <w:r w:rsidRPr="00BD491C">
        <w:rPr>
          <w:rFonts w:ascii="Gill Sans MT" w:hAnsi="Gill Sans MT"/>
          <w:sz w:val="22"/>
          <w:szCs w:val="22"/>
        </w:rPr>
        <w:t>Staff responsible for maintaining the Single Central Register should refer to the</w:t>
      </w:r>
      <w:r w:rsidR="00F608A7" w:rsidRPr="00BD491C">
        <w:rPr>
          <w:rFonts w:ascii="Gill Sans MT" w:hAnsi="Gill Sans MT"/>
          <w:sz w:val="22"/>
          <w:szCs w:val="22"/>
        </w:rPr>
        <w:t xml:space="preserve"> Trust’s Safeguarding Lead</w:t>
      </w:r>
      <w:r w:rsidRPr="00BD491C">
        <w:rPr>
          <w:rFonts w:ascii="Gill Sans MT" w:hAnsi="Gill Sans MT"/>
          <w:sz w:val="22"/>
          <w:szCs w:val="22"/>
        </w:rPr>
        <w:t xml:space="preserve"> for </w:t>
      </w:r>
      <w:r w:rsidR="00EA4117" w:rsidRPr="00BD491C">
        <w:rPr>
          <w:rFonts w:ascii="Gill Sans MT" w:hAnsi="Gill Sans MT"/>
          <w:sz w:val="22"/>
          <w:szCs w:val="22"/>
        </w:rPr>
        <w:t>guidance</w:t>
      </w:r>
      <w:r w:rsidRPr="00BD491C">
        <w:rPr>
          <w:rFonts w:ascii="Gill Sans MT" w:hAnsi="Gill Sans MT"/>
          <w:sz w:val="22"/>
          <w:szCs w:val="22"/>
        </w:rPr>
        <w:t>.</w:t>
      </w:r>
    </w:p>
    <w:p w14:paraId="046FAF8A" w14:textId="77777777" w:rsidR="00FC67CC" w:rsidRPr="00BD491C" w:rsidRDefault="00FC67CC" w:rsidP="00FC67CC">
      <w:pPr>
        <w:ind w:left="1134"/>
        <w:rPr>
          <w:rFonts w:ascii="Gill Sans MT" w:hAnsi="Gill Sans MT"/>
          <w:sz w:val="22"/>
          <w:szCs w:val="22"/>
        </w:rPr>
      </w:pPr>
    </w:p>
    <w:p w14:paraId="046FAF8B" w14:textId="77777777" w:rsidR="00FC67CC" w:rsidRPr="00293B02" w:rsidRDefault="00EA4117" w:rsidP="00EF4ED0">
      <w:pPr>
        <w:rPr>
          <w:rFonts w:ascii="Gill Sans MT" w:hAnsi="Gill Sans MT"/>
          <w:b/>
          <w:sz w:val="22"/>
          <w:szCs w:val="22"/>
        </w:rPr>
      </w:pPr>
      <w:r w:rsidRPr="00BD491C">
        <w:rPr>
          <w:rFonts w:ascii="Gill Sans MT" w:hAnsi="Gill Sans MT"/>
          <w:sz w:val="22"/>
          <w:szCs w:val="22"/>
        </w:rPr>
        <w:t>9</w:t>
      </w:r>
      <w:r w:rsidR="00FC67CC" w:rsidRPr="00BD491C">
        <w:rPr>
          <w:rFonts w:ascii="Gill Sans MT" w:hAnsi="Gill Sans MT"/>
          <w:sz w:val="22"/>
          <w:szCs w:val="22"/>
        </w:rPr>
        <w:t>.6.</w:t>
      </w:r>
      <w:r w:rsidR="00FC67CC" w:rsidRPr="00293B02">
        <w:rPr>
          <w:rFonts w:ascii="Gill Sans MT" w:hAnsi="Gill Sans MT"/>
          <w:b/>
          <w:sz w:val="22"/>
          <w:szCs w:val="22"/>
        </w:rPr>
        <w:t>6 The Childcare (Disqualification) Regulations 2009 (Disqualification by Association)</w:t>
      </w:r>
    </w:p>
    <w:p w14:paraId="046FAF8C" w14:textId="35754B7F" w:rsidR="00FC67CC" w:rsidRPr="00BD491C" w:rsidRDefault="00FC67CC" w:rsidP="00EF4ED0">
      <w:pPr>
        <w:rPr>
          <w:rFonts w:ascii="Gill Sans MT" w:hAnsi="Gill Sans MT"/>
          <w:sz w:val="22"/>
          <w:szCs w:val="22"/>
        </w:rPr>
      </w:pPr>
      <w:r w:rsidRPr="00BD491C">
        <w:rPr>
          <w:rFonts w:ascii="Gill Sans MT" w:hAnsi="Gill Sans MT"/>
          <w:sz w:val="22"/>
          <w:szCs w:val="22"/>
        </w:rPr>
        <w:t xml:space="preserve">Staff are covered by this legislation if they are employed and/or </w:t>
      </w:r>
      <w:proofErr w:type="gramStart"/>
      <w:r w:rsidRPr="00BD491C">
        <w:rPr>
          <w:rFonts w:ascii="Gill Sans MT" w:hAnsi="Gill Sans MT"/>
          <w:sz w:val="22"/>
          <w:szCs w:val="22"/>
        </w:rPr>
        <w:t>they provide</w:t>
      </w:r>
      <w:proofErr w:type="gramEnd"/>
      <w:r w:rsidRPr="00BD491C">
        <w:rPr>
          <w:rFonts w:ascii="Gill Sans MT" w:hAnsi="Gill Sans MT"/>
          <w:sz w:val="22"/>
          <w:szCs w:val="22"/>
        </w:rPr>
        <w:t xml:space="preserve"> </w:t>
      </w:r>
      <w:proofErr w:type="gramStart"/>
      <w:r w:rsidRPr="00BD491C">
        <w:rPr>
          <w:rFonts w:ascii="Gill Sans MT" w:hAnsi="Gill Sans MT"/>
          <w:sz w:val="22"/>
          <w:szCs w:val="22"/>
        </w:rPr>
        <w:t>early years childcare</w:t>
      </w:r>
      <w:proofErr w:type="gramEnd"/>
      <w:r w:rsidRPr="00BD491C">
        <w:rPr>
          <w:rFonts w:ascii="Gill Sans MT" w:hAnsi="Gill Sans MT"/>
          <w:sz w:val="22"/>
          <w:szCs w:val="22"/>
        </w:rPr>
        <w:t xml:space="preserve"> or later years </w:t>
      </w:r>
      <w:proofErr w:type="gramStart"/>
      <w:r w:rsidRPr="00BD491C">
        <w:rPr>
          <w:rFonts w:ascii="Gill Sans MT" w:hAnsi="Gill Sans MT"/>
          <w:sz w:val="22"/>
          <w:szCs w:val="22"/>
        </w:rPr>
        <w:t>child care</w:t>
      </w:r>
      <w:proofErr w:type="gramEnd"/>
      <w:r w:rsidRPr="00BD491C">
        <w:rPr>
          <w:rFonts w:ascii="Gill Sans MT" w:hAnsi="Gill Sans MT"/>
          <w:sz w:val="22"/>
          <w:szCs w:val="22"/>
        </w:rPr>
        <w:t xml:space="preserve"> up to the age of 8 years or if they are directly involved in the management of this childcare. Schools are expected to exercise their own judgement about when staff are in this scope and if in doubt should check with the Head of Safeguarding or HR Manager.</w:t>
      </w:r>
      <w:r w:rsidR="00E81E37" w:rsidRPr="00BD491C">
        <w:rPr>
          <w:rFonts w:ascii="Gill Sans MT" w:hAnsi="Gill Sans MT"/>
          <w:sz w:val="22"/>
          <w:szCs w:val="22"/>
        </w:rPr>
        <w:t xml:space="preserve"> </w:t>
      </w:r>
    </w:p>
    <w:p w14:paraId="6FDE2578" w14:textId="77777777" w:rsidR="003906F8" w:rsidRPr="00BD491C" w:rsidRDefault="003906F8" w:rsidP="00FC67CC">
      <w:pPr>
        <w:ind w:left="1440"/>
        <w:rPr>
          <w:rFonts w:ascii="Gill Sans MT" w:hAnsi="Gill Sans MT"/>
          <w:sz w:val="22"/>
          <w:szCs w:val="22"/>
        </w:rPr>
      </w:pPr>
    </w:p>
    <w:p w14:paraId="046FAF8D"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Schools must make staff aware of what information will be required from them and how it will be used to make decisions about disqualification. This should be done at the start of employment as part of the recruitment process or as part of the initial safeguarding training.</w:t>
      </w:r>
      <w:r w:rsidR="005B3C4A" w:rsidRPr="00BD491C">
        <w:rPr>
          <w:rFonts w:ascii="Gill Sans MT" w:hAnsi="Gill Sans MT"/>
          <w:sz w:val="22"/>
          <w:szCs w:val="22"/>
        </w:rPr>
        <w:t xml:space="preserve"> </w:t>
      </w:r>
      <w:r w:rsidRPr="00BD491C">
        <w:rPr>
          <w:rFonts w:ascii="Gill Sans MT" w:hAnsi="Gill Sans MT"/>
          <w:sz w:val="22"/>
          <w:szCs w:val="22"/>
        </w:rPr>
        <w:t>The Trust has decided to use a self-declaration form which must be signed prior to the start of contact with children.</w:t>
      </w:r>
    </w:p>
    <w:p w14:paraId="046FAF8E" w14:textId="77777777" w:rsidR="00FC67CC" w:rsidRPr="00BD491C" w:rsidRDefault="00FC67CC" w:rsidP="00FC67CC">
      <w:pPr>
        <w:ind w:left="1440"/>
        <w:rPr>
          <w:rFonts w:ascii="Gill Sans MT" w:hAnsi="Gill Sans MT"/>
          <w:b/>
          <w:sz w:val="22"/>
          <w:szCs w:val="22"/>
        </w:rPr>
      </w:pPr>
    </w:p>
    <w:p w14:paraId="046FAF8F" w14:textId="77777777" w:rsidR="00FC67CC" w:rsidRPr="00BD491C" w:rsidRDefault="00FC67CC" w:rsidP="00EF4ED0">
      <w:pPr>
        <w:rPr>
          <w:rFonts w:ascii="Gill Sans MT" w:hAnsi="Gill Sans MT"/>
          <w:b/>
          <w:sz w:val="22"/>
          <w:szCs w:val="22"/>
        </w:rPr>
      </w:pPr>
      <w:r w:rsidRPr="00BD491C">
        <w:rPr>
          <w:rFonts w:ascii="Gill Sans MT" w:hAnsi="Gill Sans MT"/>
          <w:b/>
          <w:sz w:val="22"/>
          <w:szCs w:val="22"/>
        </w:rPr>
        <w:lastRenderedPageBreak/>
        <w:t xml:space="preserve">Staff should be made aware that there is a clear expectation that they inform the DSL and/or Head Teacher of any change in circumstances that affects their suitability including any pending court appearances, cautions, warnings, orders or other determinations made in respect of themselves or a member of their household that may render them </w:t>
      </w:r>
      <w:proofErr w:type="gramStart"/>
      <w:r w:rsidRPr="00BD491C">
        <w:rPr>
          <w:rFonts w:ascii="Gill Sans MT" w:hAnsi="Gill Sans MT"/>
          <w:b/>
          <w:sz w:val="22"/>
          <w:szCs w:val="22"/>
        </w:rPr>
        <w:t>disqualified from</w:t>
      </w:r>
      <w:proofErr w:type="gramEnd"/>
      <w:r w:rsidRPr="00BD491C">
        <w:rPr>
          <w:rFonts w:ascii="Gill Sans MT" w:hAnsi="Gill Sans MT"/>
          <w:b/>
          <w:sz w:val="22"/>
          <w:szCs w:val="22"/>
        </w:rPr>
        <w:t xml:space="preserve"> working with children.</w:t>
      </w:r>
    </w:p>
    <w:p w14:paraId="046FAF90" w14:textId="77777777" w:rsidR="00A12F24" w:rsidRPr="00BD491C" w:rsidRDefault="00A12F24" w:rsidP="00FC67CC">
      <w:pPr>
        <w:ind w:left="1440"/>
        <w:rPr>
          <w:rFonts w:ascii="Gill Sans MT" w:hAnsi="Gill Sans MT"/>
          <w:b/>
          <w:sz w:val="22"/>
          <w:szCs w:val="22"/>
        </w:rPr>
      </w:pPr>
    </w:p>
    <w:p w14:paraId="046FAF91" w14:textId="0D91EAAA" w:rsidR="00FC67CC" w:rsidRPr="00BD491C" w:rsidRDefault="00EF4ED0" w:rsidP="00EF4ED0">
      <w:pPr>
        <w:autoSpaceDE w:val="0"/>
        <w:autoSpaceDN w:val="0"/>
        <w:adjustRightInd w:val="0"/>
        <w:spacing w:before="60" w:after="200" w:line="260" w:lineRule="exact"/>
        <w:jc w:val="both"/>
        <w:rPr>
          <w:rFonts w:ascii="Gill Sans MT" w:hAnsi="Gill Sans MT" w:cs="Arial"/>
          <w:b/>
          <w:bCs/>
          <w:sz w:val="22"/>
          <w:szCs w:val="22"/>
          <w:lang w:eastAsia="en-GB"/>
        </w:rPr>
      </w:pPr>
      <w:r w:rsidRPr="00BD491C">
        <w:rPr>
          <w:rFonts w:ascii="Gill Sans MT" w:hAnsi="Gill Sans MT" w:cs="Arial"/>
          <w:b/>
          <w:bCs/>
          <w:sz w:val="22"/>
          <w:szCs w:val="22"/>
          <w:lang w:eastAsia="en-GB"/>
        </w:rPr>
        <w:t>10.</w:t>
      </w:r>
      <w:r w:rsidR="005B3C4A" w:rsidRPr="00BD491C">
        <w:rPr>
          <w:rFonts w:ascii="Gill Sans MT" w:hAnsi="Gill Sans MT" w:cs="Arial"/>
          <w:b/>
          <w:bCs/>
          <w:sz w:val="22"/>
          <w:szCs w:val="22"/>
          <w:lang w:eastAsia="en-GB"/>
        </w:rPr>
        <w:t xml:space="preserve"> CRIMINAL RECORDS DISCLOSURE DETAILS</w:t>
      </w:r>
    </w:p>
    <w:p w14:paraId="046FAF92"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 xml:space="preserve">Criminal records checks disclose information on criminal convictions to </w:t>
      </w:r>
      <w:proofErr w:type="spellStart"/>
      <w:r w:rsidRPr="00BD491C">
        <w:rPr>
          <w:rFonts w:ascii="Gill Sans MT" w:hAnsi="Gill Sans MT"/>
          <w:sz w:val="22"/>
          <w:szCs w:val="22"/>
        </w:rPr>
        <w:t>organisations</w:t>
      </w:r>
      <w:proofErr w:type="spellEnd"/>
      <w:r w:rsidRPr="00BD491C">
        <w:rPr>
          <w:rFonts w:ascii="Gill Sans MT" w:hAnsi="Gill Sans MT"/>
          <w:sz w:val="22"/>
          <w:szCs w:val="22"/>
        </w:rPr>
        <w:t xml:space="preserve"> that employ people in positions of trust or deliver services to vulnerable individuals. It is a statutory requirement to obtain disclosures for all staff who work in academies.</w:t>
      </w:r>
    </w:p>
    <w:p w14:paraId="046FAF93" w14:textId="77777777" w:rsidR="00DB1C1C" w:rsidRPr="00BD491C" w:rsidRDefault="00DB1C1C" w:rsidP="00DB1C1C">
      <w:pPr>
        <w:ind w:left="360"/>
        <w:rPr>
          <w:rFonts w:ascii="Gill Sans MT" w:hAnsi="Gill Sans MT"/>
          <w:sz w:val="22"/>
          <w:szCs w:val="22"/>
        </w:rPr>
      </w:pPr>
    </w:p>
    <w:p w14:paraId="046FAF94"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 xml:space="preserve">The following paragraphs provide information and advice to ensure that staff use disclosure information in accordance with the </w:t>
      </w:r>
      <w:r w:rsidRPr="00BD491C">
        <w:rPr>
          <w:rFonts w:ascii="Gill Sans MT" w:hAnsi="Gill Sans MT"/>
          <w:i/>
          <w:sz w:val="22"/>
          <w:szCs w:val="22"/>
        </w:rPr>
        <w:t>Employment Statutory Code of Practice</w:t>
      </w:r>
      <w:r w:rsidRPr="00BD491C">
        <w:rPr>
          <w:rFonts w:ascii="Gill Sans MT" w:hAnsi="Gill Sans MT"/>
          <w:sz w:val="22"/>
          <w:szCs w:val="22"/>
        </w:rPr>
        <w:t xml:space="preserve"> [this includes the Data Protection Act and other relevant legislation relating to handling, storage, retention and disclosure of information] that HEART Academies Trust must comply with.</w:t>
      </w:r>
    </w:p>
    <w:p w14:paraId="046FAF95" w14:textId="77777777" w:rsidR="00DB1C1C" w:rsidRPr="00BD491C" w:rsidRDefault="00DB1C1C" w:rsidP="00DB1C1C">
      <w:pPr>
        <w:ind w:left="360"/>
        <w:rPr>
          <w:rFonts w:ascii="Gill Sans MT" w:hAnsi="Gill Sans MT"/>
          <w:sz w:val="22"/>
          <w:szCs w:val="22"/>
        </w:rPr>
      </w:pPr>
    </w:p>
    <w:p w14:paraId="046FAF96" w14:textId="77777777" w:rsidR="00FC67CC" w:rsidRPr="00BD491C" w:rsidRDefault="005B3C4A" w:rsidP="00EF4ED0">
      <w:pPr>
        <w:rPr>
          <w:rFonts w:ascii="Gill Sans MT" w:hAnsi="Gill Sans MT"/>
          <w:b/>
          <w:sz w:val="22"/>
          <w:szCs w:val="22"/>
        </w:rPr>
      </w:pPr>
      <w:r w:rsidRPr="00BD491C">
        <w:rPr>
          <w:rFonts w:ascii="Gill Sans MT" w:hAnsi="Gill Sans MT"/>
          <w:b/>
          <w:sz w:val="22"/>
          <w:szCs w:val="22"/>
        </w:rPr>
        <w:t>10</w:t>
      </w:r>
      <w:r w:rsidR="00FC67CC" w:rsidRPr="00BD491C">
        <w:rPr>
          <w:rFonts w:ascii="Gill Sans MT" w:hAnsi="Gill Sans MT"/>
          <w:b/>
          <w:sz w:val="22"/>
          <w:szCs w:val="22"/>
        </w:rPr>
        <w:t>.1 Information provided on disclosure certificates</w:t>
      </w:r>
    </w:p>
    <w:p w14:paraId="046FAF97" w14:textId="385060BC" w:rsidR="00FC67CC" w:rsidRPr="00BD491C" w:rsidRDefault="00FC67CC" w:rsidP="00EF4ED0">
      <w:pPr>
        <w:rPr>
          <w:rFonts w:ascii="Gill Sans MT" w:hAnsi="Gill Sans MT"/>
          <w:sz w:val="22"/>
          <w:szCs w:val="22"/>
        </w:rPr>
      </w:pPr>
      <w:r w:rsidRPr="00BD491C">
        <w:rPr>
          <w:rFonts w:ascii="Gill Sans MT" w:hAnsi="Gill Sans MT"/>
          <w:sz w:val="22"/>
          <w:szCs w:val="22"/>
        </w:rPr>
        <w:t xml:space="preserve">There are two levels of disclosures, enhanced and standard. All staff employed by HEART Academies Trust are subject to </w:t>
      </w:r>
      <w:proofErr w:type="gramStart"/>
      <w:r w:rsidRPr="00BD491C">
        <w:rPr>
          <w:rFonts w:ascii="Gill Sans MT" w:hAnsi="Gill Sans MT"/>
          <w:sz w:val="22"/>
          <w:szCs w:val="22"/>
        </w:rPr>
        <w:t>an enhanced</w:t>
      </w:r>
      <w:proofErr w:type="gramEnd"/>
      <w:r w:rsidRPr="00BD491C">
        <w:rPr>
          <w:rFonts w:ascii="Gill Sans MT" w:hAnsi="Gill Sans MT"/>
          <w:sz w:val="22"/>
          <w:szCs w:val="22"/>
        </w:rPr>
        <w:t xml:space="preserve"> disclosure and applicants should not be allowed to start work in a post requiring a disclosure until a satisfactory certificate has been received. This includes temporary employees and secondments. However, in exceptional circumstances the applicant may be allowed to start work in an alternative post or with appropriate supervision </w:t>
      </w:r>
      <w:r w:rsidR="005B3C4A" w:rsidRPr="00BD491C">
        <w:rPr>
          <w:rFonts w:ascii="Gill Sans MT" w:hAnsi="Gill Sans MT"/>
          <w:sz w:val="22"/>
          <w:szCs w:val="22"/>
        </w:rPr>
        <w:t xml:space="preserve">and risk assessment in place </w:t>
      </w:r>
      <w:r w:rsidRPr="00BD491C">
        <w:rPr>
          <w:rFonts w:ascii="Gill Sans MT" w:hAnsi="Gill Sans MT"/>
          <w:sz w:val="22"/>
          <w:szCs w:val="22"/>
        </w:rPr>
        <w:t xml:space="preserve">pending the receipt of the disclosure. This must be confirmed by the </w:t>
      </w:r>
      <w:r w:rsidR="00F608A7" w:rsidRPr="00BD491C">
        <w:rPr>
          <w:rFonts w:ascii="Gill Sans MT" w:hAnsi="Gill Sans MT"/>
          <w:sz w:val="22"/>
          <w:szCs w:val="22"/>
        </w:rPr>
        <w:t xml:space="preserve">Trust’s Safeguarding Lead and </w:t>
      </w:r>
      <w:r w:rsidRPr="00BD491C">
        <w:rPr>
          <w:rFonts w:ascii="Gill Sans MT" w:hAnsi="Gill Sans MT"/>
          <w:sz w:val="22"/>
          <w:szCs w:val="22"/>
        </w:rPr>
        <w:t>HR Manager.</w:t>
      </w:r>
    </w:p>
    <w:p w14:paraId="046FAF98" w14:textId="77777777" w:rsidR="00EE0500" w:rsidRPr="00BD491C" w:rsidRDefault="00EE0500" w:rsidP="00FC67CC">
      <w:pPr>
        <w:ind w:left="1134"/>
        <w:rPr>
          <w:rFonts w:ascii="Gill Sans MT" w:hAnsi="Gill Sans MT"/>
          <w:sz w:val="22"/>
          <w:szCs w:val="22"/>
        </w:rPr>
      </w:pPr>
    </w:p>
    <w:p w14:paraId="046FAF99" w14:textId="77777777" w:rsidR="00FC67CC" w:rsidRPr="00BD491C" w:rsidRDefault="005B3C4A" w:rsidP="00EF4ED0">
      <w:pPr>
        <w:rPr>
          <w:rFonts w:ascii="Gill Sans MT" w:hAnsi="Gill Sans MT"/>
          <w:b/>
          <w:sz w:val="22"/>
          <w:szCs w:val="22"/>
        </w:rPr>
      </w:pPr>
      <w:r w:rsidRPr="00BD491C">
        <w:rPr>
          <w:rFonts w:ascii="Gill Sans MT" w:hAnsi="Gill Sans MT"/>
          <w:b/>
          <w:sz w:val="22"/>
          <w:szCs w:val="22"/>
        </w:rPr>
        <w:t>10</w:t>
      </w:r>
      <w:r w:rsidR="00FC67CC" w:rsidRPr="00BD491C">
        <w:rPr>
          <w:rFonts w:ascii="Gill Sans MT" w:hAnsi="Gill Sans MT"/>
          <w:b/>
          <w:sz w:val="22"/>
          <w:szCs w:val="22"/>
        </w:rPr>
        <w:t>.2 Enhanced disclosure and barred list</w:t>
      </w:r>
    </w:p>
    <w:p w14:paraId="046FAF9A"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 xml:space="preserve">This includes all unspent convictions recorded on the Police National Computer (PNC) </w:t>
      </w:r>
      <w:proofErr w:type="gramStart"/>
      <w:r w:rsidRPr="00BD491C">
        <w:rPr>
          <w:rFonts w:ascii="Gill Sans MT" w:hAnsi="Gill Sans MT"/>
          <w:sz w:val="22"/>
          <w:szCs w:val="22"/>
        </w:rPr>
        <w:t>and also</w:t>
      </w:r>
      <w:proofErr w:type="gramEnd"/>
      <w:r w:rsidRPr="00BD491C">
        <w:rPr>
          <w:rFonts w:ascii="Gill Sans MT" w:hAnsi="Gill Sans MT"/>
          <w:sz w:val="22"/>
          <w:szCs w:val="22"/>
        </w:rPr>
        <w:t xml:space="preserve"> any unspent cautions, reprimands or final warning.</w:t>
      </w:r>
    </w:p>
    <w:p w14:paraId="046FAF9B"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Enhanced Disclosures may also contain other information from local police records that might be relevant to the post for which the disclosure is being requested. Exceptionally (typically to protect the integrity of current police investigations), additional information may be sent under separate cover to the counter-signatory. Additional information provided by the police must not be revealed to the applicant.</w:t>
      </w:r>
    </w:p>
    <w:p w14:paraId="046FAF9C" w14:textId="77777777" w:rsidR="00FC67CC" w:rsidRPr="00BD491C" w:rsidRDefault="00FC67CC" w:rsidP="00EF4ED0">
      <w:pPr>
        <w:rPr>
          <w:rFonts w:ascii="Gill Sans MT" w:hAnsi="Gill Sans MT"/>
          <w:b/>
          <w:sz w:val="22"/>
          <w:szCs w:val="22"/>
        </w:rPr>
      </w:pPr>
      <w:r w:rsidRPr="00BD491C">
        <w:rPr>
          <w:rFonts w:ascii="Gill Sans MT" w:hAnsi="Gill Sans MT"/>
          <w:b/>
          <w:sz w:val="22"/>
          <w:szCs w:val="22"/>
        </w:rPr>
        <w:t xml:space="preserve">If a person is barred from teaching, they </w:t>
      </w:r>
      <w:r w:rsidRPr="00BD491C">
        <w:rPr>
          <w:rFonts w:ascii="Gill Sans MT" w:hAnsi="Gill Sans MT"/>
          <w:b/>
          <w:sz w:val="22"/>
          <w:szCs w:val="22"/>
          <w:u w:val="single"/>
        </w:rPr>
        <w:t>must</w:t>
      </w:r>
      <w:r w:rsidRPr="00BD491C">
        <w:rPr>
          <w:rFonts w:ascii="Gill Sans MT" w:hAnsi="Gill Sans MT"/>
          <w:b/>
          <w:sz w:val="22"/>
          <w:szCs w:val="22"/>
        </w:rPr>
        <w:t xml:space="preserve"> not be employed in such a role.</w:t>
      </w:r>
    </w:p>
    <w:p w14:paraId="046FAF9D" w14:textId="77777777" w:rsidR="00FC67CC" w:rsidRPr="00BD491C" w:rsidRDefault="00FC67CC" w:rsidP="00FC67CC">
      <w:pPr>
        <w:rPr>
          <w:rFonts w:ascii="Gill Sans MT" w:hAnsi="Gill Sans MT"/>
          <w:sz w:val="22"/>
          <w:szCs w:val="22"/>
        </w:rPr>
      </w:pPr>
    </w:p>
    <w:p w14:paraId="046FAF9E" w14:textId="77777777" w:rsidR="00FC67CC" w:rsidRPr="00BD491C" w:rsidRDefault="005B3C4A" w:rsidP="00EF4ED0">
      <w:pPr>
        <w:rPr>
          <w:rFonts w:ascii="Gill Sans MT" w:hAnsi="Gill Sans MT"/>
          <w:b/>
          <w:sz w:val="22"/>
          <w:szCs w:val="22"/>
        </w:rPr>
      </w:pPr>
      <w:r w:rsidRPr="00BD491C">
        <w:rPr>
          <w:rFonts w:ascii="Gill Sans MT" w:hAnsi="Gill Sans MT"/>
          <w:sz w:val="22"/>
          <w:szCs w:val="22"/>
        </w:rPr>
        <w:t>1</w:t>
      </w:r>
      <w:r w:rsidRPr="00BD491C">
        <w:rPr>
          <w:rFonts w:ascii="Gill Sans MT" w:hAnsi="Gill Sans MT"/>
          <w:b/>
          <w:sz w:val="22"/>
          <w:szCs w:val="22"/>
        </w:rPr>
        <w:t>0</w:t>
      </w:r>
      <w:r w:rsidR="00FC67CC" w:rsidRPr="00BD491C">
        <w:rPr>
          <w:rFonts w:ascii="Gill Sans MT" w:hAnsi="Gill Sans MT"/>
          <w:b/>
          <w:sz w:val="22"/>
          <w:szCs w:val="22"/>
        </w:rPr>
        <w:t xml:space="preserve">.3 Limitations of disclosure information </w:t>
      </w:r>
    </w:p>
    <w:p w14:paraId="046FAF9F" w14:textId="7E9BD4C0" w:rsidR="00FC67CC" w:rsidRPr="00BD491C" w:rsidRDefault="00FC67CC" w:rsidP="00EF4ED0">
      <w:pPr>
        <w:rPr>
          <w:rFonts w:ascii="Gill Sans MT" w:hAnsi="Gill Sans MT"/>
          <w:sz w:val="22"/>
          <w:szCs w:val="22"/>
        </w:rPr>
      </w:pPr>
      <w:r w:rsidRPr="00BD491C">
        <w:rPr>
          <w:rFonts w:ascii="Gill Sans MT" w:hAnsi="Gill Sans MT"/>
          <w:sz w:val="22"/>
          <w:szCs w:val="22"/>
        </w:rPr>
        <w:t xml:space="preserve">The information provided on a disclosure certificate is limited to basic facts: for example, the date, offence and sentence. It does not set the offence in context. If the information on the disclosure certificate gives cause for concern, the applicant must be given the opportunity to discuss the information. </w:t>
      </w:r>
      <w:r w:rsidR="00F608A7" w:rsidRPr="00BD491C">
        <w:rPr>
          <w:rFonts w:ascii="Gill Sans MT" w:hAnsi="Gill Sans MT"/>
          <w:sz w:val="22"/>
          <w:szCs w:val="22"/>
        </w:rPr>
        <w:t xml:space="preserve">A Positive DBS Risk Assessment should be </w:t>
      </w:r>
      <w:proofErr w:type="gramStart"/>
      <w:r w:rsidR="00F608A7" w:rsidRPr="00BD491C">
        <w:rPr>
          <w:rFonts w:ascii="Gill Sans MT" w:hAnsi="Gill Sans MT"/>
          <w:sz w:val="22"/>
          <w:szCs w:val="22"/>
        </w:rPr>
        <w:t>completed</w:t>
      </w:r>
      <w:proofErr w:type="gramEnd"/>
      <w:r w:rsidR="00F608A7" w:rsidRPr="00BD491C">
        <w:rPr>
          <w:rFonts w:ascii="Gill Sans MT" w:hAnsi="Gill Sans MT"/>
          <w:sz w:val="22"/>
          <w:szCs w:val="22"/>
        </w:rPr>
        <w:t xml:space="preserve"> and the Trust’s Safeguarding Lead should be consulted. </w:t>
      </w:r>
      <w:r w:rsidRPr="00BD491C">
        <w:rPr>
          <w:rFonts w:ascii="Gill Sans MT" w:hAnsi="Gill Sans MT"/>
          <w:sz w:val="22"/>
          <w:szCs w:val="22"/>
        </w:rPr>
        <w:t xml:space="preserve">Only then should a final decision on the individual’s appointment or employment be made. </w:t>
      </w:r>
    </w:p>
    <w:p w14:paraId="3B3DBC64" w14:textId="77777777" w:rsidR="003906F8" w:rsidRPr="00BD491C" w:rsidRDefault="003906F8" w:rsidP="00FC67CC">
      <w:pPr>
        <w:ind w:left="1134"/>
        <w:rPr>
          <w:rFonts w:ascii="Gill Sans MT" w:hAnsi="Gill Sans MT"/>
          <w:sz w:val="22"/>
          <w:szCs w:val="22"/>
        </w:rPr>
      </w:pPr>
    </w:p>
    <w:p w14:paraId="046FAFA0"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Staff should be aware that disclosure certificates are an important part of the overall recruitment process, which should also include references, qualifications checks and interviews. Disclosure certificates requested by other employers must not be accepted because a disclosure will only contain relevant information on offences up to the date it was issued.</w:t>
      </w:r>
    </w:p>
    <w:p w14:paraId="046FAFA1" w14:textId="77777777" w:rsidR="00FC67CC" w:rsidRPr="00BD491C" w:rsidRDefault="00FC67CC" w:rsidP="00FC67CC">
      <w:pPr>
        <w:ind w:left="1134"/>
        <w:rPr>
          <w:rFonts w:ascii="Gill Sans MT" w:hAnsi="Gill Sans MT"/>
          <w:sz w:val="22"/>
          <w:szCs w:val="22"/>
        </w:rPr>
      </w:pPr>
    </w:p>
    <w:p w14:paraId="046FAFA2" w14:textId="77777777" w:rsidR="00FC67CC" w:rsidRPr="00BD491C" w:rsidRDefault="005B3C4A" w:rsidP="00EF4ED0">
      <w:pPr>
        <w:rPr>
          <w:rFonts w:ascii="Gill Sans MT" w:hAnsi="Gill Sans MT"/>
          <w:b/>
          <w:sz w:val="22"/>
          <w:szCs w:val="22"/>
        </w:rPr>
      </w:pPr>
      <w:r w:rsidRPr="00BD491C">
        <w:rPr>
          <w:rFonts w:ascii="Gill Sans MT" w:hAnsi="Gill Sans MT"/>
          <w:b/>
          <w:sz w:val="22"/>
          <w:szCs w:val="22"/>
        </w:rPr>
        <w:t>10</w:t>
      </w:r>
      <w:r w:rsidR="00FC67CC" w:rsidRPr="00BD491C">
        <w:rPr>
          <w:rFonts w:ascii="Gill Sans MT" w:hAnsi="Gill Sans MT"/>
          <w:b/>
          <w:sz w:val="22"/>
          <w:szCs w:val="22"/>
        </w:rPr>
        <w:t>.4 Services of an umbrella body</w:t>
      </w:r>
    </w:p>
    <w:p w14:paraId="046FAFA3"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HEART Academies Trust uses the services of an umbrella body (currently EPM) to complete these checks.</w:t>
      </w:r>
    </w:p>
    <w:p w14:paraId="046FAFA5" w14:textId="77777777" w:rsidR="00E81E37" w:rsidRPr="00BD491C" w:rsidRDefault="00E81E37" w:rsidP="00FC67CC">
      <w:pPr>
        <w:ind w:left="1134"/>
        <w:rPr>
          <w:rFonts w:ascii="Gill Sans MT" w:hAnsi="Gill Sans MT"/>
          <w:sz w:val="22"/>
          <w:szCs w:val="22"/>
        </w:rPr>
      </w:pPr>
    </w:p>
    <w:p w14:paraId="046FAFA6" w14:textId="77777777" w:rsidR="00FC67CC" w:rsidRPr="00BD491C" w:rsidRDefault="005B3C4A" w:rsidP="00EF4ED0">
      <w:pPr>
        <w:rPr>
          <w:rFonts w:ascii="Gill Sans MT" w:hAnsi="Gill Sans MT"/>
          <w:b/>
          <w:sz w:val="22"/>
          <w:szCs w:val="22"/>
        </w:rPr>
      </w:pPr>
      <w:r w:rsidRPr="00BD491C">
        <w:rPr>
          <w:rFonts w:ascii="Gill Sans MT" w:hAnsi="Gill Sans MT"/>
          <w:b/>
          <w:sz w:val="22"/>
          <w:szCs w:val="22"/>
        </w:rPr>
        <w:t>10</w:t>
      </w:r>
      <w:r w:rsidR="00FC67CC" w:rsidRPr="00BD491C">
        <w:rPr>
          <w:rFonts w:ascii="Gill Sans MT" w:hAnsi="Gill Sans MT"/>
          <w:b/>
          <w:sz w:val="22"/>
          <w:szCs w:val="22"/>
        </w:rPr>
        <w:t>.5 Responsib</w:t>
      </w:r>
      <w:r w:rsidR="00DB1C1C" w:rsidRPr="00BD491C">
        <w:rPr>
          <w:rFonts w:ascii="Gill Sans MT" w:hAnsi="Gill Sans MT"/>
          <w:b/>
          <w:sz w:val="22"/>
          <w:szCs w:val="22"/>
        </w:rPr>
        <w:t>i</w:t>
      </w:r>
      <w:r w:rsidR="00FC67CC" w:rsidRPr="00BD491C">
        <w:rPr>
          <w:rFonts w:ascii="Gill Sans MT" w:hAnsi="Gill Sans MT"/>
          <w:b/>
          <w:sz w:val="22"/>
          <w:szCs w:val="22"/>
        </w:rPr>
        <w:t>l</w:t>
      </w:r>
      <w:r w:rsidR="00DB1C1C" w:rsidRPr="00BD491C">
        <w:rPr>
          <w:rFonts w:ascii="Gill Sans MT" w:hAnsi="Gill Sans MT"/>
          <w:b/>
          <w:sz w:val="22"/>
          <w:szCs w:val="22"/>
        </w:rPr>
        <w:t>it</w:t>
      </w:r>
      <w:r w:rsidR="00FC67CC" w:rsidRPr="00BD491C">
        <w:rPr>
          <w:rFonts w:ascii="Gill Sans MT" w:hAnsi="Gill Sans MT"/>
          <w:b/>
          <w:sz w:val="22"/>
          <w:szCs w:val="22"/>
        </w:rPr>
        <w:t>y within HEART Academies Trust</w:t>
      </w:r>
    </w:p>
    <w:p w14:paraId="70BA22FB" w14:textId="77B7A746" w:rsidR="003906F8" w:rsidRPr="00BD491C" w:rsidRDefault="00FC67CC" w:rsidP="00934631">
      <w:pPr>
        <w:rPr>
          <w:rFonts w:ascii="Gill Sans MT" w:hAnsi="Gill Sans MT"/>
          <w:sz w:val="22"/>
          <w:szCs w:val="22"/>
        </w:rPr>
      </w:pPr>
      <w:r w:rsidRPr="00BD491C">
        <w:rPr>
          <w:rFonts w:ascii="Gill Sans MT" w:hAnsi="Gill Sans MT"/>
          <w:sz w:val="22"/>
          <w:szCs w:val="22"/>
        </w:rPr>
        <w:t xml:space="preserve">All staff must treat all disclosure information in the strictest confidence. It is an offence under the </w:t>
      </w:r>
      <w:r w:rsidRPr="00BD491C">
        <w:rPr>
          <w:rFonts w:ascii="Gill Sans MT" w:hAnsi="Gill Sans MT"/>
          <w:i/>
          <w:sz w:val="22"/>
          <w:szCs w:val="22"/>
        </w:rPr>
        <w:t xml:space="preserve">Police Act 1997 </w:t>
      </w:r>
      <w:r w:rsidRPr="00BD491C">
        <w:rPr>
          <w:rFonts w:ascii="Gill Sans MT" w:hAnsi="Gill Sans MT"/>
          <w:sz w:val="22"/>
          <w:szCs w:val="22"/>
        </w:rPr>
        <w:t xml:space="preserve">to pass disclosure information to </w:t>
      </w:r>
      <w:proofErr w:type="spellStart"/>
      <w:r w:rsidRPr="00BD491C">
        <w:rPr>
          <w:rFonts w:ascii="Gill Sans MT" w:hAnsi="Gill Sans MT"/>
          <w:sz w:val="22"/>
          <w:szCs w:val="22"/>
        </w:rPr>
        <w:t>unauthorised</w:t>
      </w:r>
      <w:proofErr w:type="spellEnd"/>
      <w:r w:rsidRPr="00BD491C">
        <w:rPr>
          <w:rFonts w:ascii="Gill Sans MT" w:hAnsi="Gill Sans MT"/>
          <w:sz w:val="22"/>
          <w:szCs w:val="22"/>
        </w:rPr>
        <w:t xml:space="preserve"> persons. This means that disclosures and the information they contain are only passed to staff who need to have access to it in the course of their duties. Members of staff who pass confidential disclosures information to an </w:t>
      </w:r>
      <w:proofErr w:type="spellStart"/>
      <w:r w:rsidRPr="00BD491C">
        <w:rPr>
          <w:rFonts w:ascii="Gill Sans MT" w:hAnsi="Gill Sans MT"/>
          <w:sz w:val="22"/>
          <w:szCs w:val="22"/>
        </w:rPr>
        <w:t>unauthorised</w:t>
      </w:r>
      <w:proofErr w:type="spellEnd"/>
      <w:r w:rsidRPr="00BD491C">
        <w:rPr>
          <w:rFonts w:ascii="Gill Sans MT" w:hAnsi="Gill Sans MT"/>
          <w:sz w:val="22"/>
          <w:szCs w:val="22"/>
        </w:rPr>
        <w:t xml:space="preserve"> person will be subject to disciplinary procedures.</w:t>
      </w:r>
    </w:p>
    <w:p w14:paraId="4967B598" w14:textId="77777777" w:rsidR="003906F8" w:rsidRPr="00BD491C" w:rsidRDefault="003906F8" w:rsidP="00DB1C1C">
      <w:pPr>
        <w:ind w:firstLine="720"/>
        <w:rPr>
          <w:rFonts w:ascii="Gill Sans MT" w:hAnsi="Gill Sans MT"/>
          <w:b/>
          <w:sz w:val="22"/>
          <w:szCs w:val="22"/>
        </w:rPr>
      </w:pPr>
    </w:p>
    <w:p w14:paraId="046FAFA9" w14:textId="2DEC799A" w:rsidR="00FC67CC" w:rsidRPr="00BD491C" w:rsidRDefault="00FC67CC" w:rsidP="00877BFD">
      <w:pPr>
        <w:pStyle w:val="ListParagraph"/>
        <w:numPr>
          <w:ilvl w:val="1"/>
          <w:numId w:val="17"/>
        </w:numPr>
        <w:rPr>
          <w:rFonts w:ascii="Gill Sans MT" w:hAnsi="Gill Sans MT"/>
          <w:b/>
          <w:sz w:val="22"/>
          <w:szCs w:val="22"/>
        </w:rPr>
      </w:pPr>
      <w:r w:rsidRPr="00BD491C">
        <w:rPr>
          <w:rFonts w:ascii="Gill Sans MT" w:hAnsi="Gill Sans MT"/>
          <w:b/>
          <w:sz w:val="22"/>
          <w:szCs w:val="22"/>
        </w:rPr>
        <w:t>Designated responsibility for HEART Academies Trust</w:t>
      </w:r>
    </w:p>
    <w:p w14:paraId="1C6FCD75" w14:textId="77777777" w:rsidR="00934631" w:rsidRPr="00BD491C" w:rsidRDefault="00F608A7" w:rsidP="00877BFD">
      <w:pPr>
        <w:pStyle w:val="ListParagraph"/>
        <w:numPr>
          <w:ilvl w:val="0"/>
          <w:numId w:val="18"/>
        </w:numPr>
        <w:spacing w:after="200" w:line="276" w:lineRule="auto"/>
        <w:rPr>
          <w:rFonts w:ascii="Gill Sans MT" w:hAnsi="Gill Sans MT"/>
          <w:sz w:val="22"/>
          <w:szCs w:val="22"/>
        </w:rPr>
      </w:pPr>
      <w:r w:rsidRPr="00BD491C">
        <w:rPr>
          <w:rFonts w:ascii="Gill Sans MT" w:hAnsi="Gill Sans MT"/>
          <w:sz w:val="22"/>
          <w:szCs w:val="22"/>
        </w:rPr>
        <w:t>The Trust’s Safeguarding lead has responsibilities for ensuring all Head Teachers and Senior Leaders within the Trust receive regular Safer Recruitment Training</w:t>
      </w:r>
    </w:p>
    <w:p w14:paraId="4B592F87" w14:textId="77777777" w:rsidR="00934631" w:rsidRPr="00BD491C" w:rsidRDefault="00FC67CC" w:rsidP="00877BFD">
      <w:pPr>
        <w:pStyle w:val="ListParagraph"/>
        <w:numPr>
          <w:ilvl w:val="0"/>
          <w:numId w:val="18"/>
        </w:numPr>
        <w:spacing w:after="200" w:line="276" w:lineRule="auto"/>
        <w:rPr>
          <w:rFonts w:ascii="Gill Sans MT" w:hAnsi="Gill Sans MT"/>
          <w:sz w:val="22"/>
          <w:szCs w:val="22"/>
        </w:rPr>
      </w:pPr>
      <w:r w:rsidRPr="00BD491C">
        <w:rPr>
          <w:rFonts w:ascii="Gill Sans MT" w:hAnsi="Gill Sans MT"/>
          <w:sz w:val="22"/>
          <w:szCs w:val="22"/>
        </w:rPr>
        <w:lastRenderedPageBreak/>
        <w:t xml:space="preserve">The </w:t>
      </w:r>
      <w:r w:rsidR="00934631" w:rsidRPr="00BD491C">
        <w:rPr>
          <w:rFonts w:ascii="Gill Sans MT" w:hAnsi="Gill Sans MT"/>
          <w:sz w:val="22"/>
          <w:szCs w:val="22"/>
        </w:rPr>
        <w:t xml:space="preserve">Trust’s Lead DSL and </w:t>
      </w:r>
      <w:r w:rsidRPr="00BD491C">
        <w:rPr>
          <w:rFonts w:ascii="Gill Sans MT" w:hAnsi="Gill Sans MT"/>
          <w:sz w:val="22"/>
          <w:szCs w:val="22"/>
        </w:rPr>
        <w:t xml:space="preserve">HR Manager </w:t>
      </w:r>
      <w:proofErr w:type="gramStart"/>
      <w:r w:rsidRPr="00BD491C">
        <w:rPr>
          <w:rFonts w:ascii="Gill Sans MT" w:hAnsi="Gill Sans MT"/>
          <w:sz w:val="22"/>
          <w:szCs w:val="22"/>
        </w:rPr>
        <w:t>has</w:t>
      </w:r>
      <w:proofErr w:type="gramEnd"/>
      <w:r w:rsidRPr="00BD491C">
        <w:rPr>
          <w:rFonts w:ascii="Gill Sans MT" w:hAnsi="Gill Sans MT"/>
          <w:sz w:val="22"/>
          <w:szCs w:val="22"/>
        </w:rPr>
        <w:t xml:space="preserve"> responsibility for ensuring that all members of school</w:t>
      </w:r>
      <w:r w:rsidR="00A12F24" w:rsidRPr="00BD491C">
        <w:rPr>
          <w:rFonts w:ascii="Gill Sans MT" w:hAnsi="Gill Sans MT"/>
          <w:sz w:val="22"/>
          <w:szCs w:val="22"/>
        </w:rPr>
        <w:t>-</w:t>
      </w:r>
      <w:r w:rsidRPr="00BD491C">
        <w:rPr>
          <w:rFonts w:ascii="Gill Sans MT" w:hAnsi="Gill Sans MT"/>
          <w:sz w:val="22"/>
          <w:szCs w:val="22"/>
        </w:rPr>
        <w:t>based staff responsible for recruitment are trained in HEART Academies Trust recruitment and section procedure and the background checks procedure</w:t>
      </w:r>
      <w:r w:rsidR="005B3C4A" w:rsidRPr="00BD491C">
        <w:rPr>
          <w:rFonts w:ascii="Gill Sans MT" w:hAnsi="Gill Sans MT"/>
          <w:sz w:val="22"/>
          <w:szCs w:val="22"/>
        </w:rPr>
        <w:t>s</w:t>
      </w:r>
      <w:r w:rsidRPr="00BD491C">
        <w:rPr>
          <w:rFonts w:ascii="Gill Sans MT" w:hAnsi="Gill Sans MT"/>
          <w:sz w:val="22"/>
          <w:szCs w:val="22"/>
        </w:rPr>
        <w:t xml:space="preserve"> </w:t>
      </w:r>
    </w:p>
    <w:p w14:paraId="39EFABCB" w14:textId="77777777" w:rsidR="00934631" w:rsidRPr="00BD491C" w:rsidRDefault="00FC67CC" w:rsidP="00877BFD">
      <w:pPr>
        <w:pStyle w:val="ListParagraph"/>
        <w:numPr>
          <w:ilvl w:val="0"/>
          <w:numId w:val="18"/>
        </w:numPr>
        <w:spacing w:after="200" w:line="276" w:lineRule="auto"/>
        <w:rPr>
          <w:rFonts w:ascii="Gill Sans MT" w:hAnsi="Gill Sans MT"/>
          <w:sz w:val="22"/>
          <w:szCs w:val="22"/>
        </w:rPr>
      </w:pPr>
      <w:r w:rsidRPr="00BD491C">
        <w:rPr>
          <w:rFonts w:ascii="Gill Sans MT" w:hAnsi="Gill Sans MT"/>
          <w:sz w:val="22"/>
          <w:szCs w:val="22"/>
        </w:rPr>
        <w:t>The management of and arrangements pertaining to the services of the umbrella body (see 8.4).</w:t>
      </w:r>
    </w:p>
    <w:p w14:paraId="046FAFAC" w14:textId="0D420CBF" w:rsidR="00FC67CC" w:rsidRPr="00BD491C" w:rsidRDefault="00FC67CC" w:rsidP="00877BFD">
      <w:pPr>
        <w:pStyle w:val="ListParagraph"/>
        <w:numPr>
          <w:ilvl w:val="0"/>
          <w:numId w:val="18"/>
        </w:numPr>
        <w:spacing w:after="200" w:line="276" w:lineRule="auto"/>
        <w:rPr>
          <w:rFonts w:ascii="Gill Sans MT" w:hAnsi="Gill Sans MT"/>
          <w:sz w:val="22"/>
          <w:szCs w:val="22"/>
        </w:rPr>
      </w:pPr>
      <w:r w:rsidRPr="00BD491C">
        <w:rPr>
          <w:rFonts w:ascii="Gill Sans MT" w:hAnsi="Gill Sans MT"/>
          <w:sz w:val="22"/>
          <w:szCs w:val="22"/>
        </w:rPr>
        <w:t xml:space="preserve">The </w:t>
      </w:r>
      <w:r w:rsidR="00F608A7" w:rsidRPr="00BD491C">
        <w:rPr>
          <w:rFonts w:ascii="Gill Sans MT" w:hAnsi="Gill Sans MT"/>
          <w:sz w:val="22"/>
          <w:szCs w:val="22"/>
        </w:rPr>
        <w:t xml:space="preserve">Trust’s Safeguarding Lead and </w:t>
      </w:r>
      <w:r w:rsidRPr="00BD491C">
        <w:rPr>
          <w:rFonts w:ascii="Gill Sans MT" w:hAnsi="Gill Sans MT"/>
          <w:sz w:val="22"/>
          <w:szCs w:val="22"/>
        </w:rPr>
        <w:t>HR Manager will work in consultation with the Head</w:t>
      </w:r>
      <w:r w:rsidR="003906F8" w:rsidRPr="00BD491C">
        <w:rPr>
          <w:rFonts w:ascii="Gill Sans MT" w:hAnsi="Gill Sans MT"/>
          <w:sz w:val="22"/>
          <w:szCs w:val="22"/>
        </w:rPr>
        <w:t>t</w:t>
      </w:r>
      <w:r w:rsidRPr="00BD491C">
        <w:rPr>
          <w:rFonts w:ascii="Gill Sans MT" w:hAnsi="Gill Sans MT"/>
          <w:sz w:val="22"/>
          <w:szCs w:val="22"/>
        </w:rPr>
        <w:t>eacher</w:t>
      </w:r>
      <w:r w:rsidR="005B3C4A" w:rsidRPr="00BD491C">
        <w:rPr>
          <w:rFonts w:ascii="Gill Sans MT" w:hAnsi="Gill Sans MT"/>
          <w:sz w:val="22"/>
          <w:szCs w:val="22"/>
        </w:rPr>
        <w:t>/Central Team Manager</w:t>
      </w:r>
      <w:r w:rsidRPr="00BD491C">
        <w:rPr>
          <w:rFonts w:ascii="Gill Sans MT" w:hAnsi="Gill Sans MT"/>
          <w:sz w:val="22"/>
          <w:szCs w:val="22"/>
        </w:rPr>
        <w:t>, to assess whether applicants whose criminal background disclosure gives cause of concern should be employed.</w:t>
      </w:r>
    </w:p>
    <w:p w14:paraId="046FAFAD" w14:textId="77777777" w:rsidR="00A12F24" w:rsidRPr="00BD491C" w:rsidRDefault="00A12F24" w:rsidP="00A12F24">
      <w:pPr>
        <w:pStyle w:val="ListParagraph"/>
        <w:spacing w:after="200" w:line="276" w:lineRule="auto"/>
        <w:ind w:left="2160"/>
        <w:rPr>
          <w:rFonts w:ascii="Gill Sans MT" w:hAnsi="Gill Sans MT"/>
          <w:sz w:val="22"/>
          <w:szCs w:val="22"/>
        </w:rPr>
      </w:pPr>
    </w:p>
    <w:p w14:paraId="046FAFAE" w14:textId="77777777" w:rsidR="00FC67CC" w:rsidRPr="00BD491C" w:rsidRDefault="005B3C4A" w:rsidP="00EF4ED0">
      <w:pPr>
        <w:rPr>
          <w:rFonts w:ascii="Gill Sans MT" w:hAnsi="Gill Sans MT"/>
          <w:b/>
          <w:sz w:val="22"/>
          <w:szCs w:val="22"/>
        </w:rPr>
      </w:pPr>
      <w:r w:rsidRPr="00BD491C">
        <w:rPr>
          <w:rFonts w:ascii="Gill Sans MT" w:hAnsi="Gill Sans MT"/>
          <w:b/>
          <w:sz w:val="22"/>
          <w:szCs w:val="22"/>
        </w:rPr>
        <w:t>10</w:t>
      </w:r>
      <w:r w:rsidR="00FC67CC" w:rsidRPr="00BD491C">
        <w:rPr>
          <w:rFonts w:ascii="Gill Sans MT" w:hAnsi="Gill Sans MT"/>
          <w:b/>
          <w:sz w:val="22"/>
          <w:szCs w:val="22"/>
        </w:rPr>
        <w:t xml:space="preserve">.7 Verifiers </w:t>
      </w:r>
    </w:p>
    <w:p w14:paraId="046FAFAF" w14:textId="63DBE045" w:rsidR="00FC67CC" w:rsidRPr="00BD491C" w:rsidRDefault="00FC67CC" w:rsidP="00EF4ED0">
      <w:pPr>
        <w:rPr>
          <w:rFonts w:ascii="Gill Sans MT" w:hAnsi="Gill Sans MT"/>
          <w:sz w:val="22"/>
          <w:szCs w:val="22"/>
        </w:rPr>
      </w:pPr>
      <w:r w:rsidRPr="00BD491C">
        <w:rPr>
          <w:rFonts w:ascii="Gill Sans MT" w:hAnsi="Gill Sans MT"/>
          <w:sz w:val="22"/>
          <w:szCs w:val="22"/>
        </w:rPr>
        <w:t>A verifier must check the disclosure application form has been completed correctly and check the evidence of identify provided by individuals. Each HEART Academies Trust must maintain records of disclosures requested and received. If a verifier receives a disclosure for a job applicant that gives rise to any concerns, they must inform the Head</w:t>
      </w:r>
      <w:r w:rsidR="003906F8" w:rsidRPr="00BD491C">
        <w:rPr>
          <w:rFonts w:ascii="Gill Sans MT" w:hAnsi="Gill Sans MT"/>
          <w:sz w:val="22"/>
          <w:szCs w:val="22"/>
        </w:rPr>
        <w:t>t</w:t>
      </w:r>
      <w:r w:rsidRPr="00BD491C">
        <w:rPr>
          <w:rFonts w:ascii="Gill Sans MT" w:hAnsi="Gill Sans MT"/>
          <w:sz w:val="22"/>
          <w:szCs w:val="22"/>
        </w:rPr>
        <w:t>eacher</w:t>
      </w:r>
      <w:r w:rsidR="00ED3CF0" w:rsidRPr="00BD491C">
        <w:rPr>
          <w:rFonts w:ascii="Gill Sans MT" w:hAnsi="Gill Sans MT"/>
          <w:sz w:val="22"/>
          <w:szCs w:val="22"/>
        </w:rPr>
        <w:t>/Central Team Manager</w:t>
      </w:r>
      <w:r w:rsidRPr="00BD491C">
        <w:rPr>
          <w:rFonts w:ascii="Gill Sans MT" w:hAnsi="Gill Sans MT"/>
          <w:sz w:val="22"/>
          <w:szCs w:val="22"/>
        </w:rPr>
        <w:t xml:space="preserve"> and HR Manager at HEART Academies Trust immediately. </w:t>
      </w:r>
    </w:p>
    <w:p w14:paraId="046FAFB0" w14:textId="77777777" w:rsidR="00FC67CC" w:rsidRPr="00BD491C" w:rsidRDefault="00FC67CC" w:rsidP="00FC67CC">
      <w:pPr>
        <w:ind w:left="1134"/>
        <w:rPr>
          <w:rFonts w:ascii="Gill Sans MT" w:hAnsi="Gill Sans MT"/>
          <w:sz w:val="22"/>
          <w:szCs w:val="22"/>
        </w:rPr>
      </w:pPr>
    </w:p>
    <w:p w14:paraId="046FAFB1" w14:textId="77777777" w:rsidR="00FC67CC" w:rsidRPr="00BD491C" w:rsidRDefault="005B3C4A" w:rsidP="00EF4ED0">
      <w:pPr>
        <w:rPr>
          <w:rFonts w:ascii="Gill Sans MT" w:hAnsi="Gill Sans MT"/>
          <w:b/>
          <w:sz w:val="22"/>
          <w:szCs w:val="22"/>
        </w:rPr>
      </w:pPr>
      <w:r w:rsidRPr="00BD491C">
        <w:rPr>
          <w:rFonts w:ascii="Gill Sans MT" w:hAnsi="Gill Sans MT"/>
          <w:b/>
          <w:sz w:val="22"/>
          <w:szCs w:val="22"/>
        </w:rPr>
        <w:t>10</w:t>
      </w:r>
      <w:r w:rsidR="00FC67CC" w:rsidRPr="00BD491C">
        <w:rPr>
          <w:rFonts w:ascii="Gill Sans MT" w:hAnsi="Gill Sans MT"/>
          <w:b/>
          <w:sz w:val="22"/>
          <w:szCs w:val="22"/>
        </w:rPr>
        <w:t>.8 Lead recruiters (including managers of agency workers)</w:t>
      </w:r>
    </w:p>
    <w:p w14:paraId="046FAFB2"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 xml:space="preserve">All staff responsible for </w:t>
      </w:r>
      <w:proofErr w:type="gramStart"/>
      <w:r w:rsidRPr="00BD491C">
        <w:rPr>
          <w:rFonts w:ascii="Gill Sans MT" w:hAnsi="Gill Sans MT"/>
          <w:sz w:val="22"/>
          <w:szCs w:val="22"/>
        </w:rPr>
        <w:t>recruiting to</w:t>
      </w:r>
      <w:proofErr w:type="gramEnd"/>
      <w:r w:rsidRPr="00BD491C">
        <w:rPr>
          <w:rFonts w:ascii="Gill Sans MT" w:hAnsi="Gill Sans MT"/>
          <w:sz w:val="22"/>
          <w:szCs w:val="22"/>
        </w:rPr>
        <w:t xml:space="preserve"> posts that require a disclosure must ensure they adhere to this policy. HEART Academies Trust staff must also ensure that agencies providing cover staff who are subject to a disclosure provide a valid disclosure reference number and verify the </w:t>
      </w:r>
      <w:proofErr w:type="gramStart"/>
      <w:r w:rsidRPr="00BD491C">
        <w:rPr>
          <w:rFonts w:ascii="Gill Sans MT" w:hAnsi="Gill Sans MT"/>
          <w:sz w:val="22"/>
          <w:szCs w:val="22"/>
        </w:rPr>
        <w:t>individual’s</w:t>
      </w:r>
      <w:proofErr w:type="gramEnd"/>
      <w:r w:rsidRPr="00BD491C">
        <w:rPr>
          <w:rFonts w:ascii="Gill Sans MT" w:hAnsi="Gill Sans MT"/>
          <w:sz w:val="22"/>
          <w:szCs w:val="22"/>
        </w:rPr>
        <w:t xml:space="preserve"> </w:t>
      </w:r>
      <w:proofErr w:type="gramStart"/>
      <w:r w:rsidRPr="00BD491C">
        <w:rPr>
          <w:rFonts w:ascii="Gill Sans MT" w:hAnsi="Gill Sans MT"/>
          <w:sz w:val="22"/>
          <w:szCs w:val="22"/>
        </w:rPr>
        <w:t>identify</w:t>
      </w:r>
      <w:proofErr w:type="gramEnd"/>
      <w:r w:rsidRPr="00BD491C">
        <w:rPr>
          <w:rFonts w:ascii="Gill Sans MT" w:hAnsi="Gill Sans MT"/>
          <w:sz w:val="22"/>
          <w:szCs w:val="22"/>
        </w:rPr>
        <w:t xml:space="preserve"> before they perform duties on HEART Academies Trust behalf.</w:t>
      </w:r>
    </w:p>
    <w:p w14:paraId="046FAFB3" w14:textId="77777777" w:rsidR="00FC67CC" w:rsidRPr="00BD491C" w:rsidRDefault="00FC67CC" w:rsidP="00FC67CC">
      <w:pPr>
        <w:ind w:left="1134"/>
        <w:rPr>
          <w:rFonts w:ascii="Gill Sans MT" w:hAnsi="Gill Sans MT"/>
          <w:sz w:val="22"/>
          <w:szCs w:val="22"/>
        </w:rPr>
      </w:pPr>
    </w:p>
    <w:p w14:paraId="046FAFB4" w14:textId="77777777" w:rsidR="00FC67CC" w:rsidRPr="00BD491C" w:rsidRDefault="005B3C4A" w:rsidP="00EF4ED0">
      <w:pPr>
        <w:rPr>
          <w:rFonts w:ascii="Gill Sans MT" w:hAnsi="Gill Sans MT"/>
          <w:b/>
          <w:sz w:val="22"/>
          <w:szCs w:val="22"/>
        </w:rPr>
      </w:pPr>
      <w:r w:rsidRPr="00BD491C">
        <w:rPr>
          <w:rFonts w:ascii="Gill Sans MT" w:hAnsi="Gill Sans MT"/>
          <w:b/>
          <w:sz w:val="22"/>
          <w:szCs w:val="22"/>
        </w:rPr>
        <w:t>10</w:t>
      </w:r>
      <w:r w:rsidR="00FC67CC" w:rsidRPr="00BD491C">
        <w:rPr>
          <w:rFonts w:ascii="Gill Sans MT" w:hAnsi="Gill Sans MT"/>
          <w:b/>
          <w:sz w:val="22"/>
          <w:szCs w:val="22"/>
        </w:rPr>
        <w:t xml:space="preserve">.9 Making decisions </w:t>
      </w:r>
      <w:r w:rsidR="00E81E37" w:rsidRPr="00BD491C">
        <w:rPr>
          <w:rFonts w:ascii="Gill Sans MT" w:hAnsi="Gill Sans MT"/>
          <w:b/>
          <w:sz w:val="22"/>
          <w:szCs w:val="22"/>
        </w:rPr>
        <w:t>based on</w:t>
      </w:r>
      <w:r w:rsidR="00FC67CC" w:rsidRPr="00BD491C">
        <w:rPr>
          <w:rFonts w:ascii="Gill Sans MT" w:hAnsi="Gill Sans MT"/>
          <w:b/>
          <w:sz w:val="22"/>
          <w:szCs w:val="22"/>
        </w:rPr>
        <w:t xml:space="preserve"> disclosure information</w:t>
      </w:r>
    </w:p>
    <w:p w14:paraId="046FAFB5" w14:textId="77777777" w:rsidR="00FC67CC" w:rsidRPr="00BD491C" w:rsidRDefault="00FC67CC" w:rsidP="00EF4ED0">
      <w:pPr>
        <w:rPr>
          <w:rFonts w:ascii="Gill Sans MT" w:hAnsi="Gill Sans MT"/>
          <w:sz w:val="22"/>
          <w:szCs w:val="22"/>
        </w:rPr>
      </w:pPr>
      <w:r w:rsidRPr="00BD491C">
        <w:rPr>
          <w:rFonts w:ascii="Gill Sans MT" w:hAnsi="Gill Sans MT"/>
          <w:sz w:val="22"/>
          <w:szCs w:val="22"/>
        </w:rPr>
        <w:t xml:space="preserve">Any decisions should be made only after following the procedure laid down </w:t>
      </w:r>
      <w:r w:rsidR="00E81E37" w:rsidRPr="00BD491C">
        <w:rPr>
          <w:rFonts w:ascii="Gill Sans MT" w:hAnsi="Gill Sans MT"/>
          <w:sz w:val="22"/>
          <w:szCs w:val="22"/>
        </w:rPr>
        <w:t>below</w:t>
      </w:r>
      <w:r w:rsidRPr="00BD491C">
        <w:rPr>
          <w:rFonts w:ascii="Gill Sans MT" w:hAnsi="Gill Sans MT"/>
          <w:sz w:val="22"/>
          <w:szCs w:val="22"/>
        </w:rPr>
        <w:t>:</w:t>
      </w:r>
    </w:p>
    <w:p w14:paraId="046FAFB6" w14:textId="77777777" w:rsidR="00FC67CC" w:rsidRPr="00BD491C" w:rsidRDefault="00FC67CC" w:rsidP="00FC67CC">
      <w:pPr>
        <w:ind w:left="1134"/>
        <w:rPr>
          <w:rFonts w:ascii="Gill Sans MT" w:hAnsi="Gill Sans MT"/>
          <w:sz w:val="22"/>
          <w:szCs w:val="22"/>
        </w:rPr>
      </w:pPr>
    </w:p>
    <w:p w14:paraId="6CAD834E" w14:textId="77777777" w:rsidR="00DA0914" w:rsidRPr="008F79CD" w:rsidRDefault="00FC67CC" w:rsidP="008F79CD">
      <w:pPr>
        <w:spacing w:after="200" w:line="276" w:lineRule="auto"/>
        <w:rPr>
          <w:rFonts w:ascii="Gill Sans MT" w:hAnsi="Gill Sans MT"/>
          <w:sz w:val="22"/>
          <w:szCs w:val="22"/>
        </w:rPr>
      </w:pPr>
      <w:r w:rsidRPr="008F79CD">
        <w:rPr>
          <w:rFonts w:ascii="Gill Sans MT" w:hAnsi="Gill Sans MT"/>
          <w:sz w:val="22"/>
          <w:szCs w:val="22"/>
        </w:rPr>
        <w:t>Identify and discuss concerns</w:t>
      </w:r>
    </w:p>
    <w:p w14:paraId="2371BECB" w14:textId="77777777" w:rsidR="00DA0914" w:rsidRPr="00BD491C" w:rsidRDefault="00FC67CC" w:rsidP="00877BFD">
      <w:pPr>
        <w:pStyle w:val="ListParagraph"/>
        <w:numPr>
          <w:ilvl w:val="0"/>
          <w:numId w:val="19"/>
        </w:numPr>
        <w:spacing w:after="200" w:line="276" w:lineRule="auto"/>
        <w:rPr>
          <w:rFonts w:ascii="Gill Sans MT" w:hAnsi="Gill Sans MT"/>
          <w:sz w:val="22"/>
          <w:szCs w:val="22"/>
        </w:rPr>
      </w:pPr>
      <w:r w:rsidRPr="00BD491C">
        <w:rPr>
          <w:rFonts w:ascii="Gill Sans MT" w:hAnsi="Gill Sans MT"/>
          <w:sz w:val="22"/>
          <w:szCs w:val="22"/>
        </w:rPr>
        <w:t>If a disclosure reveals information that gives cause for concern, the verifier should first check whether the individual has previously disclosed details of any convictions or cautions. The Head</w:t>
      </w:r>
      <w:r w:rsidR="003906F8" w:rsidRPr="00BD491C">
        <w:rPr>
          <w:rFonts w:ascii="Gill Sans MT" w:hAnsi="Gill Sans MT"/>
          <w:sz w:val="22"/>
          <w:szCs w:val="22"/>
        </w:rPr>
        <w:t>t</w:t>
      </w:r>
      <w:r w:rsidRPr="00BD491C">
        <w:rPr>
          <w:rFonts w:ascii="Gill Sans MT" w:hAnsi="Gill Sans MT"/>
          <w:sz w:val="22"/>
          <w:szCs w:val="22"/>
        </w:rPr>
        <w:t>eacher</w:t>
      </w:r>
      <w:r w:rsidR="00ED3CF0" w:rsidRPr="00BD491C">
        <w:rPr>
          <w:rFonts w:ascii="Gill Sans MT" w:hAnsi="Gill Sans MT"/>
          <w:sz w:val="22"/>
          <w:szCs w:val="22"/>
        </w:rPr>
        <w:t>/Central Team Manager</w:t>
      </w:r>
      <w:r w:rsidRPr="00BD491C">
        <w:rPr>
          <w:rFonts w:ascii="Gill Sans MT" w:hAnsi="Gill Sans MT"/>
          <w:sz w:val="22"/>
          <w:szCs w:val="22"/>
        </w:rPr>
        <w:t xml:space="preserve"> and HR Manager should then meet with the individual to confirm that the disclosure is accurate.</w:t>
      </w:r>
      <w:r w:rsidR="00ED3CF0" w:rsidRPr="00BD491C">
        <w:rPr>
          <w:rFonts w:ascii="Gill Sans MT" w:hAnsi="Gill Sans MT"/>
          <w:sz w:val="22"/>
          <w:szCs w:val="22"/>
        </w:rPr>
        <w:t xml:space="preserve"> </w:t>
      </w:r>
      <w:r w:rsidRPr="00BD491C">
        <w:rPr>
          <w:rFonts w:ascii="Gill Sans MT" w:hAnsi="Gill Sans MT"/>
          <w:sz w:val="22"/>
          <w:szCs w:val="22"/>
        </w:rPr>
        <w:t>If the individual has not disclosed the convictions on an application form, they should be asked why. The Headteacher</w:t>
      </w:r>
      <w:r w:rsidR="00ED3CF0" w:rsidRPr="00BD491C">
        <w:rPr>
          <w:rFonts w:ascii="Gill Sans MT" w:hAnsi="Gill Sans MT"/>
          <w:sz w:val="22"/>
          <w:szCs w:val="22"/>
        </w:rPr>
        <w:t>/Central Team Manager</w:t>
      </w:r>
      <w:r w:rsidRPr="00BD491C">
        <w:rPr>
          <w:rFonts w:ascii="Gill Sans MT" w:hAnsi="Gill Sans MT"/>
          <w:sz w:val="22"/>
          <w:szCs w:val="22"/>
        </w:rPr>
        <w:t xml:space="preserve"> should be concerned about any failure to provide the required information.</w:t>
      </w:r>
      <w:r w:rsidR="00DB1C1C" w:rsidRPr="00BD491C">
        <w:rPr>
          <w:rFonts w:ascii="Gill Sans MT" w:hAnsi="Gill Sans MT"/>
          <w:sz w:val="22"/>
          <w:szCs w:val="22"/>
        </w:rPr>
        <w:t xml:space="preserve">  </w:t>
      </w:r>
      <w:r w:rsidRPr="00BD491C">
        <w:rPr>
          <w:rFonts w:ascii="Gill Sans MT" w:hAnsi="Gill Sans MT"/>
          <w:sz w:val="22"/>
          <w:szCs w:val="22"/>
        </w:rPr>
        <w:t xml:space="preserve">If an individual denies that the convictions relate to them a further check must take place. The verifier should contact the relevant government </w:t>
      </w:r>
      <w:proofErr w:type="spellStart"/>
      <w:r w:rsidRPr="00BD491C">
        <w:rPr>
          <w:rFonts w:ascii="Gill Sans MT" w:hAnsi="Gill Sans MT"/>
          <w:sz w:val="22"/>
          <w:szCs w:val="22"/>
        </w:rPr>
        <w:t>organisation</w:t>
      </w:r>
      <w:proofErr w:type="spellEnd"/>
      <w:r w:rsidRPr="00BD491C">
        <w:rPr>
          <w:rFonts w:ascii="Gill Sans MT" w:hAnsi="Gill Sans MT"/>
          <w:sz w:val="22"/>
          <w:szCs w:val="22"/>
        </w:rPr>
        <w:t xml:space="preserve"> to advise </w:t>
      </w:r>
      <w:proofErr w:type="gramStart"/>
      <w:r w:rsidRPr="00BD491C">
        <w:rPr>
          <w:rFonts w:ascii="Gill Sans MT" w:hAnsi="Gill Sans MT"/>
          <w:sz w:val="22"/>
          <w:szCs w:val="22"/>
        </w:rPr>
        <w:t>the</w:t>
      </w:r>
      <w:proofErr w:type="gramEnd"/>
      <w:r w:rsidRPr="00BD491C">
        <w:rPr>
          <w:rFonts w:ascii="Gill Sans MT" w:hAnsi="Gill Sans MT"/>
          <w:sz w:val="22"/>
          <w:szCs w:val="22"/>
        </w:rPr>
        <w:t xml:space="preserve"> there is a dispute on the evidence submitted. The relevant government </w:t>
      </w:r>
      <w:proofErr w:type="spellStart"/>
      <w:r w:rsidRPr="00BD491C">
        <w:rPr>
          <w:rFonts w:ascii="Gill Sans MT" w:hAnsi="Gill Sans MT"/>
          <w:sz w:val="22"/>
          <w:szCs w:val="22"/>
        </w:rPr>
        <w:t>organisation</w:t>
      </w:r>
      <w:proofErr w:type="spellEnd"/>
      <w:r w:rsidRPr="00BD491C">
        <w:rPr>
          <w:rFonts w:ascii="Gill Sans MT" w:hAnsi="Gill Sans MT"/>
          <w:sz w:val="22"/>
          <w:szCs w:val="22"/>
        </w:rPr>
        <w:t xml:space="preserve"> will then undertake an investigation.</w:t>
      </w:r>
    </w:p>
    <w:p w14:paraId="18116EEA" w14:textId="77777777" w:rsidR="00DA0914" w:rsidRPr="00BD491C" w:rsidRDefault="00FC67CC" w:rsidP="00877BFD">
      <w:pPr>
        <w:pStyle w:val="ListParagraph"/>
        <w:numPr>
          <w:ilvl w:val="0"/>
          <w:numId w:val="19"/>
        </w:numPr>
        <w:spacing w:after="200" w:line="276" w:lineRule="auto"/>
        <w:rPr>
          <w:rFonts w:ascii="Gill Sans MT" w:hAnsi="Gill Sans MT"/>
          <w:sz w:val="22"/>
          <w:szCs w:val="22"/>
        </w:rPr>
      </w:pPr>
      <w:r w:rsidRPr="00BD491C">
        <w:rPr>
          <w:rFonts w:ascii="Gill Sans MT" w:hAnsi="Gill Sans MT"/>
          <w:sz w:val="22"/>
          <w:szCs w:val="22"/>
        </w:rPr>
        <w:t xml:space="preserve">Factors to consider when </w:t>
      </w:r>
      <w:proofErr w:type="gramStart"/>
      <w:r w:rsidRPr="00BD491C">
        <w:rPr>
          <w:rFonts w:ascii="Gill Sans MT" w:hAnsi="Gill Sans MT"/>
          <w:sz w:val="22"/>
          <w:szCs w:val="22"/>
        </w:rPr>
        <w:t>making a</w:t>
      </w:r>
      <w:r w:rsidR="00A12F24" w:rsidRPr="00BD491C">
        <w:rPr>
          <w:rFonts w:ascii="Gill Sans MT" w:hAnsi="Gill Sans MT"/>
          <w:sz w:val="22"/>
          <w:szCs w:val="22"/>
        </w:rPr>
        <w:t xml:space="preserve"> </w:t>
      </w:r>
      <w:r w:rsidRPr="00BD491C">
        <w:rPr>
          <w:rFonts w:ascii="Gill Sans MT" w:hAnsi="Gill Sans MT"/>
          <w:sz w:val="22"/>
          <w:szCs w:val="22"/>
        </w:rPr>
        <w:t>decision</w:t>
      </w:r>
      <w:proofErr w:type="gramEnd"/>
    </w:p>
    <w:p w14:paraId="046FAFBB" w14:textId="6C1FB937" w:rsidR="00FC67CC" w:rsidRPr="00BD491C" w:rsidRDefault="00FC67CC" w:rsidP="00877BFD">
      <w:pPr>
        <w:pStyle w:val="ListParagraph"/>
        <w:numPr>
          <w:ilvl w:val="0"/>
          <w:numId w:val="19"/>
        </w:numPr>
        <w:spacing w:after="200" w:line="276" w:lineRule="auto"/>
        <w:rPr>
          <w:rFonts w:ascii="Gill Sans MT" w:hAnsi="Gill Sans MT"/>
          <w:sz w:val="22"/>
          <w:szCs w:val="22"/>
        </w:rPr>
      </w:pPr>
      <w:r w:rsidRPr="00BD491C">
        <w:rPr>
          <w:rFonts w:ascii="Gill Sans MT" w:hAnsi="Gill Sans MT"/>
          <w:sz w:val="22"/>
          <w:szCs w:val="22"/>
        </w:rPr>
        <w:t>Once it is established that the convictions or cautions relate to the individual, the Head</w:t>
      </w:r>
      <w:r w:rsidR="003906F8" w:rsidRPr="00BD491C">
        <w:rPr>
          <w:rFonts w:ascii="Gill Sans MT" w:hAnsi="Gill Sans MT"/>
          <w:sz w:val="22"/>
          <w:szCs w:val="22"/>
        </w:rPr>
        <w:t>t</w:t>
      </w:r>
      <w:r w:rsidRPr="00BD491C">
        <w:rPr>
          <w:rFonts w:ascii="Gill Sans MT" w:hAnsi="Gill Sans MT"/>
          <w:sz w:val="22"/>
          <w:szCs w:val="22"/>
        </w:rPr>
        <w:t>eacher</w:t>
      </w:r>
      <w:r w:rsidR="00ED3CF0" w:rsidRPr="00BD491C">
        <w:rPr>
          <w:rFonts w:ascii="Gill Sans MT" w:hAnsi="Gill Sans MT"/>
          <w:sz w:val="22"/>
          <w:szCs w:val="22"/>
        </w:rPr>
        <w:t>/Central Team Manager</w:t>
      </w:r>
      <w:r w:rsidRPr="00BD491C">
        <w:rPr>
          <w:rFonts w:ascii="Gill Sans MT" w:hAnsi="Gill Sans MT"/>
          <w:sz w:val="22"/>
          <w:szCs w:val="22"/>
        </w:rPr>
        <w:t xml:space="preserve"> and HR Manager should explore with them the circumstances surrounding the convictions/cautions. An applicant’s criminal record that should be assessed in relation to the tasks they will be required to perform and the circumstances in which the work is to be carried out. Factors to consider may include:</w:t>
      </w:r>
    </w:p>
    <w:p w14:paraId="046FAFBC"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The seriousness of the offence.</w:t>
      </w:r>
    </w:p>
    <w:p w14:paraId="046FAFBD"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The degree of the risk that the offence suggests that the individual represents.</w:t>
      </w:r>
    </w:p>
    <w:p w14:paraId="046FAFBE"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 xml:space="preserve">Repeat </w:t>
      </w:r>
      <w:proofErr w:type="gramStart"/>
      <w:r w:rsidRPr="00BD491C">
        <w:rPr>
          <w:rFonts w:ascii="Gill Sans MT" w:hAnsi="Gill Sans MT"/>
          <w:sz w:val="22"/>
          <w:szCs w:val="22"/>
        </w:rPr>
        <w:t>offences:</w:t>
      </w:r>
      <w:proofErr w:type="gramEnd"/>
      <w:r w:rsidRPr="00BD491C">
        <w:rPr>
          <w:rFonts w:ascii="Gill Sans MT" w:hAnsi="Gill Sans MT"/>
          <w:sz w:val="22"/>
          <w:szCs w:val="22"/>
        </w:rPr>
        <w:t xml:space="preserve"> was the offence a one-off or part of a history of offending.</w:t>
      </w:r>
    </w:p>
    <w:p w14:paraId="046FAFBF"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 xml:space="preserve">The age of the offence and </w:t>
      </w:r>
      <w:proofErr w:type="gramStart"/>
      <w:r w:rsidRPr="00BD491C">
        <w:rPr>
          <w:rFonts w:ascii="Gill Sans MT" w:hAnsi="Gill Sans MT"/>
          <w:sz w:val="22"/>
          <w:szCs w:val="22"/>
        </w:rPr>
        <w:t>whether or not</w:t>
      </w:r>
      <w:proofErr w:type="gramEnd"/>
      <w:r w:rsidRPr="00BD491C">
        <w:rPr>
          <w:rFonts w:ascii="Gill Sans MT" w:hAnsi="Gill Sans MT"/>
          <w:sz w:val="22"/>
          <w:szCs w:val="22"/>
        </w:rPr>
        <w:t xml:space="preserve"> committed whilst a juvenile.</w:t>
      </w:r>
    </w:p>
    <w:p w14:paraId="046FAFC0"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 xml:space="preserve">Whether the offence has been </w:t>
      </w:r>
      <w:proofErr w:type="spellStart"/>
      <w:r w:rsidRPr="00BD491C">
        <w:rPr>
          <w:rFonts w:ascii="Gill Sans MT" w:hAnsi="Gill Sans MT"/>
          <w:sz w:val="22"/>
          <w:szCs w:val="22"/>
        </w:rPr>
        <w:t>decriminalised</w:t>
      </w:r>
      <w:proofErr w:type="spellEnd"/>
      <w:r w:rsidRPr="00BD491C">
        <w:rPr>
          <w:rFonts w:ascii="Gill Sans MT" w:hAnsi="Gill Sans MT"/>
          <w:sz w:val="22"/>
          <w:szCs w:val="22"/>
        </w:rPr>
        <w:t xml:space="preserve"> by Parliament.</w:t>
      </w:r>
    </w:p>
    <w:p w14:paraId="046FAFC1"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An examination of the circumstances of the offence (s), for example the candidate’s age at the time, the influence of financial or domestic circumstances.</w:t>
      </w:r>
    </w:p>
    <w:p w14:paraId="046FAFC2"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Whether circumstances have changed since the offence was committed, making re-offending highly unlikely.</w:t>
      </w:r>
    </w:p>
    <w:p w14:paraId="046FAFC3" w14:textId="43518C0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The nature of the job and the extent of job supervision i.e</w:t>
      </w:r>
      <w:r w:rsidR="003906F8" w:rsidRPr="00BD491C">
        <w:rPr>
          <w:rFonts w:ascii="Gill Sans MT" w:hAnsi="Gill Sans MT"/>
          <w:sz w:val="22"/>
          <w:szCs w:val="22"/>
        </w:rPr>
        <w:t>.</w:t>
      </w:r>
      <w:r w:rsidRPr="00BD491C">
        <w:rPr>
          <w:rFonts w:ascii="Gill Sans MT" w:hAnsi="Gill Sans MT"/>
          <w:sz w:val="22"/>
          <w:szCs w:val="22"/>
        </w:rPr>
        <w:t xml:space="preserve"> </w:t>
      </w:r>
      <w:proofErr w:type="gramStart"/>
      <w:r w:rsidRPr="00BD491C">
        <w:rPr>
          <w:rFonts w:ascii="Gill Sans MT" w:hAnsi="Gill Sans MT"/>
          <w:sz w:val="22"/>
          <w:szCs w:val="22"/>
        </w:rPr>
        <w:t>does</w:t>
      </w:r>
      <w:proofErr w:type="gramEnd"/>
      <w:r w:rsidRPr="00BD491C">
        <w:rPr>
          <w:rFonts w:ascii="Gill Sans MT" w:hAnsi="Gill Sans MT"/>
          <w:sz w:val="22"/>
          <w:szCs w:val="22"/>
        </w:rPr>
        <w:t xml:space="preserve"> the nature of the job present any opportunities for the postholder to re-offend in the course of their work, such as one-to-one contact with children.</w:t>
      </w:r>
    </w:p>
    <w:p w14:paraId="046FAFC4" w14:textId="77777777" w:rsidR="00FC67CC" w:rsidRPr="00BD491C" w:rsidRDefault="00FC67CC" w:rsidP="00877BFD">
      <w:pPr>
        <w:pStyle w:val="ListParagraph"/>
        <w:numPr>
          <w:ilvl w:val="2"/>
          <w:numId w:val="5"/>
        </w:numPr>
        <w:spacing w:after="200" w:line="276" w:lineRule="auto"/>
        <w:rPr>
          <w:rFonts w:ascii="Gill Sans MT" w:hAnsi="Gill Sans MT"/>
          <w:sz w:val="22"/>
          <w:szCs w:val="22"/>
        </w:rPr>
      </w:pPr>
      <w:r w:rsidRPr="00BD491C">
        <w:rPr>
          <w:rFonts w:ascii="Gill Sans MT" w:hAnsi="Gill Sans MT"/>
          <w:sz w:val="22"/>
          <w:szCs w:val="22"/>
        </w:rPr>
        <w:t>If the applicant disclosed the offence on their original application.</w:t>
      </w:r>
    </w:p>
    <w:p w14:paraId="046FAFC6" w14:textId="51E8E558" w:rsidR="00FC67CC" w:rsidRPr="00BD491C" w:rsidRDefault="00FC67CC" w:rsidP="00DA0914">
      <w:pPr>
        <w:rPr>
          <w:rFonts w:ascii="Gill Sans MT" w:hAnsi="Gill Sans MT"/>
          <w:sz w:val="22"/>
          <w:szCs w:val="22"/>
        </w:rPr>
      </w:pPr>
      <w:r w:rsidRPr="00BD491C">
        <w:rPr>
          <w:rFonts w:ascii="Gill Sans MT" w:hAnsi="Gill Sans MT"/>
          <w:sz w:val="22"/>
          <w:szCs w:val="22"/>
        </w:rPr>
        <w:lastRenderedPageBreak/>
        <w:t xml:space="preserve">A conviction of caution is not an automatic bar to employment with HEART Academies </w:t>
      </w:r>
      <w:proofErr w:type="gramStart"/>
      <w:r w:rsidRPr="00BD491C">
        <w:rPr>
          <w:rFonts w:ascii="Gill Sans MT" w:hAnsi="Gill Sans MT"/>
          <w:sz w:val="22"/>
          <w:szCs w:val="22"/>
        </w:rPr>
        <w:t>Trust</w:t>
      </w:r>
      <w:proofErr w:type="gramEnd"/>
      <w:r w:rsidRPr="00BD491C">
        <w:rPr>
          <w:rFonts w:ascii="Gill Sans MT" w:hAnsi="Gill Sans MT"/>
          <w:sz w:val="22"/>
          <w:szCs w:val="22"/>
        </w:rPr>
        <w:t xml:space="preserve"> but serious consideration will be given before a decision is made.</w:t>
      </w:r>
      <w:r w:rsidR="003906F8" w:rsidRPr="00BD491C">
        <w:rPr>
          <w:rFonts w:ascii="Gill Sans MT" w:hAnsi="Gill Sans MT"/>
          <w:sz w:val="22"/>
          <w:szCs w:val="22"/>
        </w:rPr>
        <w:t xml:space="preserve"> </w:t>
      </w:r>
      <w:r w:rsidRPr="00BD491C">
        <w:rPr>
          <w:rFonts w:ascii="Gill Sans MT" w:hAnsi="Gill Sans MT"/>
          <w:sz w:val="22"/>
          <w:szCs w:val="22"/>
        </w:rPr>
        <w:t xml:space="preserve">The decision should be documented, agreed by the </w:t>
      </w:r>
      <w:r w:rsidR="00D702D9" w:rsidRPr="00BD491C">
        <w:rPr>
          <w:rFonts w:ascii="Gill Sans MT" w:hAnsi="Gill Sans MT"/>
          <w:sz w:val="22"/>
          <w:szCs w:val="22"/>
        </w:rPr>
        <w:t xml:space="preserve">Trust’s Safeguarding lead </w:t>
      </w:r>
      <w:r w:rsidR="003906F8" w:rsidRPr="00BD491C">
        <w:rPr>
          <w:rFonts w:ascii="Gill Sans MT" w:hAnsi="Gill Sans MT"/>
          <w:sz w:val="22"/>
          <w:szCs w:val="22"/>
        </w:rPr>
        <w:t>and</w:t>
      </w:r>
      <w:r w:rsidR="00D702D9" w:rsidRPr="00BD491C">
        <w:rPr>
          <w:rFonts w:ascii="Gill Sans MT" w:hAnsi="Gill Sans MT"/>
          <w:sz w:val="22"/>
          <w:szCs w:val="22"/>
        </w:rPr>
        <w:t xml:space="preserve"> </w:t>
      </w:r>
      <w:r w:rsidRPr="00BD491C">
        <w:rPr>
          <w:rFonts w:ascii="Gill Sans MT" w:hAnsi="Gill Sans MT"/>
          <w:sz w:val="22"/>
          <w:szCs w:val="22"/>
        </w:rPr>
        <w:t>CEO/COO and recorded in a sealed envelope on the employee’s personnel file.</w:t>
      </w:r>
    </w:p>
    <w:p w14:paraId="046FAFC7" w14:textId="77777777" w:rsidR="00FC67CC" w:rsidRPr="00BD491C" w:rsidRDefault="00FC67CC" w:rsidP="00FC67CC">
      <w:pPr>
        <w:ind w:left="1134"/>
        <w:rPr>
          <w:rFonts w:ascii="Gill Sans MT" w:hAnsi="Gill Sans MT"/>
          <w:sz w:val="22"/>
          <w:szCs w:val="22"/>
        </w:rPr>
      </w:pPr>
    </w:p>
    <w:p w14:paraId="046FAFC9" w14:textId="55702788" w:rsidR="00FC67CC" w:rsidRPr="00BD491C" w:rsidRDefault="00FC67CC" w:rsidP="00877BFD">
      <w:pPr>
        <w:pStyle w:val="ListParagraph"/>
        <w:numPr>
          <w:ilvl w:val="0"/>
          <w:numId w:val="10"/>
        </w:numPr>
        <w:spacing w:after="200" w:line="276" w:lineRule="auto"/>
        <w:rPr>
          <w:rFonts w:ascii="Gill Sans MT" w:hAnsi="Gill Sans MT"/>
          <w:sz w:val="22"/>
          <w:szCs w:val="22"/>
        </w:rPr>
      </w:pPr>
      <w:r w:rsidRPr="00BD491C">
        <w:rPr>
          <w:rFonts w:ascii="Gill Sans MT" w:hAnsi="Gill Sans MT"/>
          <w:sz w:val="22"/>
          <w:szCs w:val="22"/>
        </w:rPr>
        <w:t xml:space="preserve">Non-conviction information </w:t>
      </w:r>
      <w:proofErr w:type="gramStart"/>
      <w:r w:rsidRPr="00BD491C">
        <w:rPr>
          <w:rFonts w:ascii="Gill Sans MT" w:hAnsi="Gill Sans MT"/>
          <w:sz w:val="22"/>
          <w:szCs w:val="22"/>
        </w:rPr>
        <w:t>In</w:t>
      </w:r>
      <w:proofErr w:type="gramEnd"/>
      <w:r w:rsidRPr="00BD491C">
        <w:rPr>
          <w:rFonts w:ascii="Gill Sans MT" w:hAnsi="Gill Sans MT"/>
          <w:sz w:val="22"/>
          <w:szCs w:val="22"/>
        </w:rPr>
        <w:t xml:space="preserve"> instances where a disclosure leads to the police revealing additional non-conviction information, either on the disclosure itself or in a separate letter, it must not be passed on to the individual. Sharing such information with the individual would be an offense under the </w:t>
      </w:r>
      <w:r w:rsidRPr="00BD491C">
        <w:rPr>
          <w:rFonts w:ascii="Gill Sans MT" w:hAnsi="Gill Sans MT"/>
          <w:i/>
          <w:sz w:val="22"/>
          <w:szCs w:val="22"/>
        </w:rPr>
        <w:t>Police Act 1997.</w:t>
      </w:r>
      <w:r w:rsidRPr="00BD491C">
        <w:rPr>
          <w:rFonts w:ascii="Gill Sans MT" w:hAnsi="Gill Sans MT"/>
          <w:sz w:val="22"/>
          <w:szCs w:val="22"/>
        </w:rPr>
        <w:t xml:space="preserve"> Non-conviction information, which may include details of a continuing investigation, can be important in determining whether someone is suitable to work in a particular post.</w:t>
      </w:r>
    </w:p>
    <w:p w14:paraId="19BAEA91" w14:textId="77777777" w:rsidR="003626F5" w:rsidRPr="00BD491C" w:rsidRDefault="003626F5" w:rsidP="00DB1C1C">
      <w:pPr>
        <w:ind w:left="1746"/>
        <w:rPr>
          <w:rFonts w:ascii="Gill Sans MT" w:hAnsi="Gill Sans MT"/>
          <w:sz w:val="22"/>
          <w:szCs w:val="22"/>
        </w:rPr>
      </w:pPr>
    </w:p>
    <w:p w14:paraId="046FAFCA" w14:textId="77777777" w:rsidR="00FC67CC" w:rsidRPr="00BD491C" w:rsidRDefault="00FC67CC" w:rsidP="00945AF3">
      <w:pPr>
        <w:rPr>
          <w:rFonts w:ascii="Gill Sans MT" w:hAnsi="Gill Sans MT"/>
          <w:sz w:val="22"/>
          <w:szCs w:val="22"/>
        </w:rPr>
      </w:pPr>
      <w:r w:rsidRPr="00BD491C">
        <w:rPr>
          <w:rFonts w:ascii="Gill Sans MT" w:hAnsi="Gill Sans MT"/>
          <w:sz w:val="22"/>
          <w:szCs w:val="22"/>
        </w:rPr>
        <w:t xml:space="preserve">If a decision is made to confirm an offer of employment to a job applicant because of non-conviction information, the individual should be informed that the offer of employment has been withdrawn. If the individual queries the decision no further justification can be given. Non-conviction information is exempt </w:t>
      </w:r>
      <w:proofErr w:type="gramStart"/>
      <w:r w:rsidRPr="00BD491C">
        <w:rPr>
          <w:rFonts w:ascii="Gill Sans MT" w:hAnsi="Gill Sans MT"/>
          <w:sz w:val="22"/>
          <w:szCs w:val="22"/>
        </w:rPr>
        <w:t>for</w:t>
      </w:r>
      <w:proofErr w:type="gramEnd"/>
      <w:r w:rsidRPr="00BD491C">
        <w:rPr>
          <w:rFonts w:ascii="Gill Sans MT" w:hAnsi="Gill Sans MT"/>
          <w:sz w:val="22"/>
          <w:szCs w:val="22"/>
        </w:rPr>
        <w:t xml:space="preserve"> the </w:t>
      </w:r>
      <w:r w:rsidRPr="00BD491C">
        <w:rPr>
          <w:rFonts w:ascii="Gill Sans MT" w:hAnsi="Gill Sans MT"/>
          <w:i/>
          <w:sz w:val="22"/>
          <w:szCs w:val="22"/>
        </w:rPr>
        <w:t xml:space="preserve">Data Protection Act </w:t>
      </w:r>
      <w:r w:rsidRPr="00BD491C">
        <w:rPr>
          <w:rFonts w:ascii="Gill Sans MT" w:hAnsi="Gill Sans MT"/>
          <w:sz w:val="22"/>
          <w:szCs w:val="22"/>
        </w:rPr>
        <w:t xml:space="preserve">provisions in relation to subject access requests and from the </w:t>
      </w:r>
      <w:r w:rsidRPr="00BD491C">
        <w:rPr>
          <w:rFonts w:ascii="Gill Sans MT" w:hAnsi="Gill Sans MT"/>
          <w:i/>
          <w:sz w:val="22"/>
          <w:szCs w:val="22"/>
        </w:rPr>
        <w:t xml:space="preserve">Freedom of Information Act. </w:t>
      </w:r>
      <w:r w:rsidRPr="00BD491C">
        <w:rPr>
          <w:rFonts w:ascii="Gill Sans MT" w:hAnsi="Gill Sans MT"/>
          <w:sz w:val="22"/>
          <w:szCs w:val="22"/>
        </w:rPr>
        <w:t xml:space="preserve">In the event of HEART Academies Trust being taken to an employment tribunal </w:t>
      </w:r>
      <w:proofErr w:type="gramStart"/>
      <w:r w:rsidRPr="00BD491C">
        <w:rPr>
          <w:rFonts w:ascii="Gill Sans MT" w:hAnsi="Gill Sans MT"/>
          <w:sz w:val="22"/>
          <w:szCs w:val="22"/>
        </w:rPr>
        <w:t>as a result of</w:t>
      </w:r>
      <w:proofErr w:type="gramEnd"/>
      <w:r w:rsidRPr="00BD491C">
        <w:rPr>
          <w:rFonts w:ascii="Gill Sans MT" w:hAnsi="Gill Sans MT"/>
          <w:sz w:val="22"/>
          <w:szCs w:val="22"/>
        </w:rPr>
        <w:t xml:space="preserve"> a decisions based on non-conviction information, the details will be given to the chairman of the tribunal.</w:t>
      </w:r>
    </w:p>
    <w:p w14:paraId="046FAFCB" w14:textId="77777777" w:rsidR="00FC67CC" w:rsidRPr="00BD491C" w:rsidRDefault="00FC67CC" w:rsidP="00FC67CC">
      <w:pPr>
        <w:ind w:left="1134"/>
        <w:rPr>
          <w:rFonts w:ascii="Gill Sans MT" w:hAnsi="Gill Sans MT"/>
          <w:sz w:val="22"/>
          <w:szCs w:val="22"/>
        </w:rPr>
      </w:pPr>
    </w:p>
    <w:p w14:paraId="046FAFCE" w14:textId="3BE7F157" w:rsidR="00FC67CC" w:rsidRPr="00BD491C" w:rsidRDefault="00FC67CC" w:rsidP="00877BFD">
      <w:pPr>
        <w:pStyle w:val="ListParagraph"/>
        <w:numPr>
          <w:ilvl w:val="0"/>
          <w:numId w:val="10"/>
        </w:numPr>
        <w:spacing w:after="200" w:line="276" w:lineRule="auto"/>
        <w:rPr>
          <w:rFonts w:ascii="Gill Sans MT" w:hAnsi="Gill Sans MT"/>
          <w:sz w:val="22"/>
          <w:szCs w:val="22"/>
        </w:rPr>
      </w:pPr>
      <w:r w:rsidRPr="00BD491C">
        <w:rPr>
          <w:rFonts w:ascii="Gill Sans MT" w:hAnsi="Gill Sans MT"/>
          <w:sz w:val="22"/>
          <w:szCs w:val="22"/>
        </w:rPr>
        <w:t>Agency Workers</w:t>
      </w:r>
      <w:r w:rsidR="00945AF3" w:rsidRPr="00BD491C">
        <w:rPr>
          <w:rFonts w:ascii="Gill Sans MT" w:hAnsi="Gill Sans MT"/>
          <w:sz w:val="22"/>
          <w:szCs w:val="22"/>
        </w:rPr>
        <w:t xml:space="preserve">. </w:t>
      </w:r>
      <w:r w:rsidRPr="00BD491C">
        <w:rPr>
          <w:rFonts w:ascii="Gill Sans MT" w:hAnsi="Gill Sans MT"/>
          <w:sz w:val="22"/>
          <w:szCs w:val="22"/>
        </w:rPr>
        <w:t>Where agency cover is used for posts that require a disclosure certificate, the agency must be asked to provide the reference number of a satisfactory enhanced disclosure for their worker. Disclosure reference numbers should be checked to ensure that the agency is providing references to valid certificates. If the agency is unable to provide the necessary disclosure reference, the agency worker should not be used. The Head</w:t>
      </w:r>
      <w:r w:rsidR="003626F5" w:rsidRPr="00BD491C">
        <w:rPr>
          <w:rFonts w:ascii="Gill Sans MT" w:hAnsi="Gill Sans MT"/>
          <w:sz w:val="22"/>
          <w:szCs w:val="22"/>
        </w:rPr>
        <w:t>t</w:t>
      </w:r>
      <w:r w:rsidRPr="00BD491C">
        <w:rPr>
          <w:rFonts w:ascii="Gill Sans MT" w:hAnsi="Gill Sans MT"/>
          <w:sz w:val="22"/>
          <w:szCs w:val="22"/>
        </w:rPr>
        <w:t xml:space="preserve">eacher is responsible for issuing contracts to approved agencies and must ensure this requirement is contained in the terms and conditions of contracts. </w:t>
      </w:r>
    </w:p>
    <w:p w14:paraId="046FAFCF" w14:textId="77777777" w:rsidR="00FC67CC" w:rsidRPr="00BD491C" w:rsidRDefault="00FC67CC" w:rsidP="00945AF3">
      <w:pPr>
        <w:rPr>
          <w:rFonts w:ascii="Gill Sans MT" w:hAnsi="Gill Sans MT"/>
          <w:sz w:val="22"/>
          <w:szCs w:val="22"/>
        </w:rPr>
      </w:pPr>
    </w:p>
    <w:p w14:paraId="046FAFD2" w14:textId="5C253400" w:rsidR="00FC67CC" w:rsidRPr="00BD491C" w:rsidRDefault="00FC67CC" w:rsidP="00877BFD">
      <w:pPr>
        <w:pStyle w:val="ListParagraph"/>
        <w:numPr>
          <w:ilvl w:val="0"/>
          <w:numId w:val="10"/>
        </w:numPr>
        <w:spacing w:after="200" w:line="276" w:lineRule="auto"/>
        <w:rPr>
          <w:rFonts w:ascii="Gill Sans MT" w:hAnsi="Gill Sans MT"/>
          <w:sz w:val="22"/>
          <w:szCs w:val="22"/>
        </w:rPr>
      </w:pPr>
      <w:r w:rsidRPr="00BD491C">
        <w:rPr>
          <w:rFonts w:ascii="Gill Sans MT" w:hAnsi="Gill Sans MT"/>
          <w:sz w:val="22"/>
          <w:szCs w:val="22"/>
        </w:rPr>
        <w:t>Self-employed staff/consultants</w:t>
      </w:r>
      <w:r w:rsidR="00945AF3" w:rsidRPr="00BD491C">
        <w:rPr>
          <w:rFonts w:ascii="Gill Sans MT" w:hAnsi="Gill Sans MT"/>
          <w:sz w:val="22"/>
          <w:szCs w:val="22"/>
        </w:rPr>
        <w:t xml:space="preserve">. </w:t>
      </w:r>
      <w:r w:rsidRPr="00BD491C">
        <w:rPr>
          <w:rFonts w:ascii="Gill Sans MT" w:hAnsi="Gill Sans MT"/>
          <w:sz w:val="22"/>
          <w:szCs w:val="22"/>
        </w:rPr>
        <w:t>Whereas agencies will be required to provide disclosure reference and other assurances for workers that they provide, any self-employed staff or consultants used to fill interim or peripatetic roles must have the same enhanced DBS and bar</w:t>
      </w:r>
      <w:r w:rsidR="00DB1C1C" w:rsidRPr="00BD491C">
        <w:rPr>
          <w:rFonts w:ascii="Gill Sans MT" w:hAnsi="Gill Sans MT"/>
          <w:sz w:val="22"/>
          <w:szCs w:val="22"/>
        </w:rPr>
        <w:t>r</w:t>
      </w:r>
      <w:r w:rsidRPr="00BD491C">
        <w:rPr>
          <w:rFonts w:ascii="Gill Sans MT" w:hAnsi="Gill Sans MT"/>
          <w:sz w:val="22"/>
          <w:szCs w:val="22"/>
        </w:rPr>
        <w:t>ed list checks made as other staff.</w:t>
      </w:r>
    </w:p>
    <w:p w14:paraId="046FAFD3" w14:textId="77777777" w:rsidR="00A12F24" w:rsidRPr="00BD491C" w:rsidRDefault="00A12F24" w:rsidP="00E81E37">
      <w:pPr>
        <w:pStyle w:val="ListParagraph"/>
        <w:ind w:left="1854"/>
        <w:rPr>
          <w:rFonts w:ascii="Gill Sans MT" w:hAnsi="Gill Sans MT"/>
          <w:sz w:val="22"/>
          <w:szCs w:val="22"/>
        </w:rPr>
      </w:pPr>
    </w:p>
    <w:p w14:paraId="046FAFD6" w14:textId="72F2F453" w:rsidR="00FC67CC" w:rsidRPr="00BD491C" w:rsidRDefault="00FC67CC" w:rsidP="00877BFD">
      <w:pPr>
        <w:pStyle w:val="ListParagraph"/>
        <w:numPr>
          <w:ilvl w:val="0"/>
          <w:numId w:val="10"/>
        </w:numPr>
        <w:spacing w:after="200" w:line="276" w:lineRule="auto"/>
        <w:rPr>
          <w:rFonts w:ascii="Gill Sans MT" w:hAnsi="Gill Sans MT"/>
          <w:sz w:val="22"/>
          <w:szCs w:val="22"/>
        </w:rPr>
      </w:pPr>
      <w:r w:rsidRPr="00BD491C">
        <w:rPr>
          <w:rFonts w:ascii="Gill Sans MT" w:hAnsi="Gill Sans MT"/>
          <w:sz w:val="22"/>
          <w:szCs w:val="22"/>
        </w:rPr>
        <w:t>Storage and handling of disclosure information</w:t>
      </w:r>
      <w:r w:rsidR="00945AF3" w:rsidRPr="00BD491C">
        <w:rPr>
          <w:rFonts w:ascii="Gill Sans MT" w:hAnsi="Gill Sans MT"/>
          <w:sz w:val="22"/>
          <w:szCs w:val="22"/>
        </w:rPr>
        <w:t xml:space="preserve">. </w:t>
      </w:r>
      <w:r w:rsidRPr="00BD491C">
        <w:rPr>
          <w:rFonts w:ascii="Gill Sans MT" w:hAnsi="Gill Sans MT"/>
          <w:sz w:val="22"/>
          <w:szCs w:val="22"/>
        </w:rPr>
        <w:t xml:space="preserve">In accordance with Section 124 of the Police 1997 act, disclosure information should be only passed to those who are </w:t>
      </w:r>
      <w:proofErr w:type="spellStart"/>
      <w:r w:rsidRPr="00BD491C">
        <w:rPr>
          <w:rFonts w:ascii="Gill Sans MT" w:hAnsi="Gill Sans MT"/>
          <w:sz w:val="22"/>
          <w:szCs w:val="22"/>
        </w:rPr>
        <w:t>authorised</w:t>
      </w:r>
      <w:proofErr w:type="spellEnd"/>
      <w:r w:rsidRPr="00BD491C">
        <w:rPr>
          <w:rFonts w:ascii="Gill Sans MT" w:hAnsi="Gill Sans MT"/>
          <w:sz w:val="22"/>
          <w:szCs w:val="22"/>
        </w:rPr>
        <w:t xml:space="preserve"> to receive it in the course of their duties. HEART Academies Trust must maintain a record of all those to whom the disclosure or disclosure information has been revealed and be aware that it is a criminal offence to pass this information to anyone who is not entitled to receive it.</w:t>
      </w:r>
    </w:p>
    <w:p w14:paraId="046FAFD7" w14:textId="77777777" w:rsidR="00FC67CC" w:rsidRPr="00BD491C" w:rsidRDefault="00FC67CC" w:rsidP="00DB1C1C">
      <w:pPr>
        <w:pStyle w:val="ListParagraph"/>
        <w:ind w:left="1854"/>
        <w:rPr>
          <w:rFonts w:ascii="Gill Sans MT" w:hAnsi="Gill Sans MT"/>
          <w:sz w:val="22"/>
          <w:szCs w:val="22"/>
        </w:rPr>
      </w:pPr>
      <w:r w:rsidRPr="00BD491C">
        <w:rPr>
          <w:rFonts w:ascii="Gill Sans MT" w:hAnsi="Gill Sans MT"/>
          <w:sz w:val="22"/>
          <w:szCs w:val="22"/>
        </w:rPr>
        <w:t>The only necessary criminal background check information to be retained is the disclosure number and date of disclosure. These should be retained on the HEART Academies Trust’s single central register.</w:t>
      </w:r>
    </w:p>
    <w:p w14:paraId="046FAFDA" w14:textId="77777777" w:rsidR="00EE0500" w:rsidRPr="00BD491C" w:rsidRDefault="00EE0500" w:rsidP="00945AF3">
      <w:pPr>
        <w:rPr>
          <w:rFonts w:ascii="Gill Sans MT" w:hAnsi="Gill Sans MT"/>
          <w:sz w:val="22"/>
          <w:szCs w:val="22"/>
        </w:rPr>
      </w:pPr>
    </w:p>
    <w:p w14:paraId="046FAFDD" w14:textId="0295B93D" w:rsidR="00FC67CC" w:rsidRPr="00BD491C" w:rsidRDefault="00FC67CC" w:rsidP="00877BFD">
      <w:pPr>
        <w:pStyle w:val="ListParagraph"/>
        <w:numPr>
          <w:ilvl w:val="0"/>
          <w:numId w:val="10"/>
        </w:numPr>
        <w:spacing w:after="200" w:line="276" w:lineRule="auto"/>
        <w:rPr>
          <w:rFonts w:ascii="Gill Sans MT" w:hAnsi="Gill Sans MT"/>
          <w:sz w:val="22"/>
          <w:szCs w:val="22"/>
        </w:rPr>
      </w:pPr>
      <w:r w:rsidRPr="00BD491C">
        <w:rPr>
          <w:rFonts w:ascii="Gill Sans MT" w:hAnsi="Gill Sans MT"/>
          <w:sz w:val="22"/>
          <w:szCs w:val="22"/>
        </w:rPr>
        <w:t>Complaints</w:t>
      </w:r>
      <w:r w:rsidR="00945AF3" w:rsidRPr="00BD491C">
        <w:rPr>
          <w:rFonts w:ascii="Gill Sans MT" w:hAnsi="Gill Sans MT"/>
          <w:sz w:val="22"/>
          <w:szCs w:val="22"/>
        </w:rPr>
        <w:t xml:space="preserve">. </w:t>
      </w:r>
      <w:r w:rsidRPr="00BD491C">
        <w:rPr>
          <w:rFonts w:ascii="Gill Sans MT" w:hAnsi="Gill Sans MT"/>
          <w:sz w:val="22"/>
          <w:szCs w:val="22"/>
        </w:rPr>
        <w:t xml:space="preserve">If an </w:t>
      </w:r>
      <w:r w:rsidR="00945AF3" w:rsidRPr="00BD491C">
        <w:rPr>
          <w:rFonts w:ascii="Gill Sans MT" w:hAnsi="Gill Sans MT"/>
          <w:sz w:val="22"/>
          <w:szCs w:val="22"/>
        </w:rPr>
        <w:t>individual disputes</w:t>
      </w:r>
      <w:r w:rsidRPr="00BD491C">
        <w:rPr>
          <w:rFonts w:ascii="Gill Sans MT" w:hAnsi="Gill Sans MT"/>
          <w:sz w:val="22"/>
          <w:szCs w:val="22"/>
        </w:rPr>
        <w:t xml:space="preserve"> the accuracy of information contained in a disclosure, HEART Academies Trust will inform them to contact the relevant government </w:t>
      </w:r>
      <w:proofErr w:type="spellStart"/>
      <w:r w:rsidRPr="00BD491C">
        <w:rPr>
          <w:rFonts w:ascii="Gill Sans MT" w:hAnsi="Gill Sans MT"/>
          <w:sz w:val="22"/>
          <w:szCs w:val="22"/>
        </w:rPr>
        <w:t>organisation</w:t>
      </w:r>
      <w:proofErr w:type="spellEnd"/>
      <w:r w:rsidRPr="00BD491C">
        <w:rPr>
          <w:rFonts w:ascii="Gill Sans MT" w:hAnsi="Gill Sans MT"/>
          <w:sz w:val="22"/>
          <w:szCs w:val="22"/>
        </w:rPr>
        <w:t xml:space="preserve"> so an investigation can be undertaken.</w:t>
      </w:r>
    </w:p>
    <w:p w14:paraId="046FAFDE" w14:textId="77777777" w:rsidR="00BC21FF" w:rsidRPr="00BD491C" w:rsidRDefault="00BC21FF" w:rsidP="00F76105">
      <w:pPr>
        <w:autoSpaceDE w:val="0"/>
        <w:autoSpaceDN w:val="0"/>
        <w:adjustRightInd w:val="0"/>
        <w:spacing w:before="60" w:after="200" w:line="260" w:lineRule="exact"/>
        <w:ind w:left="360"/>
        <w:jc w:val="both"/>
        <w:rPr>
          <w:rFonts w:ascii="Gill Sans MT" w:hAnsi="Gill Sans MT" w:cs="Arial"/>
          <w:b/>
          <w:sz w:val="22"/>
          <w:szCs w:val="22"/>
          <w:lang w:eastAsia="en-GB"/>
        </w:rPr>
      </w:pPr>
    </w:p>
    <w:p w14:paraId="046FAFDF" w14:textId="77777777" w:rsidR="00126121" w:rsidRPr="00BD491C" w:rsidRDefault="00DB1C1C" w:rsidP="00EE0500">
      <w:pPr>
        <w:ind w:left="1134" w:hanging="567"/>
        <w:rPr>
          <w:rFonts w:ascii="Gill Sans MT" w:hAnsi="Gill Sans MT"/>
          <w:b/>
          <w:sz w:val="22"/>
          <w:szCs w:val="22"/>
        </w:rPr>
      </w:pPr>
      <w:r w:rsidRPr="00BD491C">
        <w:rPr>
          <w:rFonts w:ascii="Gill Sans MT" w:hAnsi="Gill Sans MT"/>
          <w:b/>
          <w:sz w:val="22"/>
          <w:szCs w:val="22"/>
        </w:rPr>
        <w:t>11.</w:t>
      </w:r>
      <w:r w:rsidR="00E57E82" w:rsidRPr="00BD491C">
        <w:rPr>
          <w:rFonts w:ascii="Gill Sans MT" w:hAnsi="Gill Sans MT"/>
          <w:b/>
          <w:sz w:val="22"/>
          <w:szCs w:val="22"/>
        </w:rPr>
        <w:t xml:space="preserve">   </w:t>
      </w:r>
      <w:r w:rsidR="00116373" w:rsidRPr="00BD491C">
        <w:rPr>
          <w:rFonts w:ascii="Gill Sans MT" w:hAnsi="Gill Sans MT"/>
          <w:b/>
          <w:sz w:val="22"/>
          <w:szCs w:val="22"/>
        </w:rPr>
        <w:t xml:space="preserve"> </w:t>
      </w:r>
      <w:r w:rsidR="00126121" w:rsidRPr="00BD491C">
        <w:rPr>
          <w:rFonts w:ascii="Gill Sans MT" w:hAnsi="Gill Sans MT"/>
          <w:b/>
          <w:sz w:val="22"/>
          <w:szCs w:val="22"/>
        </w:rPr>
        <w:t>BREACHES OF THE POLICY</w:t>
      </w:r>
    </w:p>
    <w:p w14:paraId="046FAFE0" w14:textId="77777777" w:rsidR="00126121" w:rsidRPr="00BD491C" w:rsidRDefault="00126121" w:rsidP="00EE0500">
      <w:pPr>
        <w:ind w:left="1134" w:hanging="567"/>
        <w:rPr>
          <w:rFonts w:ascii="Gill Sans MT" w:hAnsi="Gill Sans MT"/>
          <w:b/>
          <w:sz w:val="22"/>
          <w:szCs w:val="22"/>
        </w:rPr>
      </w:pPr>
    </w:p>
    <w:p w14:paraId="046FAFE1" w14:textId="77777777" w:rsidR="00126121" w:rsidRPr="00BD491C" w:rsidRDefault="00126121" w:rsidP="00EE0500">
      <w:pPr>
        <w:ind w:left="1134" w:hanging="567"/>
        <w:rPr>
          <w:rFonts w:ascii="Gill Sans MT" w:hAnsi="Gill Sans MT"/>
          <w:sz w:val="22"/>
          <w:szCs w:val="22"/>
        </w:rPr>
      </w:pPr>
      <w:r w:rsidRPr="00BD491C">
        <w:rPr>
          <w:rFonts w:ascii="Gill Sans MT" w:hAnsi="Gill Sans MT"/>
          <w:b/>
          <w:sz w:val="22"/>
          <w:szCs w:val="22"/>
        </w:rPr>
        <w:tab/>
      </w:r>
      <w:r w:rsidRPr="00BD491C">
        <w:rPr>
          <w:rFonts w:ascii="Gill Sans MT" w:hAnsi="Gill Sans MT"/>
          <w:sz w:val="22"/>
          <w:szCs w:val="22"/>
        </w:rPr>
        <w:t>11.1 Any instances of this policy not being adhered to will be taken very seriously and appropriate disciplinary action will be taken.</w:t>
      </w:r>
    </w:p>
    <w:p w14:paraId="046FAFE2" w14:textId="77777777" w:rsidR="00126121" w:rsidRPr="00BD491C" w:rsidRDefault="00126121" w:rsidP="00EE0500">
      <w:pPr>
        <w:ind w:left="1134" w:hanging="567"/>
        <w:rPr>
          <w:rFonts w:ascii="Gill Sans MT" w:hAnsi="Gill Sans MT"/>
          <w:b/>
          <w:sz w:val="22"/>
          <w:szCs w:val="22"/>
        </w:rPr>
      </w:pPr>
    </w:p>
    <w:p w14:paraId="046FAFE3" w14:textId="77777777" w:rsidR="00126121" w:rsidRPr="00BD491C" w:rsidRDefault="00126121" w:rsidP="00EE0500">
      <w:pPr>
        <w:ind w:left="1134" w:hanging="567"/>
        <w:rPr>
          <w:rFonts w:ascii="Gill Sans MT" w:hAnsi="Gill Sans MT"/>
          <w:sz w:val="22"/>
          <w:szCs w:val="22"/>
        </w:rPr>
      </w:pPr>
      <w:r w:rsidRPr="00BD491C">
        <w:rPr>
          <w:rFonts w:ascii="Gill Sans MT" w:hAnsi="Gill Sans MT"/>
          <w:b/>
          <w:sz w:val="22"/>
          <w:szCs w:val="22"/>
        </w:rPr>
        <w:tab/>
      </w:r>
      <w:r w:rsidRPr="00BD491C">
        <w:rPr>
          <w:rFonts w:ascii="Gill Sans MT" w:hAnsi="Gill Sans MT"/>
          <w:sz w:val="22"/>
          <w:szCs w:val="22"/>
        </w:rPr>
        <w:t>11.2 Any complaint in relation to this policy, including its application, will be managed through the Trust’s Complaints Policy</w:t>
      </w:r>
      <w:r w:rsidR="00C70F16" w:rsidRPr="00BD491C">
        <w:rPr>
          <w:rFonts w:ascii="Gill Sans MT" w:hAnsi="Gill Sans MT"/>
          <w:sz w:val="22"/>
          <w:szCs w:val="22"/>
        </w:rPr>
        <w:t xml:space="preserve"> or Grievance Policy (for existing employees).</w:t>
      </w:r>
    </w:p>
    <w:p w14:paraId="046FAFE4" w14:textId="77777777" w:rsidR="00C70F16" w:rsidRPr="00BD491C" w:rsidRDefault="00C70F16" w:rsidP="00EE0500">
      <w:pPr>
        <w:ind w:left="1134" w:hanging="567"/>
        <w:rPr>
          <w:rFonts w:ascii="Gill Sans MT" w:hAnsi="Gill Sans MT"/>
          <w:sz w:val="22"/>
          <w:szCs w:val="22"/>
        </w:rPr>
      </w:pPr>
    </w:p>
    <w:p w14:paraId="046FAFE5" w14:textId="77777777" w:rsidR="00126121" w:rsidRPr="00BD491C" w:rsidRDefault="00126121" w:rsidP="00EE0500">
      <w:pPr>
        <w:ind w:left="1134" w:hanging="567"/>
        <w:rPr>
          <w:rFonts w:ascii="Gill Sans MT" w:hAnsi="Gill Sans MT"/>
          <w:b/>
          <w:sz w:val="22"/>
          <w:szCs w:val="22"/>
        </w:rPr>
      </w:pPr>
    </w:p>
    <w:p w14:paraId="046FAFE6" w14:textId="77777777" w:rsidR="007C6B3C" w:rsidRPr="00BD491C" w:rsidRDefault="00126121" w:rsidP="00877BFD">
      <w:pPr>
        <w:pStyle w:val="ListParagraph"/>
        <w:numPr>
          <w:ilvl w:val="0"/>
          <w:numId w:val="11"/>
        </w:numPr>
        <w:rPr>
          <w:rFonts w:ascii="Gill Sans MT" w:hAnsi="Gill Sans MT"/>
          <w:b/>
          <w:sz w:val="22"/>
          <w:szCs w:val="22"/>
        </w:rPr>
      </w:pPr>
      <w:r w:rsidRPr="00BD491C">
        <w:rPr>
          <w:rFonts w:ascii="Gill Sans MT" w:hAnsi="Gill Sans MT"/>
          <w:b/>
          <w:sz w:val="22"/>
          <w:szCs w:val="22"/>
        </w:rPr>
        <w:t xml:space="preserve">   REVIEW OF PROCEDURE</w:t>
      </w:r>
    </w:p>
    <w:p w14:paraId="046FAFE7" w14:textId="77777777" w:rsidR="001F1006" w:rsidRPr="00BD491C" w:rsidRDefault="001F1006" w:rsidP="001F1006">
      <w:pPr>
        <w:pStyle w:val="ListParagraph"/>
        <w:autoSpaceDE w:val="0"/>
        <w:autoSpaceDN w:val="0"/>
        <w:adjustRightInd w:val="0"/>
        <w:spacing w:before="60" w:line="260" w:lineRule="exact"/>
        <w:ind w:left="360"/>
        <w:jc w:val="both"/>
        <w:rPr>
          <w:rFonts w:ascii="Gill Sans MT" w:hAnsi="Gill Sans MT" w:cs="Arial"/>
          <w:b/>
          <w:sz w:val="22"/>
          <w:szCs w:val="22"/>
          <w:lang w:eastAsia="en-GB"/>
        </w:rPr>
      </w:pPr>
    </w:p>
    <w:p w14:paraId="046FAFE8" w14:textId="00356BAB" w:rsidR="000D4C9F" w:rsidRPr="00BD491C" w:rsidRDefault="000D4C9F" w:rsidP="00126121">
      <w:pPr>
        <w:autoSpaceDE w:val="0"/>
        <w:autoSpaceDN w:val="0"/>
        <w:adjustRightInd w:val="0"/>
        <w:spacing w:before="60" w:line="260" w:lineRule="exact"/>
        <w:ind w:left="960"/>
        <w:jc w:val="both"/>
        <w:rPr>
          <w:rFonts w:ascii="Gill Sans MT" w:hAnsi="Gill Sans MT" w:cs="Arial"/>
          <w:sz w:val="22"/>
          <w:szCs w:val="22"/>
          <w:lang w:eastAsia="en-GB"/>
        </w:rPr>
      </w:pPr>
      <w:r w:rsidRPr="00BD491C">
        <w:rPr>
          <w:rFonts w:ascii="Gill Sans MT" w:hAnsi="Gill Sans MT" w:cs="Arial"/>
          <w:sz w:val="22"/>
          <w:szCs w:val="22"/>
          <w:lang w:eastAsia="en-GB"/>
        </w:rPr>
        <w:t xml:space="preserve">The contents and operation of this procedure will be reviewed </w:t>
      </w:r>
      <w:r w:rsidR="0047666F" w:rsidRPr="00BD491C">
        <w:rPr>
          <w:rFonts w:ascii="Gill Sans MT" w:hAnsi="Gill Sans MT" w:cs="Arial"/>
          <w:sz w:val="22"/>
          <w:szCs w:val="22"/>
          <w:lang w:eastAsia="en-GB"/>
        </w:rPr>
        <w:t xml:space="preserve">at least every 2 years </w:t>
      </w:r>
      <w:r w:rsidRPr="00BD491C">
        <w:rPr>
          <w:rFonts w:ascii="Gill Sans MT" w:hAnsi="Gill Sans MT" w:cs="Arial"/>
          <w:sz w:val="22"/>
          <w:szCs w:val="22"/>
          <w:lang w:eastAsia="en-GB"/>
        </w:rPr>
        <w:t>and as required by changes to education</w:t>
      </w:r>
      <w:r w:rsidR="0047666F" w:rsidRPr="00BD491C">
        <w:rPr>
          <w:rFonts w:ascii="Gill Sans MT" w:hAnsi="Gill Sans MT" w:cs="Arial"/>
          <w:sz w:val="22"/>
          <w:szCs w:val="22"/>
          <w:lang w:eastAsia="en-GB"/>
        </w:rPr>
        <w:t>,</w:t>
      </w:r>
      <w:r w:rsidRPr="00BD491C">
        <w:rPr>
          <w:rFonts w:ascii="Gill Sans MT" w:hAnsi="Gill Sans MT" w:cs="Arial"/>
          <w:sz w:val="22"/>
          <w:szCs w:val="22"/>
          <w:lang w:eastAsia="en-GB"/>
        </w:rPr>
        <w:t xml:space="preserve"> employment law and good practice. </w:t>
      </w:r>
    </w:p>
    <w:p w14:paraId="1C702FD4" w14:textId="16E78E0B"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4C40FC6F" w14:textId="74211041"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337976F7" w14:textId="55D5A431"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0008CA11" w14:textId="6C3C8E9E"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6A383630" w14:textId="0983C18F"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1EA53091" w14:textId="4244E532"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681983AE" w14:textId="200AD7FD" w:rsidR="007028DF"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5B0CB7A3" w14:textId="488907F1"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4C027128" w14:textId="14BBE5BF"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07699E8A" w14:textId="79F3D8EA"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1AD57F79" w14:textId="0B87FF2E"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7B55405A" w14:textId="1092C930"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6A3D0017" w14:textId="41396166"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515A673C" w14:textId="14375931"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2A6571F6" w14:textId="10D1B6F2"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58642DD1" w14:textId="163E84D8"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777B04BE" w14:textId="4571E8A8"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3DF743C8" w14:textId="51F025D3"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04E7E526" w14:textId="4F4E9FF2"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165AE926" w14:textId="38AF0F4D"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2EEAD52A" w14:textId="02007E15"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67F1AC97" w14:textId="3D770934"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1AA8F366" w14:textId="5E8E4BEC"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14037B99" w14:textId="64A94E68"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4E31E3F7" w14:textId="6B03620E"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7BD59F6E" w14:textId="4D5231FA"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655416C4" w14:textId="65FA39F6"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4B8E8DA0" w14:textId="36DC053F"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31C21EB9" w14:textId="7F217B11"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427B2F8A" w14:textId="0ADB9E6C"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26594E2F" w14:textId="4B191659"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1C7B33CB" w14:textId="3D7EB5F5"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41174F38" w14:textId="364701AB"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5D17CD4B" w14:textId="752B9DB8"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254E9621" w14:textId="52E2343F"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4AFB40EF" w14:textId="23F6E7D1" w:rsid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52281258" w14:textId="77777777" w:rsidR="00BD491C" w:rsidRPr="00BD491C" w:rsidRDefault="00BD491C"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133E7D6D" w14:textId="5F5E7239"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3AE71513" w14:textId="74C47E5E" w:rsidR="007028DF" w:rsidRPr="00BD491C" w:rsidRDefault="007028DF" w:rsidP="007028DF">
      <w:pPr>
        <w:autoSpaceDE w:val="0"/>
        <w:autoSpaceDN w:val="0"/>
        <w:adjustRightInd w:val="0"/>
        <w:spacing w:before="60" w:line="260" w:lineRule="exact"/>
        <w:jc w:val="both"/>
        <w:rPr>
          <w:rFonts w:ascii="Gill Sans MT" w:hAnsi="Gill Sans MT" w:cs="Arial"/>
          <w:sz w:val="22"/>
          <w:szCs w:val="22"/>
          <w:lang w:eastAsia="en-GB"/>
        </w:rPr>
      </w:pPr>
      <w:r w:rsidRPr="00BD491C">
        <w:rPr>
          <w:rFonts w:ascii="Gill Sans MT" w:hAnsi="Gill Sans MT" w:cs="Arial"/>
          <w:sz w:val="22"/>
          <w:szCs w:val="22"/>
          <w:lang w:eastAsia="en-GB"/>
        </w:rPr>
        <w:t>Appendix 1 -</w:t>
      </w:r>
      <w:r w:rsidRPr="00BD491C">
        <w:rPr>
          <w:rFonts w:ascii="Gill Sans MT" w:hAnsi="Gill Sans MT"/>
          <w:b/>
          <w:sz w:val="22"/>
          <w:szCs w:val="22"/>
        </w:rPr>
        <w:t>Online Search Checklist for Shortlisted Candidates</w:t>
      </w:r>
    </w:p>
    <w:tbl>
      <w:tblPr>
        <w:tblStyle w:val="TableGrid"/>
        <w:tblW w:w="0" w:type="auto"/>
        <w:tblLook w:val="04A0" w:firstRow="1" w:lastRow="0" w:firstColumn="1" w:lastColumn="0" w:noHBand="0" w:noVBand="1"/>
      </w:tblPr>
      <w:tblGrid>
        <w:gridCol w:w="3397"/>
        <w:gridCol w:w="2552"/>
      </w:tblGrid>
      <w:tr w:rsidR="007028DF" w:rsidRPr="00BD491C" w14:paraId="308157C7" w14:textId="77777777" w:rsidTr="00204795">
        <w:tc>
          <w:tcPr>
            <w:tcW w:w="3397" w:type="dxa"/>
          </w:tcPr>
          <w:p w14:paraId="4E203EB0" w14:textId="77777777" w:rsidR="007028DF" w:rsidRPr="00BD491C" w:rsidRDefault="007028DF" w:rsidP="00204795">
            <w:pPr>
              <w:rPr>
                <w:rFonts w:ascii="Gill Sans MT" w:eastAsia="Times New Roman" w:hAnsi="Gill Sans MT" w:cs="Arial"/>
                <w:sz w:val="22"/>
                <w:szCs w:val="22"/>
                <w:lang w:eastAsia="en-GB"/>
              </w:rPr>
            </w:pPr>
            <w:r w:rsidRPr="00BD491C">
              <w:rPr>
                <w:rFonts w:ascii="Gill Sans MT" w:eastAsia="Times New Roman" w:hAnsi="Gill Sans MT" w:cs="Arial"/>
                <w:sz w:val="22"/>
                <w:szCs w:val="22"/>
                <w:lang w:eastAsia="en-GB"/>
              </w:rPr>
              <w:t>Candidate Name:</w:t>
            </w:r>
          </w:p>
        </w:tc>
        <w:tc>
          <w:tcPr>
            <w:tcW w:w="2552" w:type="dxa"/>
          </w:tcPr>
          <w:p w14:paraId="4611B609" w14:textId="77777777" w:rsidR="007028DF" w:rsidRPr="00BD491C" w:rsidRDefault="007028DF" w:rsidP="00204795">
            <w:pPr>
              <w:rPr>
                <w:rFonts w:ascii="Gill Sans MT" w:eastAsia="Times New Roman" w:hAnsi="Gill Sans MT" w:cs="Arial"/>
                <w:sz w:val="22"/>
                <w:szCs w:val="22"/>
                <w:lang w:eastAsia="en-GB"/>
              </w:rPr>
            </w:pPr>
          </w:p>
        </w:tc>
      </w:tr>
      <w:tr w:rsidR="007028DF" w:rsidRPr="00BD491C" w14:paraId="1FAD9358" w14:textId="77777777" w:rsidTr="00204795">
        <w:tc>
          <w:tcPr>
            <w:tcW w:w="3397" w:type="dxa"/>
          </w:tcPr>
          <w:p w14:paraId="6D114555" w14:textId="77777777" w:rsidR="007028DF" w:rsidRPr="00BD491C" w:rsidRDefault="007028DF" w:rsidP="00204795">
            <w:pPr>
              <w:rPr>
                <w:rFonts w:ascii="Gill Sans MT" w:eastAsia="Times New Roman" w:hAnsi="Gill Sans MT" w:cs="Arial"/>
                <w:sz w:val="22"/>
                <w:szCs w:val="22"/>
                <w:lang w:eastAsia="en-GB"/>
              </w:rPr>
            </w:pPr>
            <w:r w:rsidRPr="00BD491C">
              <w:rPr>
                <w:rFonts w:ascii="Gill Sans MT" w:eastAsia="Times New Roman" w:hAnsi="Gill Sans MT" w:cs="Arial"/>
                <w:sz w:val="22"/>
                <w:szCs w:val="22"/>
                <w:lang w:eastAsia="en-GB"/>
              </w:rPr>
              <w:t>Role Shortlisted for:</w:t>
            </w:r>
          </w:p>
        </w:tc>
        <w:tc>
          <w:tcPr>
            <w:tcW w:w="2552" w:type="dxa"/>
          </w:tcPr>
          <w:p w14:paraId="4A9DB820" w14:textId="77777777" w:rsidR="007028DF" w:rsidRPr="00BD491C" w:rsidRDefault="007028DF" w:rsidP="00204795">
            <w:pPr>
              <w:rPr>
                <w:rFonts w:ascii="Gill Sans MT" w:eastAsia="Times New Roman" w:hAnsi="Gill Sans MT" w:cs="Arial"/>
                <w:sz w:val="22"/>
                <w:szCs w:val="22"/>
                <w:lang w:eastAsia="en-GB"/>
              </w:rPr>
            </w:pPr>
          </w:p>
        </w:tc>
      </w:tr>
      <w:tr w:rsidR="007028DF" w:rsidRPr="00BD491C" w14:paraId="3EB62222" w14:textId="77777777" w:rsidTr="00204795">
        <w:tc>
          <w:tcPr>
            <w:tcW w:w="3397" w:type="dxa"/>
          </w:tcPr>
          <w:p w14:paraId="60FA6A23" w14:textId="77777777" w:rsidR="007028DF" w:rsidRPr="00BD491C" w:rsidRDefault="007028DF" w:rsidP="00204795">
            <w:pPr>
              <w:rPr>
                <w:rFonts w:ascii="Gill Sans MT" w:eastAsia="Times New Roman" w:hAnsi="Gill Sans MT" w:cs="Arial"/>
                <w:sz w:val="22"/>
                <w:szCs w:val="22"/>
                <w:lang w:eastAsia="en-GB"/>
              </w:rPr>
            </w:pPr>
            <w:r w:rsidRPr="00BD491C">
              <w:rPr>
                <w:rFonts w:ascii="Gill Sans MT" w:eastAsia="Times New Roman" w:hAnsi="Gill Sans MT" w:cs="Arial"/>
                <w:sz w:val="22"/>
                <w:szCs w:val="22"/>
                <w:lang w:eastAsia="en-GB"/>
              </w:rPr>
              <w:t>Search Conducted By:</w:t>
            </w:r>
          </w:p>
        </w:tc>
        <w:tc>
          <w:tcPr>
            <w:tcW w:w="2552" w:type="dxa"/>
          </w:tcPr>
          <w:p w14:paraId="01C6B263" w14:textId="77777777" w:rsidR="007028DF" w:rsidRPr="00BD491C" w:rsidRDefault="007028DF" w:rsidP="00204795">
            <w:pPr>
              <w:rPr>
                <w:rFonts w:ascii="Gill Sans MT" w:eastAsia="Times New Roman" w:hAnsi="Gill Sans MT" w:cs="Arial"/>
                <w:sz w:val="22"/>
                <w:szCs w:val="22"/>
                <w:lang w:eastAsia="en-GB"/>
              </w:rPr>
            </w:pPr>
          </w:p>
        </w:tc>
      </w:tr>
      <w:tr w:rsidR="007028DF" w:rsidRPr="00BD491C" w14:paraId="23A59E58" w14:textId="77777777" w:rsidTr="00204795">
        <w:tc>
          <w:tcPr>
            <w:tcW w:w="3397" w:type="dxa"/>
          </w:tcPr>
          <w:p w14:paraId="6C484599" w14:textId="77777777" w:rsidR="007028DF" w:rsidRPr="00BD491C" w:rsidRDefault="007028DF" w:rsidP="00204795">
            <w:pPr>
              <w:rPr>
                <w:rFonts w:ascii="Gill Sans MT" w:eastAsia="Times New Roman" w:hAnsi="Gill Sans MT" w:cs="Arial"/>
                <w:sz w:val="22"/>
                <w:szCs w:val="22"/>
                <w:lang w:eastAsia="en-GB"/>
              </w:rPr>
            </w:pPr>
            <w:r w:rsidRPr="00BD491C">
              <w:rPr>
                <w:rFonts w:ascii="Gill Sans MT" w:eastAsia="Times New Roman" w:hAnsi="Gill Sans MT" w:cs="Arial"/>
                <w:sz w:val="22"/>
                <w:szCs w:val="22"/>
                <w:lang w:eastAsia="en-GB"/>
              </w:rPr>
              <w:lastRenderedPageBreak/>
              <w:t>Date &amp; Time Search Conducted:</w:t>
            </w:r>
          </w:p>
        </w:tc>
        <w:tc>
          <w:tcPr>
            <w:tcW w:w="2552" w:type="dxa"/>
          </w:tcPr>
          <w:p w14:paraId="2BA2E7DC" w14:textId="77777777" w:rsidR="007028DF" w:rsidRPr="00BD491C" w:rsidRDefault="007028DF" w:rsidP="00204795">
            <w:pPr>
              <w:rPr>
                <w:rFonts w:ascii="Gill Sans MT" w:eastAsia="Times New Roman" w:hAnsi="Gill Sans MT" w:cs="Arial"/>
                <w:sz w:val="22"/>
                <w:szCs w:val="22"/>
                <w:lang w:eastAsia="en-GB"/>
              </w:rPr>
            </w:pPr>
          </w:p>
        </w:tc>
      </w:tr>
    </w:tbl>
    <w:p w14:paraId="23B84B05" w14:textId="77777777" w:rsidR="007028DF" w:rsidRPr="00BD491C" w:rsidRDefault="007028DF" w:rsidP="007028DF">
      <w:pPr>
        <w:rPr>
          <w:rFonts w:ascii="Gill Sans MT" w:eastAsia="Times New Roman" w:hAnsi="Gill Sans MT" w:cs="Arial"/>
          <w:sz w:val="22"/>
          <w:szCs w:val="22"/>
          <w:lang w:eastAsia="en-GB"/>
        </w:rPr>
      </w:pPr>
    </w:p>
    <w:tbl>
      <w:tblPr>
        <w:tblStyle w:val="TableGrid"/>
        <w:tblpPr w:leftFromText="180" w:rightFromText="180" w:vertAnchor="text" w:horzAnchor="page" w:tblpX="430" w:tblpY="108"/>
        <w:tblW w:w="10688" w:type="dxa"/>
        <w:tblLook w:val="04A0" w:firstRow="1" w:lastRow="0" w:firstColumn="1" w:lastColumn="0" w:noHBand="0" w:noVBand="1"/>
      </w:tblPr>
      <w:tblGrid>
        <w:gridCol w:w="2333"/>
        <w:gridCol w:w="2839"/>
        <w:gridCol w:w="2677"/>
        <w:gridCol w:w="2839"/>
      </w:tblGrid>
      <w:tr w:rsidR="007028DF" w:rsidRPr="00BD491C" w14:paraId="6F5407DC" w14:textId="77777777" w:rsidTr="00204795">
        <w:trPr>
          <w:trHeight w:val="530"/>
        </w:trPr>
        <w:tc>
          <w:tcPr>
            <w:tcW w:w="2333" w:type="dxa"/>
          </w:tcPr>
          <w:p w14:paraId="7022C95E"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Media Platform and search</w:t>
            </w:r>
          </w:p>
        </w:tc>
        <w:tc>
          <w:tcPr>
            <w:tcW w:w="2839" w:type="dxa"/>
          </w:tcPr>
          <w:p w14:paraId="01941117"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Results show candidate is unqualified for the role?</w:t>
            </w:r>
          </w:p>
        </w:tc>
        <w:tc>
          <w:tcPr>
            <w:tcW w:w="2677" w:type="dxa"/>
          </w:tcPr>
          <w:p w14:paraId="28604F3D"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Results show a potential safeguarding risk?</w:t>
            </w:r>
          </w:p>
        </w:tc>
        <w:tc>
          <w:tcPr>
            <w:tcW w:w="2839" w:type="dxa"/>
          </w:tcPr>
          <w:p w14:paraId="11CC8D43"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Results show a potential risk to School/Trust’s reputation?</w:t>
            </w:r>
          </w:p>
        </w:tc>
      </w:tr>
      <w:tr w:rsidR="007028DF" w:rsidRPr="00BD491C" w14:paraId="6E66217A" w14:textId="77777777" w:rsidTr="00204795">
        <w:trPr>
          <w:trHeight w:val="628"/>
        </w:trPr>
        <w:tc>
          <w:tcPr>
            <w:tcW w:w="2333" w:type="dxa"/>
          </w:tcPr>
          <w:p w14:paraId="05BE742E"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w:t>
            </w:r>
          </w:p>
          <w:p w14:paraId="767BBE22"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043A0BC0"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41E17FB8"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02ED8DD0"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6A3F3255" w14:textId="77777777" w:rsidTr="00204795">
        <w:trPr>
          <w:trHeight w:val="798"/>
        </w:trPr>
        <w:tc>
          <w:tcPr>
            <w:tcW w:w="2333" w:type="dxa"/>
          </w:tcPr>
          <w:p w14:paraId="5F1F3903"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 and current employment</w:t>
            </w:r>
          </w:p>
          <w:p w14:paraId="4BDB0407"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2C365583"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3B7B5BAE"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0678FAEE"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6D3C9B7E" w14:textId="77777777" w:rsidTr="00204795">
        <w:trPr>
          <w:trHeight w:val="797"/>
        </w:trPr>
        <w:tc>
          <w:tcPr>
            <w:tcW w:w="2333" w:type="dxa"/>
          </w:tcPr>
          <w:p w14:paraId="157AD7B9"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 and previous employments</w:t>
            </w:r>
          </w:p>
          <w:p w14:paraId="24B29CD1"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7336B1C6"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144EED72"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32F7F346"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09D09EA4" w14:textId="77777777" w:rsidTr="00204795">
        <w:trPr>
          <w:trHeight w:val="352"/>
        </w:trPr>
        <w:tc>
          <w:tcPr>
            <w:tcW w:w="2333" w:type="dxa"/>
          </w:tcPr>
          <w:p w14:paraId="49263386"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 and educational institutes</w:t>
            </w:r>
          </w:p>
          <w:p w14:paraId="5993742B"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08DC8352"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0EA69145"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271FCB8D"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2B0A5B39" w14:textId="77777777" w:rsidTr="00204795">
        <w:trPr>
          <w:trHeight w:val="722"/>
        </w:trPr>
        <w:tc>
          <w:tcPr>
            <w:tcW w:w="2333" w:type="dxa"/>
          </w:tcPr>
          <w:p w14:paraId="2362B8D2"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 and job title</w:t>
            </w:r>
          </w:p>
          <w:p w14:paraId="1D590F75"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7CB2B3B2"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6EA4BCB5"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40E84E23"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4314600B" w14:textId="77777777" w:rsidTr="00204795">
        <w:trPr>
          <w:trHeight w:val="722"/>
        </w:trPr>
        <w:tc>
          <w:tcPr>
            <w:tcW w:w="2333" w:type="dxa"/>
          </w:tcPr>
          <w:p w14:paraId="475A70A0"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 and ‘convicted’</w:t>
            </w:r>
          </w:p>
          <w:p w14:paraId="739F7892"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47E1800F"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30FAA594"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1AAEE859"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7ACB8CE6" w14:textId="77777777" w:rsidTr="00204795">
        <w:trPr>
          <w:trHeight w:val="722"/>
        </w:trPr>
        <w:tc>
          <w:tcPr>
            <w:tcW w:w="2333" w:type="dxa"/>
          </w:tcPr>
          <w:p w14:paraId="7FB56B4C"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 and ‘court’</w:t>
            </w:r>
          </w:p>
          <w:p w14:paraId="6DE232A0"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19BD133F"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059819C1"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3720A7A1"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3B8E0B4D" w14:textId="77777777" w:rsidTr="00204795">
        <w:trPr>
          <w:trHeight w:val="722"/>
        </w:trPr>
        <w:tc>
          <w:tcPr>
            <w:tcW w:w="2333" w:type="dxa"/>
          </w:tcPr>
          <w:p w14:paraId="6DE94358"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Google full name and known previous countries of residence</w:t>
            </w:r>
          </w:p>
          <w:p w14:paraId="28C98779"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565EF436"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13CBB1DB"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0872EA2A"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5963B062" w14:textId="77777777" w:rsidTr="00204795">
        <w:trPr>
          <w:trHeight w:val="570"/>
        </w:trPr>
        <w:tc>
          <w:tcPr>
            <w:tcW w:w="2333" w:type="dxa"/>
          </w:tcPr>
          <w:p w14:paraId="53544BBC"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LinkedIn full name</w:t>
            </w:r>
          </w:p>
          <w:p w14:paraId="63EA3F11"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2C824BDD"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1DA52B37"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64778CDC"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6A1F7BE4" w14:textId="77777777" w:rsidTr="00204795">
        <w:trPr>
          <w:trHeight w:val="531"/>
        </w:trPr>
        <w:tc>
          <w:tcPr>
            <w:tcW w:w="2333" w:type="dxa"/>
          </w:tcPr>
          <w:p w14:paraId="651270B3"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Facebook full name</w:t>
            </w:r>
          </w:p>
          <w:p w14:paraId="0F7A7FC9"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6985060D"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2F461E3B"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30027A6D"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0D422C4C" w14:textId="77777777" w:rsidTr="00204795">
        <w:trPr>
          <w:trHeight w:val="574"/>
        </w:trPr>
        <w:tc>
          <w:tcPr>
            <w:tcW w:w="2333" w:type="dxa"/>
          </w:tcPr>
          <w:p w14:paraId="54E0C0EE"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Facebook current employer</w:t>
            </w:r>
          </w:p>
          <w:p w14:paraId="4D5641E7"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012B13C9"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6CA2C9D4"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3C25B29E" w14:textId="77777777" w:rsidR="007028DF" w:rsidRPr="00BD491C" w:rsidRDefault="007028DF" w:rsidP="00204795">
            <w:pPr>
              <w:tabs>
                <w:tab w:val="left" w:pos="2560"/>
              </w:tabs>
              <w:jc w:val="center"/>
              <w:rPr>
                <w:rFonts w:ascii="Gill Sans MT" w:hAnsi="Gill Sans MT"/>
                <w:sz w:val="22"/>
                <w:szCs w:val="22"/>
              </w:rPr>
            </w:pPr>
          </w:p>
        </w:tc>
      </w:tr>
      <w:tr w:rsidR="007028DF" w:rsidRPr="00BD491C" w14:paraId="34A2DD02" w14:textId="77777777" w:rsidTr="00204795">
        <w:trPr>
          <w:trHeight w:val="705"/>
        </w:trPr>
        <w:tc>
          <w:tcPr>
            <w:tcW w:w="2333" w:type="dxa"/>
          </w:tcPr>
          <w:p w14:paraId="3EAA0B5E" w14:textId="77777777" w:rsidR="007028DF" w:rsidRPr="00BD491C" w:rsidRDefault="007028DF" w:rsidP="00204795">
            <w:pPr>
              <w:tabs>
                <w:tab w:val="left" w:pos="2560"/>
              </w:tabs>
              <w:jc w:val="center"/>
              <w:rPr>
                <w:rFonts w:ascii="Gill Sans MT" w:hAnsi="Gill Sans MT"/>
                <w:sz w:val="22"/>
                <w:szCs w:val="22"/>
              </w:rPr>
            </w:pPr>
            <w:r w:rsidRPr="00BD491C">
              <w:rPr>
                <w:rFonts w:ascii="Gill Sans MT" w:hAnsi="Gill Sans MT"/>
                <w:sz w:val="22"/>
                <w:szCs w:val="22"/>
              </w:rPr>
              <w:t>Current School’s Website</w:t>
            </w:r>
          </w:p>
          <w:p w14:paraId="1C82F1FD" w14:textId="77777777" w:rsidR="007028DF" w:rsidRPr="00BD491C" w:rsidRDefault="007028DF" w:rsidP="00204795">
            <w:pPr>
              <w:tabs>
                <w:tab w:val="left" w:pos="2560"/>
              </w:tabs>
              <w:jc w:val="center"/>
              <w:rPr>
                <w:rFonts w:ascii="Gill Sans MT" w:hAnsi="Gill Sans MT"/>
                <w:b/>
                <w:sz w:val="22"/>
                <w:szCs w:val="22"/>
              </w:rPr>
            </w:pPr>
            <w:r w:rsidRPr="00BD491C">
              <w:rPr>
                <w:rFonts w:ascii="Gill Sans MT" w:hAnsi="Gill Sans MT"/>
                <w:b/>
                <w:sz w:val="22"/>
                <w:szCs w:val="22"/>
              </w:rPr>
              <w:t>Yes/No</w:t>
            </w:r>
          </w:p>
        </w:tc>
        <w:tc>
          <w:tcPr>
            <w:tcW w:w="2839" w:type="dxa"/>
          </w:tcPr>
          <w:p w14:paraId="668A2C68" w14:textId="77777777" w:rsidR="007028DF" w:rsidRPr="00BD491C" w:rsidRDefault="007028DF" w:rsidP="00204795">
            <w:pPr>
              <w:tabs>
                <w:tab w:val="left" w:pos="2560"/>
              </w:tabs>
              <w:jc w:val="center"/>
              <w:rPr>
                <w:rFonts w:ascii="Gill Sans MT" w:hAnsi="Gill Sans MT"/>
                <w:sz w:val="22"/>
                <w:szCs w:val="22"/>
              </w:rPr>
            </w:pPr>
          </w:p>
        </w:tc>
        <w:tc>
          <w:tcPr>
            <w:tcW w:w="2677" w:type="dxa"/>
          </w:tcPr>
          <w:p w14:paraId="5DD68625" w14:textId="77777777" w:rsidR="007028DF" w:rsidRPr="00BD491C" w:rsidRDefault="007028DF" w:rsidP="00204795">
            <w:pPr>
              <w:tabs>
                <w:tab w:val="left" w:pos="2560"/>
              </w:tabs>
              <w:jc w:val="center"/>
              <w:rPr>
                <w:rFonts w:ascii="Gill Sans MT" w:hAnsi="Gill Sans MT"/>
                <w:sz w:val="22"/>
                <w:szCs w:val="22"/>
              </w:rPr>
            </w:pPr>
          </w:p>
        </w:tc>
        <w:tc>
          <w:tcPr>
            <w:tcW w:w="2839" w:type="dxa"/>
          </w:tcPr>
          <w:p w14:paraId="09E516A8" w14:textId="77777777" w:rsidR="007028DF" w:rsidRPr="00BD491C" w:rsidRDefault="007028DF" w:rsidP="00204795">
            <w:pPr>
              <w:tabs>
                <w:tab w:val="left" w:pos="2560"/>
              </w:tabs>
              <w:jc w:val="center"/>
              <w:rPr>
                <w:rFonts w:ascii="Gill Sans MT" w:hAnsi="Gill Sans MT"/>
                <w:sz w:val="22"/>
                <w:szCs w:val="22"/>
              </w:rPr>
            </w:pPr>
          </w:p>
        </w:tc>
      </w:tr>
    </w:tbl>
    <w:p w14:paraId="6705757C" w14:textId="77777777" w:rsidR="007028DF" w:rsidRPr="00BD491C" w:rsidRDefault="007028DF" w:rsidP="007028DF">
      <w:pPr>
        <w:rPr>
          <w:rFonts w:ascii="Gill Sans MT" w:eastAsia="Times New Roman" w:hAnsi="Gill Sans MT" w:cs="Arial"/>
          <w:sz w:val="22"/>
          <w:szCs w:val="22"/>
          <w:lang w:eastAsia="en-GB"/>
        </w:rPr>
      </w:pPr>
    </w:p>
    <w:p w14:paraId="5778F521" w14:textId="77777777" w:rsidR="007028DF" w:rsidRPr="00BD491C" w:rsidRDefault="007028DF" w:rsidP="007028DF">
      <w:pPr>
        <w:rPr>
          <w:rFonts w:ascii="Gill Sans MT" w:eastAsia="Times New Roman" w:hAnsi="Gill Sans MT" w:cs="Arial"/>
          <w:sz w:val="22"/>
          <w:szCs w:val="22"/>
          <w:lang w:eastAsia="en-GB"/>
        </w:rPr>
      </w:pPr>
    </w:p>
    <w:p w14:paraId="4BB0E7DD" w14:textId="5CBBE479" w:rsidR="007028DF" w:rsidRPr="00BD491C" w:rsidRDefault="007028DF" w:rsidP="00E13F65">
      <w:pPr>
        <w:autoSpaceDE w:val="0"/>
        <w:autoSpaceDN w:val="0"/>
        <w:adjustRightInd w:val="0"/>
        <w:spacing w:before="60" w:line="260" w:lineRule="exact"/>
        <w:jc w:val="both"/>
        <w:rPr>
          <w:rFonts w:ascii="Gill Sans MT" w:hAnsi="Gill Sans MT" w:cs="Arial"/>
          <w:sz w:val="22"/>
          <w:szCs w:val="22"/>
          <w:lang w:eastAsia="en-GB"/>
        </w:rPr>
      </w:pPr>
    </w:p>
    <w:p w14:paraId="2F38D1F8" w14:textId="77777777"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p w14:paraId="7C856FCC" w14:textId="77777777" w:rsidR="00BC7E91" w:rsidRPr="00BC7E91" w:rsidRDefault="00BC7E91" w:rsidP="00BC7E91">
      <w:pPr>
        <w:jc w:val="center"/>
        <w:rPr>
          <w:rFonts w:ascii="Gill Sans MT" w:hAnsi="Gill Sans MT"/>
          <w:b/>
          <w:sz w:val="22"/>
          <w:szCs w:val="22"/>
        </w:rPr>
      </w:pPr>
      <w:r w:rsidRPr="00BC7E91">
        <w:rPr>
          <w:rFonts w:ascii="Gill Sans MT" w:hAnsi="Gill Sans MT"/>
          <w:b/>
          <w:sz w:val="22"/>
          <w:szCs w:val="22"/>
        </w:rPr>
        <w:t xml:space="preserve">Safer Recruitment Process </w:t>
      </w:r>
    </w:p>
    <w:tbl>
      <w:tblPr>
        <w:tblStyle w:val="TableGrid"/>
        <w:tblW w:w="9736" w:type="dxa"/>
        <w:tblLook w:val="04A0" w:firstRow="1" w:lastRow="0" w:firstColumn="1" w:lastColumn="0" w:noHBand="0" w:noVBand="1"/>
      </w:tblPr>
      <w:tblGrid>
        <w:gridCol w:w="4232"/>
        <w:gridCol w:w="2285"/>
        <w:gridCol w:w="1816"/>
        <w:gridCol w:w="1403"/>
      </w:tblGrid>
      <w:tr w:rsidR="00BC7E91" w:rsidRPr="00BC7E91" w14:paraId="48A3E014" w14:textId="77777777" w:rsidTr="00C548A5">
        <w:tc>
          <w:tcPr>
            <w:tcW w:w="4398" w:type="dxa"/>
          </w:tcPr>
          <w:p w14:paraId="261EDA86" w14:textId="77777777" w:rsidR="00BC7E91" w:rsidRPr="00BC7E91" w:rsidRDefault="00BC7E91" w:rsidP="00C548A5">
            <w:pPr>
              <w:rPr>
                <w:rFonts w:ascii="Gill Sans MT" w:hAnsi="Gill Sans MT"/>
                <w:sz w:val="22"/>
                <w:szCs w:val="22"/>
              </w:rPr>
            </w:pPr>
          </w:p>
        </w:tc>
        <w:tc>
          <w:tcPr>
            <w:tcW w:w="2118" w:type="dxa"/>
          </w:tcPr>
          <w:p w14:paraId="08B21270" w14:textId="77777777" w:rsidR="00BC7E91" w:rsidRPr="00BC7E91" w:rsidRDefault="00BC7E91" w:rsidP="00C548A5">
            <w:pPr>
              <w:jc w:val="center"/>
              <w:rPr>
                <w:rFonts w:ascii="Gill Sans MT" w:hAnsi="Gill Sans MT"/>
                <w:b/>
                <w:sz w:val="22"/>
                <w:szCs w:val="22"/>
              </w:rPr>
            </w:pPr>
            <w:r w:rsidRPr="00BC7E91">
              <w:rPr>
                <w:rFonts w:ascii="Gill Sans MT" w:hAnsi="Gill Sans MT"/>
                <w:b/>
                <w:sz w:val="22"/>
                <w:szCs w:val="22"/>
              </w:rPr>
              <w:t>Headteacher/Senior Line Manager</w:t>
            </w:r>
          </w:p>
        </w:tc>
        <w:tc>
          <w:tcPr>
            <w:tcW w:w="1859" w:type="dxa"/>
          </w:tcPr>
          <w:p w14:paraId="3279F84D" w14:textId="6E1B7659" w:rsidR="00BC7E91" w:rsidRPr="00BC7E91" w:rsidRDefault="00BC7E91" w:rsidP="00C548A5">
            <w:pPr>
              <w:jc w:val="center"/>
              <w:rPr>
                <w:rFonts w:ascii="Gill Sans MT" w:hAnsi="Gill Sans MT"/>
                <w:b/>
                <w:sz w:val="22"/>
                <w:szCs w:val="22"/>
              </w:rPr>
            </w:pPr>
            <w:r w:rsidRPr="00BC7E91">
              <w:rPr>
                <w:rFonts w:ascii="Gill Sans MT" w:hAnsi="Gill Sans MT"/>
                <w:b/>
                <w:sz w:val="22"/>
                <w:szCs w:val="22"/>
              </w:rPr>
              <w:t>Office Manager</w:t>
            </w:r>
          </w:p>
        </w:tc>
        <w:tc>
          <w:tcPr>
            <w:tcW w:w="1361" w:type="dxa"/>
          </w:tcPr>
          <w:p w14:paraId="0C3782DC" w14:textId="77777777" w:rsidR="00BC7E91" w:rsidRPr="00BC7E91" w:rsidRDefault="00BC7E91" w:rsidP="00C548A5">
            <w:pPr>
              <w:jc w:val="center"/>
              <w:rPr>
                <w:rFonts w:ascii="Gill Sans MT" w:hAnsi="Gill Sans MT"/>
                <w:b/>
                <w:sz w:val="22"/>
                <w:szCs w:val="22"/>
              </w:rPr>
            </w:pPr>
            <w:r w:rsidRPr="00BC7E91">
              <w:rPr>
                <w:rFonts w:ascii="Gill Sans MT" w:hAnsi="Gill Sans MT"/>
                <w:b/>
                <w:sz w:val="22"/>
                <w:szCs w:val="22"/>
              </w:rPr>
              <w:t>Central HR Team</w:t>
            </w:r>
          </w:p>
        </w:tc>
      </w:tr>
      <w:tr w:rsidR="00BC7E91" w:rsidRPr="00BC7E91" w14:paraId="1E1FD370" w14:textId="77777777" w:rsidTr="00C548A5">
        <w:tc>
          <w:tcPr>
            <w:tcW w:w="4398" w:type="dxa"/>
          </w:tcPr>
          <w:p w14:paraId="51D834E8"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Recruitment planning</w:t>
            </w:r>
          </w:p>
          <w:p w14:paraId="3D802832" w14:textId="5D504A72" w:rsidR="00BC7E91" w:rsidRPr="00BC7E91" w:rsidRDefault="00BC7E91" w:rsidP="00C548A5">
            <w:pPr>
              <w:rPr>
                <w:rFonts w:ascii="Gill Sans MT" w:hAnsi="Gill Sans MT"/>
                <w:sz w:val="22"/>
                <w:szCs w:val="22"/>
              </w:rPr>
            </w:pPr>
            <w:r w:rsidRPr="00BC7E91">
              <w:rPr>
                <w:rFonts w:ascii="Gill Sans MT" w:hAnsi="Gill Sans MT"/>
                <w:sz w:val="22"/>
                <w:szCs w:val="22"/>
              </w:rPr>
              <w:t>Complete JD &amp; Person Specification</w:t>
            </w:r>
            <w:r w:rsidR="0075489A">
              <w:rPr>
                <w:rFonts w:ascii="Gill Sans MT" w:hAnsi="Gill Sans MT"/>
                <w:sz w:val="22"/>
                <w:szCs w:val="22"/>
              </w:rPr>
              <w:t>. Complete NTR</w:t>
            </w:r>
            <w:r w:rsidR="003642B1">
              <w:rPr>
                <w:rFonts w:ascii="Gill Sans MT" w:hAnsi="Gill Sans MT"/>
                <w:sz w:val="22"/>
                <w:szCs w:val="22"/>
              </w:rPr>
              <w:t xml:space="preserve"> through Habitude.</w:t>
            </w:r>
          </w:p>
        </w:tc>
        <w:tc>
          <w:tcPr>
            <w:tcW w:w="2118" w:type="dxa"/>
            <w:shd w:val="clear" w:color="auto" w:fill="FFC000"/>
          </w:tcPr>
          <w:p w14:paraId="7892E5D8" w14:textId="77777777" w:rsidR="00BC7E91" w:rsidRPr="00BC7E91" w:rsidRDefault="00BC7E91" w:rsidP="00C548A5">
            <w:pPr>
              <w:jc w:val="center"/>
              <w:rPr>
                <w:rFonts w:ascii="Gill Sans MT" w:hAnsi="Gill Sans MT"/>
                <w:b/>
                <w:sz w:val="22"/>
                <w:szCs w:val="22"/>
              </w:rPr>
            </w:pPr>
          </w:p>
        </w:tc>
        <w:tc>
          <w:tcPr>
            <w:tcW w:w="1859" w:type="dxa"/>
          </w:tcPr>
          <w:p w14:paraId="36888DF3" w14:textId="77777777" w:rsidR="00BC7E91" w:rsidRPr="00BC7E91" w:rsidRDefault="00BC7E91" w:rsidP="00C548A5">
            <w:pPr>
              <w:jc w:val="center"/>
              <w:rPr>
                <w:rFonts w:ascii="Gill Sans MT" w:hAnsi="Gill Sans MT"/>
                <w:b/>
                <w:sz w:val="22"/>
                <w:szCs w:val="22"/>
              </w:rPr>
            </w:pPr>
          </w:p>
        </w:tc>
        <w:tc>
          <w:tcPr>
            <w:tcW w:w="1361" w:type="dxa"/>
          </w:tcPr>
          <w:p w14:paraId="2FBA6E22" w14:textId="77777777" w:rsidR="00BC7E91" w:rsidRPr="00BC7E91" w:rsidRDefault="00BC7E91" w:rsidP="00C548A5">
            <w:pPr>
              <w:jc w:val="center"/>
              <w:rPr>
                <w:rFonts w:ascii="Gill Sans MT" w:hAnsi="Gill Sans MT"/>
                <w:b/>
                <w:sz w:val="22"/>
                <w:szCs w:val="22"/>
              </w:rPr>
            </w:pPr>
          </w:p>
        </w:tc>
      </w:tr>
      <w:tr w:rsidR="00BC7E91" w:rsidRPr="00BC7E91" w14:paraId="099F59FE" w14:textId="77777777" w:rsidTr="00C548A5">
        <w:tc>
          <w:tcPr>
            <w:tcW w:w="4398" w:type="dxa"/>
          </w:tcPr>
          <w:p w14:paraId="45FF354C"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Advertising</w:t>
            </w:r>
          </w:p>
          <w:p w14:paraId="6AAC74A1"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 xml:space="preserve">Role </w:t>
            </w:r>
            <w:proofErr w:type="gramStart"/>
            <w:r w:rsidRPr="00BC7E91">
              <w:rPr>
                <w:rFonts w:ascii="Gill Sans MT" w:hAnsi="Gill Sans MT"/>
                <w:sz w:val="22"/>
                <w:szCs w:val="22"/>
              </w:rPr>
              <w:t>advertised internally,</w:t>
            </w:r>
            <w:proofErr w:type="gramEnd"/>
            <w:r w:rsidRPr="00BC7E91">
              <w:rPr>
                <w:rFonts w:ascii="Gill Sans MT" w:hAnsi="Gill Sans MT"/>
                <w:sz w:val="22"/>
                <w:szCs w:val="22"/>
              </w:rPr>
              <w:t xml:space="preserve"> on My New Term and Bedford Borough.</w:t>
            </w:r>
          </w:p>
        </w:tc>
        <w:tc>
          <w:tcPr>
            <w:tcW w:w="2118" w:type="dxa"/>
          </w:tcPr>
          <w:p w14:paraId="75034463" w14:textId="77777777" w:rsidR="00BC7E91" w:rsidRPr="00BC7E91" w:rsidRDefault="00BC7E91" w:rsidP="00C548A5">
            <w:pPr>
              <w:jc w:val="center"/>
              <w:rPr>
                <w:rFonts w:ascii="Gill Sans MT" w:hAnsi="Gill Sans MT"/>
                <w:b/>
                <w:sz w:val="22"/>
                <w:szCs w:val="22"/>
              </w:rPr>
            </w:pPr>
          </w:p>
        </w:tc>
        <w:tc>
          <w:tcPr>
            <w:tcW w:w="1859" w:type="dxa"/>
            <w:shd w:val="clear" w:color="auto" w:fill="FFFFFF" w:themeFill="background1"/>
          </w:tcPr>
          <w:p w14:paraId="19638C7E" w14:textId="77777777" w:rsidR="00BC7E91" w:rsidRPr="00BC7E91" w:rsidRDefault="00BC7E91" w:rsidP="00C548A5">
            <w:pPr>
              <w:jc w:val="center"/>
              <w:rPr>
                <w:rFonts w:ascii="Gill Sans MT" w:hAnsi="Gill Sans MT"/>
                <w:b/>
                <w:sz w:val="22"/>
                <w:szCs w:val="22"/>
              </w:rPr>
            </w:pPr>
          </w:p>
        </w:tc>
        <w:tc>
          <w:tcPr>
            <w:tcW w:w="1361" w:type="dxa"/>
            <w:shd w:val="clear" w:color="auto" w:fill="FFC000"/>
          </w:tcPr>
          <w:p w14:paraId="1B118170" w14:textId="77777777" w:rsidR="00BC7E91" w:rsidRPr="00BC7E91" w:rsidRDefault="00BC7E91" w:rsidP="00C548A5">
            <w:pPr>
              <w:jc w:val="center"/>
              <w:rPr>
                <w:rFonts w:ascii="Gill Sans MT" w:hAnsi="Gill Sans MT"/>
                <w:b/>
                <w:sz w:val="22"/>
                <w:szCs w:val="22"/>
              </w:rPr>
            </w:pPr>
          </w:p>
        </w:tc>
      </w:tr>
      <w:tr w:rsidR="00BC7E91" w:rsidRPr="00BC7E91" w14:paraId="298B1F0C" w14:textId="77777777" w:rsidTr="00C548A5">
        <w:tc>
          <w:tcPr>
            <w:tcW w:w="4398" w:type="dxa"/>
          </w:tcPr>
          <w:p w14:paraId="414C1082"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Applications</w:t>
            </w:r>
          </w:p>
          <w:p w14:paraId="1E221DA6"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Forward applications received.</w:t>
            </w:r>
          </w:p>
        </w:tc>
        <w:tc>
          <w:tcPr>
            <w:tcW w:w="2118" w:type="dxa"/>
            <w:shd w:val="clear" w:color="auto" w:fill="FFFFFF" w:themeFill="background1"/>
          </w:tcPr>
          <w:p w14:paraId="1DD83BA7" w14:textId="77777777" w:rsidR="00BC7E91" w:rsidRPr="00BC7E91" w:rsidRDefault="00BC7E91" w:rsidP="00C548A5">
            <w:pPr>
              <w:jc w:val="center"/>
              <w:rPr>
                <w:rFonts w:ascii="Gill Sans MT" w:hAnsi="Gill Sans MT"/>
                <w:b/>
                <w:sz w:val="22"/>
                <w:szCs w:val="22"/>
              </w:rPr>
            </w:pPr>
          </w:p>
        </w:tc>
        <w:tc>
          <w:tcPr>
            <w:tcW w:w="1859" w:type="dxa"/>
            <w:shd w:val="clear" w:color="auto" w:fill="FFC000"/>
          </w:tcPr>
          <w:p w14:paraId="0B75410D" w14:textId="77777777" w:rsidR="00BC7E91" w:rsidRPr="00BC7E91" w:rsidRDefault="00BC7E91" w:rsidP="00C548A5">
            <w:pPr>
              <w:jc w:val="center"/>
              <w:rPr>
                <w:rFonts w:ascii="Gill Sans MT" w:hAnsi="Gill Sans MT"/>
                <w:b/>
                <w:sz w:val="22"/>
                <w:szCs w:val="22"/>
              </w:rPr>
            </w:pPr>
          </w:p>
        </w:tc>
        <w:tc>
          <w:tcPr>
            <w:tcW w:w="1361" w:type="dxa"/>
            <w:shd w:val="clear" w:color="auto" w:fill="00B050"/>
          </w:tcPr>
          <w:p w14:paraId="2C4D38DC" w14:textId="77777777" w:rsidR="00BC7E91" w:rsidRPr="00BC7E91" w:rsidRDefault="00BC7E91" w:rsidP="00C548A5">
            <w:pPr>
              <w:rPr>
                <w:rFonts w:ascii="Gill Sans MT" w:hAnsi="Gill Sans MT"/>
                <w:b/>
                <w:sz w:val="22"/>
                <w:szCs w:val="22"/>
              </w:rPr>
            </w:pPr>
            <w:proofErr w:type="spellStart"/>
            <w:r w:rsidRPr="00BC7E91">
              <w:rPr>
                <w:rFonts w:ascii="Gill Sans MT" w:hAnsi="Gill Sans MT"/>
                <w:b/>
                <w:sz w:val="22"/>
                <w:szCs w:val="22"/>
              </w:rPr>
              <w:t>Centralised</w:t>
            </w:r>
            <w:proofErr w:type="spellEnd"/>
            <w:r w:rsidRPr="00BC7E91">
              <w:rPr>
                <w:rFonts w:ascii="Gill Sans MT" w:hAnsi="Gill Sans MT"/>
                <w:b/>
                <w:sz w:val="22"/>
                <w:szCs w:val="22"/>
              </w:rPr>
              <w:t xml:space="preserve"> services</w:t>
            </w:r>
          </w:p>
        </w:tc>
      </w:tr>
      <w:tr w:rsidR="00BC7E91" w:rsidRPr="00BC7E91" w14:paraId="7FB8F2B6" w14:textId="77777777" w:rsidTr="00C548A5">
        <w:tc>
          <w:tcPr>
            <w:tcW w:w="4398" w:type="dxa"/>
          </w:tcPr>
          <w:p w14:paraId="5932E201"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Short listing</w:t>
            </w:r>
          </w:p>
          <w:p w14:paraId="1015279E" w14:textId="77777777" w:rsidR="00BC7E91" w:rsidRPr="00BC7E91" w:rsidRDefault="00BC7E91" w:rsidP="00C548A5">
            <w:pPr>
              <w:rPr>
                <w:rFonts w:ascii="Gill Sans MT" w:hAnsi="Gill Sans MT"/>
                <w:sz w:val="22"/>
                <w:szCs w:val="22"/>
              </w:rPr>
            </w:pPr>
            <w:r w:rsidRPr="00BC7E91">
              <w:rPr>
                <w:rFonts w:ascii="Gill Sans MT" w:hAnsi="Gill Sans MT"/>
                <w:sz w:val="22"/>
                <w:szCs w:val="22"/>
              </w:rPr>
              <w:lastRenderedPageBreak/>
              <w:t>Use shortlisting criteria to select candidates for interview.</w:t>
            </w:r>
          </w:p>
          <w:p w14:paraId="169D976A" w14:textId="3EA60616" w:rsidR="00BC7E91" w:rsidRPr="00BC7E91" w:rsidRDefault="00BC7E91" w:rsidP="00C548A5">
            <w:pPr>
              <w:rPr>
                <w:rFonts w:ascii="Gill Sans MT" w:hAnsi="Gill Sans MT"/>
                <w:sz w:val="22"/>
                <w:szCs w:val="22"/>
              </w:rPr>
            </w:pPr>
            <w:r w:rsidRPr="00BC7E91">
              <w:rPr>
                <w:rFonts w:ascii="Gill Sans MT" w:hAnsi="Gill Sans MT"/>
                <w:sz w:val="22"/>
                <w:szCs w:val="22"/>
              </w:rPr>
              <w:t xml:space="preserve">Advise </w:t>
            </w:r>
            <w:r w:rsidR="00FE4803">
              <w:rPr>
                <w:rFonts w:ascii="Gill Sans MT" w:hAnsi="Gill Sans MT"/>
                <w:sz w:val="22"/>
                <w:szCs w:val="22"/>
              </w:rPr>
              <w:t>Recruitment Coordinator</w:t>
            </w:r>
            <w:r w:rsidRPr="00BC7E91">
              <w:rPr>
                <w:rFonts w:ascii="Gill Sans MT" w:hAnsi="Gill Sans MT"/>
                <w:sz w:val="22"/>
                <w:szCs w:val="22"/>
              </w:rPr>
              <w:t xml:space="preserve"> of candidates selected for interview for online search to be conducted.</w:t>
            </w:r>
          </w:p>
          <w:p w14:paraId="36C68E22" w14:textId="4841A3A1" w:rsidR="00BC7E91" w:rsidRPr="00BC7E91" w:rsidRDefault="00BC7E91" w:rsidP="00C548A5">
            <w:pPr>
              <w:rPr>
                <w:rFonts w:ascii="Gill Sans MT" w:hAnsi="Gill Sans MT"/>
                <w:sz w:val="22"/>
                <w:szCs w:val="22"/>
              </w:rPr>
            </w:pPr>
            <w:r w:rsidRPr="00BC7E91">
              <w:rPr>
                <w:rFonts w:ascii="Gill Sans MT" w:hAnsi="Gill Sans MT"/>
                <w:sz w:val="22"/>
                <w:szCs w:val="22"/>
              </w:rPr>
              <w:t xml:space="preserve">Advise </w:t>
            </w:r>
            <w:r w:rsidR="00FE4803">
              <w:rPr>
                <w:rFonts w:ascii="Gill Sans MT" w:hAnsi="Gill Sans MT"/>
                <w:sz w:val="22"/>
                <w:szCs w:val="22"/>
              </w:rPr>
              <w:t>Recruitment Coordinator</w:t>
            </w:r>
            <w:r w:rsidRPr="00BC7E91">
              <w:rPr>
                <w:rFonts w:ascii="Gill Sans MT" w:hAnsi="Gill Sans MT"/>
                <w:sz w:val="22"/>
                <w:szCs w:val="22"/>
              </w:rPr>
              <w:t xml:space="preserve"> of date of interview and details of interview schedule (5 working days for Teachers and 2 working days for Support Staff).</w:t>
            </w:r>
          </w:p>
        </w:tc>
        <w:tc>
          <w:tcPr>
            <w:tcW w:w="2118" w:type="dxa"/>
            <w:shd w:val="clear" w:color="auto" w:fill="FFC000"/>
          </w:tcPr>
          <w:p w14:paraId="7A4772E8" w14:textId="77777777" w:rsidR="00BC7E91" w:rsidRPr="00BC7E91" w:rsidRDefault="00BC7E91" w:rsidP="00C548A5">
            <w:pPr>
              <w:jc w:val="center"/>
              <w:rPr>
                <w:rFonts w:ascii="Gill Sans MT" w:hAnsi="Gill Sans MT"/>
                <w:b/>
                <w:sz w:val="22"/>
                <w:szCs w:val="22"/>
              </w:rPr>
            </w:pPr>
          </w:p>
        </w:tc>
        <w:tc>
          <w:tcPr>
            <w:tcW w:w="1859" w:type="dxa"/>
          </w:tcPr>
          <w:p w14:paraId="22103634" w14:textId="77777777" w:rsidR="00BC7E91" w:rsidRPr="00BC7E91" w:rsidRDefault="00BC7E91" w:rsidP="00C548A5">
            <w:pPr>
              <w:jc w:val="center"/>
              <w:rPr>
                <w:rFonts w:ascii="Gill Sans MT" w:hAnsi="Gill Sans MT"/>
                <w:b/>
                <w:sz w:val="22"/>
                <w:szCs w:val="22"/>
              </w:rPr>
            </w:pPr>
          </w:p>
        </w:tc>
        <w:tc>
          <w:tcPr>
            <w:tcW w:w="1361" w:type="dxa"/>
          </w:tcPr>
          <w:p w14:paraId="62FC2F8C" w14:textId="77777777" w:rsidR="00BC7E91" w:rsidRPr="00BC7E91" w:rsidRDefault="00BC7E91" w:rsidP="00C548A5">
            <w:pPr>
              <w:jc w:val="center"/>
              <w:rPr>
                <w:rFonts w:ascii="Gill Sans MT" w:hAnsi="Gill Sans MT"/>
                <w:b/>
                <w:sz w:val="22"/>
                <w:szCs w:val="22"/>
              </w:rPr>
            </w:pPr>
          </w:p>
        </w:tc>
      </w:tr>
      <w:tr w:rsidR="00BC7E91" w:rsidRPr="00BC7E91" w14:paraId="5122D20F" w14:textId="77777777" w:rsidTr="00C548A5">
        <w:tc>
          <w:tcPr>
            <w:tcW w:w="4398" w:type="dxa"/>
          </w:tcPr>
          <w:p w14:paraId="75441CAF"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 xml:space="preserve">Invite to interview </w:t>
            </w:r>
          </w:p>
          <w:p w14:paraId="510D6D6B"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Invite candidate to interview, request completion of interview checklist and criminal declaration.</w:t>
            </w:r>
          </w:p>
          <w:p w14:paraId="0B2B87DA"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Request references (teaching staff).</w:t>
            </w:r>
          </w:p>
        </w:tc>
        <w:tc>
          <w:tcPr>
            <w:tcW w:w="2118" w:type="dxa"/>
          </w:tcPr>
          <w:p w14:paraId="200771D7" w14:textId="77777777" w:rsidR="00BC7E91" w:rsidRPr="00BC7E91" w:rsidRDefault="00BC7E91" w:rsidP="00C548A5">
            <w:pPr>
              <w:jc w:val="center"/>
              <w:rPr>
                <w:rFonts w:ascii="Gill Sans MT" w:hAnsi="Gill Sans MT"/>
                <w:b/>
                <w:sz w:val="22"/>
                <w:szCs w:val="22"/>
              </w:rPr>
            </w:pPr>
          </w:p>
        </w:tc>
        <w:tc>
          <w:tcPr>
            <w:tcW w:w="1859" w:type="dxa"/>
            <w:shd w:val="clear" w:color="auto" w:fill="FFC000"/>
          </w:tcPr>
          <w:p w14:paraId="58A70F0F" w14:textId="77777777" w:rsidR="00BC7E91" w:rsidRPr="00BC7E91" w:rsidRDefault="00BC7E91" w:rsidP="00C548A5">
            <w:pPr>
              <w:jc w:val="center"/>
              <w:rPr>
                <w:rFonts w:ascii="Gill Sans MT" w:hAnsi="Gill Sans MT"/>
                <w:b/>
                <w:sz w:val="22"/>
                <w:szCs w:val="22"/>
              </w:rPr>
            </w:pPr>
          </w:p>
        </w:tc>
        <w:tc>
          <w:tcPr>
            <w:tcW w:w="1361" w:type="dxa"/>
            <w:shd w:val="clear" w:color="auto" w:fill="00B050"/>
          </w:tcPr>
          <w:p w14:paraId="1BF99701" w14:textId="77777777" w:rsidR="00BC7E91" w:rsidRPr="00BC7E91" w:rsidRDefault="00BC7E91" w:rsidP="00C548A5">
            <w:pPr>
              <w:jc w:val="center"/>
              <w:rPr>
                <w:rFonts w:ascii="Gill Sans MT" w:hAnsi="Gill Sans MT"/>
                <w:b/>
                <w:sz w:val="22"/>
                <w:szCs w:val="22"/>
              </w:rPr>
            </w:pPr>
            <w:proofErr w:type="spellStart"/>
            <w:r w:rsidRPr="00BC7E91">
              <w:rPr>
                <w:rFonts w:ascii="Gill Sans MT" w:hAnsi="Gill Sans MT"/>
                <w:b/>
                <w:sz w:val="22"/>
                <w:szCs w:val="22"/>
              </w:rPr>
              <w:t>Centralised</w:t>
            </w:r>
            <w:proofErr w:type="spellEnd"/>
            <w:r w:rsidRPr="00BC7E91">
              <w:rPr>
                <w:rFonts w:ascii="Gill Sans MT" w:hAnsi="Gill Sans MT"/>
                <w:b/>
                <w:sz w:val="22"/>
                <w:szCs w:val="22"/>
              </w:rPr>
              <w:t xml:space="preserve"> services</w:t>
            </w:r>
          </w:p>
        </w:tc>
      </w:tr>
      <w:tr w:rsidR="00BC7E91" w:rsidRPr="00BC7E91" w14:paraId="14751D7C" w14:textId="77777777" w:rsidTr="00C548A5">
        <w:tc>
          <w:tcPr>
            <w:tcW w:w="4398" w:type="dxa"/>
          </w:tcPr>
          <w:p w14:paraId="3FE17B57"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Conduct Online search</w:t>
            </w:r>
          </w:p>
          <w:p w14:paraId="4845960A"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Conduct search and send completed form to HT or LM.</w:t>
            </w:r>
          </w:p>
        </w:tc>
        <w:tc>
          <w:tcPr>
            <w:tcW w:w="2118" w:type="dxa"/>
          </w:tcPr>
          <w:p w14:paraId="3099EAE1" w14:textId="77777777" w:rsidR="00BC7E91" w:rsidRPr="00BC7E91" w:rsidRDefault="00BC7E91" w:rsidP="00C548A5">
            <w:pPr>
              <w:jc w:val="center"/>
              <w:rPr>
                <w:rFonts w:ascii="Gill Sans MT" w:hAnsi="Gill Sans MT"/>
                <w:b/>
                <w:sz w:val="22"/>
                <w:szCs w:val="22"/>
              </w:rPr>
            </w:pPr>
          </w:p>
        </w:tc>
        <w:tc>
          <w:tcPr>
            <w:tcW w:w="1859" w:type="dxa"/>
          </w:tcPr>
          <w:p w14:paraId="1BD48D23" w14:textId="77777777" w:rsidR="00BC7E91" w:rsidRPr="00BC7E91" w:rsidRDefault="00BC7E91" w:rsidP="00C548A5">
            <w:pPr>
              <w:jc w:val="center"/>
              <w:rPr>
                <w:rFonts w:ascii="Gill Sans MT" w:hAnsi="Gill Sans MT"/>
                <w:b/>
                <w:sz w:val="22"/>
                <w:szCs w:val="22"/>
              </w:rPr>
            </w:pPr>
          </w:p>
        </w:tc>
        <w:tc>
          <w:tcPr>
            <w:tcW w:w="1361" w:type="dxa"/>
            <w:shd w:val="clear" w:color="auto" w:fill="FFC000"/>
          </w:tcPr>
          <w:p w14:paraId="4437318F" w14:textId="77777777" w:rsidR="00BC7E91" w:rsidRPr="00BC7E91" w:rsidRDefault="00BC7E91" w:rsidP="00C548A5">
            <w:pPr>
              <w:jc w:val="center"/>
              <w:rPr>
                <w:rFonts w:ascii="Gill Sans MT" w:hAnsi="Gill Sans MT"/>
                <w:b/>
                <w:sz w:val="22"/>
                <w:szCs w:val="22"/>
              </w:rPr>
            </w:pPr>
          </w:p>
        </w:tc>
      </w:tr>
      <w:tr w:rsidR="00BC7E91" w:rsidRPr="00BC7E91" w14:paraId="71B06A93" w14:textId="77777777" w:rsidTr="00C548A5">
        <w:tc>
          <w:tcPr>
            <w:tcW w:w="4398" w:type="dxa"/>
          </w:tcPr>
          <w:p w14:paraId="6BF8CC0D"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Interviews</w:t>
            </w:r>
          </w:p>
          <w:p w14:paraId="42B8FCCB"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Check candidate has supplied criminal declaration, right to work and QTS documents.</w:t>
            </w:r>
          </w:p>
          <w:p w14:paraId="4DC6CB24" w14:textId="77777777" w:rsidR="00BC7E91" w:rsidRPr="00BC7E91" w:rsidRDefault="00BC7E91" w:rsidP="00C548A5">
            <w:pPr>
              <w:rPr>
                <w:rFonts w:ascii="Gill Sans MT" w:hAnsi="Gill Sans MT"/>
                <w:b/>
                <w:sz w:val="22"/>
                <w:szCs w:val="22"/>
              </w:rPr>
            </w:pPr>
            <w:r w:rsidRPr="00BC7E91">
              <w:rPr>
                <w:rFonts w:ascii="Gill Sans MT" w:hAnsi="Gill Sans MT"/>
                <w:sz w:val="22"/>
                <w:szCs w:val="22"/>
              </w:rPr>
              <w:t>Conduct interview, record responses and outcome on interview paperwork</w:t>
            </w:r>
            <w:r w:rsidRPr="00BC7E91">
              <w:rPr>
                <w:rFonts w:ascii="Gill Sans MT" w:hAnsi="Gill Sans MT"/>
                <w:b/>
                <w:sz w:val="22"/>
                <w:szCs w:val="22"/>
              </w:rPr>
              <w:t>.</w:t>
            </w:r>
          </w:p>
        </w:tc>
        <w:tc>
          <w:tcPr>
            <w:tcW w:w="2118" w:type="dxa"/>
            <w:shd w:val="clear" w:color="auto" w:fill="FFC000"/>
          </w:tcPr>
          <w:p w14:paraId="5E6C0449" w14:textId="77777777" w:rsidR="00BC7E91" w:rsidRPr="00BC7E91" w:rsidRDefault="00BC7E91" w:rsidP="00C548A5">
            <w:pPr>
              <w:jc w:val="center"/>
              <w:rPr>
                <w:rFonts w:ascii="Gill Sans MT" w:hAnsi="Gill Sans MT"/>
                <w:b/>
                <w:sz w:val="22"/>
                <w:szCs w:val="22"/>
              </w:rPr>
            </w:pPr>
          </w:p>
        </w:tc>
        <w:tc>
          <w:tcPr>
            <w:tcW w:w="1859" w:type="dxa"/>
          </w:tcPr>
          <w:p w14:paraId="70ED470C" w14:textId="77777777" w:rsidR="00BC7E91" w:rsidRPr="00BC7E91" w:rsidRDefault="00BC7E91" w:rsidP="00C548A5">
            <w:pPr>
              <w:jc w:val="center"/>
              <w:rPr>
                <w:rFonts w:ascii="Gill Sans MT" w:hAnsi="Gill Sans MT"/>
                <w:b/>
                <w:sz w:val="22"/>
                <w:szCs w:val="22"/>
              </w:rPr>
            </w:pPr>
          </w:p>
        </w:tc>
        <w:tc>
          <w:tcPr>
            <w:tcW w:w="1361" w:type="dxa"/>
          </w:tcPr>
          <w:p w14:paraId="59CB9217" w14:textId="77777777" w:rsidR="00BC7E91" w:rsidRPr="00BC7E91" w:rsidRDefault="00BC7E91" w:rsidP="00C548A5">
            <w:pPr>
              <w:jc w:val="center"/>
              <w:rPr>
                <w:rFonts w:ascii="Gill Sans MT" w:hAnsi="Gill Sans MT"/>
                <w:b/>
                <w:sz w:val="22"/>
                <w:szCs w:val="22"/>
              </w:rPr>
            </w:pPr>
          </w:p>
        </w:tc>
      </w:tr>
      <w:tr w:rsidR="00BC7E91" w:rsidRPr="00BC7E91" w14:paraId="0FBA75FE" w14:textId="77777777" w:rsidTr="00904ED0">
        <w:tc>
          <w:tcPr>
            <w:tcW w:w="4398" w:type="dxa"/>
          </w:tcPr>
          <w:p w14:paraId="17F56AA9"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Offer</w:t>
            </w:r>
          </w:p>
          <w:p w14:paraId="3D09A68B"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Send offer letter and forms to set up for employee file and payroll.</w:t>
            </w:r>
          </w:p>
          <w:p w14:paraId="3646F179"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Request pre-employment health check.</w:t>
            </w:r>
          </w:p>
          <w:p w14:paraId="5AAA73AA"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Prohibition check – teachers &amp; LSAs.</w:t>
            </w:r>
          </w:p>
          <w:p w14:paraId="58243040"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Issue contract.</w:t>
            </w:r>
          </w:p>
        </w:tc>
        <w:tc>
          <w:tcPr>
            <w:tcW w:w="2118" w:type="dxa"/>
          </w:tcPr>
          <w:p w14:paraId="7F5BEBE0" w14:textId="77777777" w:rsidR="00BC7E91" w:rsidRPr="00BC7E91" w:rsidRDefault="00BC7E91" w:rsidP="00C548A5">
            <w:pPr>
              <w:rPr>
                <w:rFonts w:ascii="Gill Sans MT" w:hAnsi="Gill Sans MT"/>
                <w:sz w:val="22"/>
                <w:szCs w:val="22"/>
              </w:rPr>
            </w:pPr>
          </w:p>
        </w:tc>
        <w:tc>
          <w:tcPr>
            <w:tcW w:w="1859" w:type="dxa"/>
          </w:tcPr>
          <w:p w14:paraId="0474EE69" w14:textId="4255D8B9" w:rsidR="00BC7E91" w:rsidRPr="00BC7E91" w:rsidRDefault="00BC7E91" w:rsidP="00C548A5">
            <w:pPr>
              <w:rPr>
                <w:rFonts w:ascii="Gill Sans MT" w:hAnsi="Gill Sans MT"/>
                <w:b/>
                <w:sz w:val="22"/>
                <w:szCs w:val="22"/>
              </w:rPr>
            </w:pPr>
          </w:p>
        </w:tc>
        <w:tc>
          <w:tcPr>
            <w:tcW w:w="1361" w:type="dxa"/>
            <w:shd w:val="clear" w:color="auto" w:fill="FFC000"/>
          </w:tcPr>
          <w:p w14:paraId="14EAD357" w14:textId="77777777" w:rsidR="00BC7E91" w:rsidRPr="00BC7E91" w:rsidRDefault="00BC7E91" w:rsidP="00C548A5">
            <w:pPr>
              <w:rPr>
                <w:rFonts w:ascii="Gill Sans MT" w:hAnsi="Gill Sans MT"/>
                <w:sz w:val="22"/>
                <w:szCs w:val="22"/>
              </w:rPr>
            </w:pPr>
          </w:p>
        </w:tc>
      </w:tr>
      <w:tr w:rsidR="00BC7E91" w:rsidRPr="00BC7E91" w14:paraId="243F4EC1" w14:textId="77777777" w:rsidTr="00C548A5">
        <w:tc>
          <w:tcPr>
            <w:tcW w:w="4398" w:type="dxa"/>
          </w:tcPr>
          <w:p w14:paraId="7F4D4C63"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Request references</w:t>
            </w:r>
          </w:p>
          <w:p w14:paraId="53787E3B"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Forward references to HT or LM.</w:t>
            </w:r>
          </w:p>
          <w:p w14:paraId="508F7879" w14:textId="77777777" w:rsidR="00BC7E91" w:rsidRPr="00BC7E91" w:rsidRDefault="00BC7E91" w:rsidP="00C548A5">
            <w:pPr>
              <w:rPr>
                <w:rFonts w:ascii="Gill Sans MT" w:hAnsi="Gill Sans MT"/>
                <w:b/>
                <w:sz w:val="22"/>
                <w:szCs w:val="22"/>
              </w:rPr>
            </w:pPr>
            <w:r w:rsidRPr="00BC7E91">
              <w:rPr>
                <w:rFonts w:ascii="Gill Sans MT" w:hAnsi="Gill Sans MT"/>
                <w:sz w:val="22"/>
                <w:szCs w:val="22"/>
              </w:rPr>
              <w:t>Forward Risk Assessment to HT if references missing.</w:t>
            </w:r>
          </w:p>
        </w:tc>
        <w:tc>
          <w:tcPr>
            <w:tcW w:w="2118" w:type="dxa"/>
          </w:tcPr>
          <w:p w14:paraId="2B0D8809" w14:textId="77777777" w:rsidR="00BC7E91" w:rsidRPr="00BC7E91" w:rsidRDefault="00BC7E91" w:rsidP="00C548A5">
            <w:pPr>
              <w:rPr>
                <w:rFonts w:ascii="Gill Sans MT" w:hAnsi="Gill Sans MT"/>
                <w:sz w:val="22"/>
                <w:szCs w:val="22"/>
              </w:rPr>
            </w:pPr>
          </w:p>
        </w:tc>
        <w:tc>
          <w:tcPr>
            <w:tcW w:w="1859" w:type="dxa"/>
            <w:shd w:val="clear" w:color="auto" w:fill="FFC000"/>
          </w:tcPr>
          <w:p w14:paraId="41287F16" w14:textId="77777777" w:rsidR="00BC7E91" w:rsidRPr="00BC7E91" w:rsidRDefault="00BC7E91" w:rsidP="00C548A5">
            <w:pPr>
              <w:rPr>
                <w:rFonts w:ascii="Gill Sans MT" w:hAnsi="Gill Sans MT"/>
                <w:sz w:val="22"/>
                <w:szCs w:val="22"/>
              </w:rPr>
            </w:pPr>
          </w:p>
        </w:tc>
        <w:tc>
          <w:tcPr>
            <w:tcW w:w="1361" w:type="dxa"/>
            <w:shd w:val="clear" w:color="auto" w:fill="00B050"/>
          </w:tcPr>
          <w:p w14:paraId="49A04336" w14:textId="77777777" w:rsidR="00BC7E91" w:rsidRPr="00BC7E91" w:rsidRDefault="00BC7E91" w:rsidP="00C548A5">
            <w:pPr>
              <w:rPr>
                <w:rFonts w:ascii="Gill Sans MT" w:hAnsi="Gill Sans MT"/>
                <w:b/>
                <w:sz w:val="22"/>
                <w:szCs w:val="22"/>
              </w:rPr>
            </w:pPr>
            <w:proofErr w:type="spellStart"/>
            <w:r w:rsidRPr="00BC7E91">
              <w:rPr>
                <w:rFonts w:ascii="Gill Sans MT" w:hAnsi="Gill Sans MT"/>
                <w:b/>
                <w:sz w:val="22"/>
                <w:szCs w:val="22"/>
              </w:rPr>
              <w:t>Centralised</w:t>
            </w:r>
            <w:proofErr w:type="spellEnd"/>
            <w:r w:rsidRPr="00BC7E91">
              <w:rPr>
                <w:rFonts w:ascii="Gill Sans MT" w:hAnsi="Gill Sans MT"/>
                <w:b/>
                <w:sz w:val="22"/>
                <w:szCs w:val="22"/>
              </w:rPr>
              <w:t xml:space="preserve"> services</w:t>
            </w:r>
          </w:p>
        </w:tc>
      </w:tr>
      <w:tr w:rsidR="00BC7E91" w:rsidRPr="00BC7E91" w14:paraId="39F045D1" w14:textId="77777777" w:rsidTr="00C548A5">
        <w:tc>
          <w:tcPr>
            <w:tcW w:w="4398" w:type="dxa"/>
          </w:tcPr>
          <w:p w14:paraId="2BBCF750" w14:textId="77777777" w:rsidR="00BC7E91" w:rsidRPr="00BC7E91" w:rsidRDefault="00BC7E91" w:rsidP="00C548A5">
            <w:pPr>
              <w:rPr>
                <w:rFonts w:ascii="Gill Sans MT" w:hAnsi="Gill Sans MT"/>
                <w:b/>
                <w:sz w:val="22"/>
                <w:szCs w:val="22"/>
              </w:rPr>
            </w:pPr>
            <w:r w:rsidRPr="00BC7E91">
              <w:rPr>
                <w:rFonts w:ascii="Gill Sans MT" w:hAnsi="Gill Sans MT"/>
                <w:b/>
                <w:sz w:val="22"/>
                <w:szCs w:val="22"/>
              </w:rPr>
              <w:t>DBS</w:t>
            </w:r>
          </w:p>
          <w:p w14:paraId="0B68908E"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Apply for DBS.</w:t>
            </w:r>
          </w:p>
          <w:p w14:paraId="457E5EEB"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Inform HT/new starter when DBS issued or if DBS not issued before intended start date.</w:t>
            </w:r>
          </w:p>
          <w:p w14:paraId="1C0C3437"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Check DBS certificate &amp; update SCR.</w:t>
            </w:r>
          </w:p>
          <w:p w14:paraId="1B3BE977" w14:textId="77777777" w:rsidR="00BC7E91" w:rsidRPr="00BC7E91" w:rsidRDefault="00BC7E91" w:rsidP="00C548A5">
            <w:pPr>
              <w:rPr>
                <w:rFonts w:ascii="Gill Sans MT" w:hAnsi="Gill Sans MT"/>
                <w:sz w:val="22"/>
                <w:szCs w:val="22"/>
              </w:rPr>
            </w:pPr>
            <w:r w:rsidRPr="00BC7E91">
              <w:rPr>
                <w:rFonts w:ascii="Gill Sans MT" w:hAnsi="Gill Sans MT"/>
                <w:sz w:val="22"/>
                <w:szCs w:val="22"/>
              </w:rPr>
              <w:t>Conduct S128 for Leadership posts.</w:t>
            </w:r>
          </w:p>
        </w:tc>
        <w:tc>
          <w:tcPr>
            <w:tcW w:w="2118" w:type="dxa"/>
          </w:tcPr>
          <w:p w14:paraId="647838A5" w14:textId="77777777" w:rsidR="00BC7E91" w:rsidRPr="00BC7E91" w:rsidRDefault="00BC7E91" w:rsidP="00C548A5">
            <w:pPr>
              <w:rPr>
                <w:rFonts w:ascii="Gill Sans MT" w:hAnsi="Gill Sans MT"/>
                <w:sz w:val="22"/>
                <w:szCs w:val="22"/>
              </w:rPr>
            </w:pPr>
          </w:p>
        </w:tc>
        <w:tc>
          <w:tcPr>
            <w:tcW w:w="1859" w:type="dxa"/>
            <w:shd w:val="clear" w:color="auto" w:fill="FFC000"/>
          </w:tcPr>
          <w:p w14:paraId="7321F78B" w14:textId="77777777" w:rsidR="00BC7E91" w:rsidRPr="00BC7E91" w:rsidRDefault="00BC7E91" w:rsidP="00C548A5">
            <w:pPr>
              <w:rPr>
                <w:rFonts w:ascii="Gill Sans MT" w:hAnsi="Gill Sans MT"/>
                <w:sz w:val="22"/>
                <w:szCs w:val="22"/>
              </w:rPr>
            </w:pPr>
          </w:p>
        </w:tc>
        <w:tc>
          <w:tcPr>
            <w:tcW w:w="1361" w:type="dxa"/>
            <w:shd w:val="clear" w:color="auto" w:fill="00B050"/>
          </w:tcPr>
          <w:p w14:paraId="79227505" w14:textId="77777777" w:rsidR="00BC7E91" w:rsidRPr="00BC7E91" w:rsidRDefault="00BC7E91" w:rsidP="00C548A5">
            <w:pPr>
              <w:rPr>
                <w:rFonts w:ascii="Gill Sans MT" w:hAnsi="Gill Sans MT"/>
                <w:b/>
                <w:sz w:val="22"/>
                <w:szCs w:val="22"/>
              </w:rPr>
            </w:pPr>
            <w:proofErr w:type="spellStart"/>
            <w:r w:rsidRPr="00BC7E91">
              <w:rPr>
                <w:rFonts w:ascii="Gill Sans MT" w:hAnsi="Gill Sans MT"/>
                <w:b/>
                <w:sz w:val="22"/>
                <w:szCs w:val="22"/>
              </w:rPr>
              <w:t>Centralised</w:t>
            </w:r>
            <w:proofErr w:type="spellEnd"/>
            <w:r w:rsidRPr="00BC7E91">
              <w:rPr>
                <w:rFonts w:ascii="Gill Sans MT" w:hAnsi="Gill Sans MT"/>
                <w:b/>
                <w:sz w:val="22"/>
                <w:szCs w:val="22"/>
              </w:rPr>
              <w:t xml:space="preserve"> services</w:t>
            </w:r>
          </w:p>
        </w:tc>
      </w:tr>
    </w:tbl>
    <w:p w14:paraId="4DCD32B8" w14:textId="77777777" w:rsidR="007028DF" w:rsidRPr="00BD491C" w:rsidRDefault="007028DF" w:rsidP="00126121">
      <w:pPr>
        <w:autoSpaceDE w:val="0"/>
        <w:autoSpaceDN w:val="0"/>
        <w:adjustRightInd w:val="0"/>
        <w:spacing w:before="60" w:line="260" w:lineRule="exact"/>
        <w:ind w:left="960"/>
        <w:jc w:val="both"/>
        <w:rPr>
          <w:rFonts w:ascii="Gill Sans MT" w:hAnsi="Gill Sans MT" w:cs="Arial"/>
          <w:sz w:val="22"/>
          <w:szCs w:val="22"/>
          <w:lang w:eastAsia="en-GB"/>
        </w:rPr>
      </w:pPr>
    </w:p>
    <w:sectPr w:rsidR="007028DF" w:rsidRPr="00BD491C" w:rsidSect="009C7D45">
      <w:headerReference w:type="even" r:id="rId11"/>
      <w:headerReference w:type="default" r:id="rId12"/>
      <w:footerReference w:type="even" r:id="rId13"/>
      <w:footerReference w:type="default" r:id="rId14"/>
      <w:headerReference w:type="first" r:id="rId15"/>
      <w:footerReference w:type="first" r:id="rId16"/>
      <w:pgSz w:w="11900" w:h="16840"/>
      <w:pgMar w:top="720" w:right="720" w:bottom="720" w:left="720"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D9F2" w14:textId="77777777" w:rsidR="009C7D45" w:rsidRDefault="009C7D45" w:rsidP="00115B47">
      <w:r>
        <w:separator/>
      </w:r>
    </w:p>
  </w:endnote>
  <w:endnote w:type="continuationSeparator" w:id="0">
    <w:p w14:paraId="03B8E6E7" w14:textId="77777777" w:rsidR="009C7D45" w:rsidRDefault="009C7D45"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49E" w14:textId="77777777" w:rsidR="000C408A" w:rsidRDefault="000C4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AFF1" w14:textId="2160E604" w:rsidR="006D12AC" w:rsidRPr="00B841EB" w:rsidRDefault="006D12AC" w:rsidP="006D12AC">
    <w:pPr>
      <w:pStyle w:val="Footer"/>
      <w:rPr>
        <w:rFonts w:ascii="Gill Sans MT" w:hAnsi="Gill Sans MT"/>
        <w:b/>
        <w:sz w:val="20"/>
        <w:szCs w:val="20"/>
      </w:rPr>
    </w:pPr>
  </w:p>
  <w:p w14:paraId="046FAFF2" w14:textId="77777777" w:rsidR="00FC2D52" w:rsidRPr="00520895" w:rsidRDefault="00FC2D52" w:rsidP="006D12AC">
    <w:pPr>
      <w:pStyle w:val="Footer"/>
      <w:rPr>
        <w:rFonts w:ascii="Gill Sans MT" w:hAnsi="Gill Sans M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AFF6" w14:textId="214BD15D" w:rsidR="006D12AC" w:rsidRPr="00B841EB" w:rsidRDefault="006D12AC" w:rsidP="006D12AC">
    <w:pPr>
      <w:pStyle w:val="Footer"/>
      <w:rPr>
        <w:rFonts w:ascii="Gill Sans MT" w:hAnsi="Gill Sans MT"/>
        <w:b/>
        <w:sz w:val="20"/>
        <w:szCs w:val="20"/>
      </w:rPr>
    </w:pPr>
  </w:p>
  <w:p w14:paraId="046FAFF7" w14:textId="77777777" w:rsidR="00FC2D52" w:rsidRDefault="00FC2D52" w:rsidP="002B01AC">
    <w:pPr>
      <w:pStyle w:val="Footer"/>
      <w:rPr>
        <w:rFonts w:ascii="Gill Sans MT" w:hAnsi="Gill Sans MT"/>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1F83" w14:textId="77777777" w:rsidR="009C7D45" w:rsidRDefault="009C7D45" w:rsidP="00115B47">
      <w:r>
        <w:separator/>
      </w:r>
    </w:p>
  </w:footnote>
  <w:footnote w:type="continuationSeparator" w:id="0">
    <w:p w14:paraId="3F4702B5" w14:textId="77777777" w:rsidR="009C7D45" w:rsidRDefault="009C7D45"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4FDE" w14:textId="77777777" w:rsidR="000C408A" w:rsidRDefault="000C4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AFEF"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046FAFF8" wp14:editId="046FAFF9">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046FB003" w14:textId="77777777" w:rsidR="00FC2D52" w:rsidRPr="00EA5D26" w:rsidRDefault="00A51302" w:rsidP="000A06D3">
                          <w:pPr>
                            <w:rPr>
                              <w:rFonts w:ascii="Gill Sans MT" w:hAnsi="Gill Sans MT"/>
                              <w:color w:val="FFFFFF" w:themeColor="background1"/>
                              <w:sz w:val="32"/>
                              <w:szCs w:val="32"/>
                            </w:rPr>
                          </w:pPr>
                          <w:r>
                            <w:rPr>
                              <w:rFonts w:ascii="Gill Sans MT" w:hAnsi="Gill Sans MT"/>
                              <w:color w:val="FFFFFF" w:themeColor="background1"/>
                              <w:sz w:val="32"/>
                              <w:szCs w:val="32"/>
                            </w:rPr>
                            <w:t xml:space="preserve">Policy Statement: </w:t>
                          </w:r>
                          <w:r w:rsidR="00FC67CC">
                            <w:rPr>
                              <w:rFonts w:ascii="Gill Sans MT" w:hAnsi="Gill Sans MT"/>
                              <w:color w:val="FFFFFF" w:themeColor="background1"/>
                              <w:sz w:val="32"/>
                              <w:szCs w:val="32"/>
                            </w:rPr>
                            <w:t>Safer Recruitment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FAFF8" id="_x0000_t202" coordsize="21600,21600" o:spt="202" path="m,l,21600r21600,l21600,xe">
              <v:stroke joinstyle="miter"/>
              <v:path gradientshapeok="t" o:connecttype="rect"/>
            </v:shapetype>
            <v:shape id="Text Box 2" o:spid="_x0000_s1027"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046FB003" w14:textId="77777777" w:rsidR="00FC2D52" w:rsidRPr="00EA5D26" w:rsidRDefault="00A51302" w:rsidP="000A06D3">
                    <w:pPr>
                      <w:rPr>
                        <w:rFonts w:ascii="Gill Sans MT" w:hAnsi="Gill Sans MT"/>
                        <w:color w:val="FFFFFF" w:themeColor="background1"/>
                        <w:sz w:val="32"/>
                        <w:szCs w:val="32"/>
                      </w:rPr>
                    </w:pPr>
                    <w:r>
                      <w:rPr>
                        <w:rFonts w:ascii="Gill Sans MT" w:hAnsi="Gill Sans MT"/>
                        <w:color w:val="FFFFFF" w:themeColor="background1"/>
                        <w:sz w:val="32"/>
                        <w:szCs w:val="32"/>
                      </w:rPr>
                      <w:t xml:space="preserve">Policy Statement: </w:t>
                    </w:r>
                    <w:r w:rsidR="00FC67CC">
                      <w:rPr>
                        <w:rFonts w:ascii="Gill Sans MT" w:hAnsi="Gill Sans MT"/>
                        <w:color w:val="FFFFFF" w:themeColor="background1"/>
                        <w:sz w:val="32"/>
                        <w:szCs w:val="32"/>
                      </w:rPr>
                      <w:t>Safer Recruitment</w:t>
                    </w: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AFF3" w14:textId="77777777" w:rsidR="00FC2D52" w:rsidRDefault="00FC2D52">
    <w:pPr>
      <w:pStyle w:val="Header"/>
    </w:pPr>
    <w:r>
      <w:rPr>
        <w:noProof/>
        <w:sz w:val="22"/>
        <w:szCs w:val="22"/>
        <w:lang w:val="en-GB" w:eastAsia="en-GB"/>
      </w:rPr>
      <w:drawing>
        <wp:anchor distT="0" distB="0" distL="114300" distR="114300" simplePos="0" relativeHeight="251679744" behindDoc="1" locked="0" layoutInCell="1" allowOverlap="1" wp14:anchorId="046FAFFA" wp14:editId="45B25957">
          <wp:simplePos x="0" y="0"/>
          <wp:positionH relativeFrom="column">
            <wp:posOffset>4990828</wp:posOffset>
          </wp:positionH>
          <wp:positionV relativeFrom="paragraph">
            <wp:posOffset>-184785</wp:posOffset>
          </wp:positionV>
          <wp:extent cx="1479550" cy="133477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1479550" cy="1334770"/>
                  </a:xfrm>
                  <a:prstGeom prst="rect">
                    <a:avLst/>
                  </a:prstGeom>
                </pic:spPr>
              </pic:pic>
            </a:graphicData>
          </a:graphic>
          <wp14:sizeRelH relativeFrom="page">
            <wp14:pctWidth>0</wp14:pctWidth>
          </wp14:sizeRelH>
          <wp14:sizeRelV relativeFrom="page">
            <wp14:pctHeight>0</wp14:pctHeight>
          </wp14:sizeRelV>
        </wp:anchor>
      </w:drawing>
    </w: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046FAFFC" wp14:editId="046FAFFD">
              <wp:simplePos x="0" y="0"/>
              <wp:positionH relativeFrom="column">
                <wp:posOffset>-309880</wp:posOffset>
              </wp:positionH>
              <wp:positionV relativeFrom="paragraph">
                <wp:posOffset>19685</wp:posOffset>
              </wp:positionV>
              <wp:extent cx="5290820" cy="342900"/>
              <wp:effectExtent l="0" t="0" r="508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342900"/>
                      </a:xfrm>
                      <a:prstGeom prst="rect">
                        <a:avLst/>
                      </a:prstGeom>
                      <a:solidFill>
                        <a:srgbClr val="4AC6E9"/>
                      </a:solidFill>
                      <a:ln w="9525">
                        <a:noFill/>
                        <a:miter lim="800000"/>
                        <a:headEnd/>
                        <a:tailEnd/>
                      </a:ln>
                    </wps:spPr>
                    <wps:txbx>
                      <w:txbxContent>
                        <w:p w14:paraId="046FB004" w14:textId="77777777" w:rsidR="00FC2D52" w:rsidRPr="000D4C9F" w:rsidRDefault="00FC67CC" w:rsidP="00402472">
                          <w:pPr>
                            <w:rPr>
                              <w:rFonts w:ascii="Gill Sans MT" w:hAnsi="Gill Sans MT"/>
                              <w:color w:val="FFFFFF" w:themeColor="background1"/>
                              <w:sz w:val="32"/>
                              <w:szCs w:val="32"/>
                            </w:rPr>
                          </w:pPr>
                          <w:r>
                            <w:rPr>
                              <w:rFonts w:ascii="Gill Sans MT" w:hAnsi="Gill Sans MT"/>
                              <w:color w:val="FFFFFF" w:themeColor="background1"/>
                              <w:sz w:val="32"/>
                              <w:szCs w:val="32"/>
                            </w:rPr>
                            <w:t>Policy Statement: Safer Recruitment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FAFFC" id="_x0000_t202" coordsize="21600,21600" o:spt="202" path="m,l,21600r21600,l21600,xe">
              <v:stroke joinstyle="miter"/>
              <v:path gradientshapeok="t" o:connecttype="rect"/>
            </v:shapetype>
            <v:shape id="_x0000_s1028" type="#_x0000_t202" style="position:absolute;margin-left:-24.4pt;margin-top:1.55pt;width:416.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" fillcolor="#4ac6e9" stroked="f">
              <v:textbox>
                <w:txbxContent>
                  <w:p w14:paraId="046FB004" w14:textId="77777777" w:rsidR="00FC2D52" w:rsidRPr="000D4C9F" w:rsidRDefault="00FC67CC" w:rsidP="00402472">
                    <w:pPr>
                      <w:rPr>
                        <w:rFonts w:ascii="Gill Sans MT" w:hAnsi="Gill Sans MT"/>
                        <w:color w:val="FFFFFF" w:themeColor="background1"/>
                        <w:sz w:val="32"/>
                        <w:szCs w:val="32"/>
                      </w:rPr>
                    </w:pPr>
                    <w:r>
                      <w:rPr>
                        <w:rFonts w:ascii="Gill Sans MT" w:hAnsi="Gill Sans MT"/>
                        <w:color w:val="FFFFFF" w:themeColor="background1"/>
                        <w:sz w:val="32"/>
                        <w:szCs w:val="32"/>
                      </w:rPr>
                      <w:t>Policy Statement: Safer Recruitment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1AC"/>
    <w:multiLevelType w:val="hybridMultilevel"/>
    <w:tmpl w:val="EABE0E6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48760BC"/>
    <w:multiLevelType w:val="hybridMultilevel"/>
    <w:tmpl w:val="D95EA280"/>
    <w:lvl w:ilvl="0" w:tplc="21BCB2BE">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A536A8"/>
    <w:multiLevelType w:val="multilevel"/>
    <w:tmpl w:val="1B82A4B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BC5624"/>
    <w:multiLevelType w:val="hybridMultilevel"/>
    <w:tmpl w:val="43C8A1B4"/>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14E6E01"/>
    <w:multiLevelType w:val="multilevel"/>
    <w:tmpl w:val="4F6415F8"/>
    <w:lvl w:ilvl="0">
      <w:start w:val="1"/>
      <w:numFmt w:val="decimal"/>
      <w:lvlText w:val="%1."/>
      <w:lvlJc w:val="left"/>
      <w:pPr>
        <w:tabs>
          <w:tab w:val="num" w:pos="1440"/>
        </w:tabs>
        <w:ind w:left="1440" w:hanging="360"/>
      </w:pPr>
    </w:lvl>
    <w:lvl w:ilvl="1">
      <w:start w:val="7"/>
      <w:numFmt w:val="decimal"/>
      <w:isLgl/>
      <w:lvlText w:val="%1.%2"/>
      <w:lvlJc w:val="left"/>
      <w:pPr>
        <w:tabs>
          <w:tab w:val="num" w:pos="1560"/>
        </w:tabs>
        <w:ind w:left="1560" w:hanging="48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31C92AD7"/>
    <w:multiLevelType w:val="hybridMultilevel"/>
    <w:tmpl w:val="8E2E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C3770"/>
    <w:multiLevelType w:val="multilevel"/>
    <w:tmpl w:val="F45E7CF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4D4DB1"/>
    <w:multiLevelType w:val="hybridMultilevel"/>
    <w:tmpl w:val="283AAA14"/>
    <w:lvl w:ilvl="0" w:tplc="812C15F8">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BB84649"/>
    <w:multiLevelType w:val="hybridMultilevel"/>
    <w:tmpl w:val="1978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75617"/>
    <w:multiLevelType w:val="multilevel"/>
    <w:tmpl w:val="F854482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4115B4"/>
    <w:multiLevelType w:val="hybridMultilevel"/>
    <w:tmpl w:val="802EF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D3170E"/>
    <w:multiLevelType w:val="hybridMultilevel"/>
    <w:tmpl w:val="3622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A4EE9"/>
    <w:multiLevelType w:val="hybridMultilevel"/>
    <w:tmpl w:val="0D9E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445E8"/>
    <w:multiLevelType w:val="multilevel"/>
    <w:tmpl w:val="2BE8D8E0"/>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ADE62DD"/>
    <w:multiLevelType w:val="multilevel"/>
    <w:tmpl w:val="17B6F39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0C3903"/>
    <w:multiLevelType w:val="hybridMultilevel"/>
    <w:tmpl w:val="D474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E59D6"/>
    <w:multiLevelType w:val="multilevel"/>
    <w:tmpl w:val="5FA4A2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9636CE0"/>
    <w:multiLevelType w:val="hybridMultilevel"/>
    <w:tmpl w:val="4DECBB5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B800875"/>
    <w:multiLevelType w:val="hybridMultilevel"/>
    <w:tmpl w:val="31C841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992092"/>
    <w:multiLevelType w:val="hybridMultilevel"/>
    <w:tmpl w:val="96E4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01379C"/>
    <w:multiLevelType w:val="multilevel"/>
    <w:tmpl w:val="1FDCB36E"/>
    <w:lvl w:ilvl="0">
      <w:start w:val="10"/>
      <w:numFmt w:val="decimal"/>
      <w:lvlText w:val="%1"/>
      <w:lvlJc w:val="left"/>
      <w:pPr>
        <w:ind w:left="454" w:hanging="454"/>
      </w:pPr>
      <w:rPr>
        <w:rFonts w:hint="default"/>
      </w:rPr>
    </w:lvl>
    <w:lvl w:ilvl="1">
      <w:start w:val="6"/>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4C4615"/>
    <w:multiLevelType w:val="hybridMultilevel"/>
    <w:tmpl w:val="BAB087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6C3E1B"/>
    <w:multiLevelType w:val="hybridMultilevel"/>
    <w:tmpl w:val="00E2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9782D"/>
    <w:multiLevelType w:val="hybridMultilevel"/>
    <w:tmpl w:val="7EC81E6A"/>
    <w:lvl w:ilvl="0" w:tplc="308A9020">
      <w:start w:val="5"/>
      <w:numFmt w:val="bullet"/>
      <w:lvlText w:val="-"/>
      <w:lvlJc w:val="left"/>
      <w:pPr>
        <w:ind w:left="2520" w:hanging="360"/>
      </w:pPr>
      <w:rPr>
        <w:rFonts w:ascii="Gill Sans MT" w:eastAsiaTheme="minorEastAsia" w:hAnsi="Gill Sans MT"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B3A3819"/>
    <w:multiLevelType w:val="multilevel"/>
    <w:tmpl w:val="8A487FE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FD4CF6"/>
    <w:multiLevelType w:val="hybridMultilevel"/>
    <w:tmpl w:val="640E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D55D7"/>
    <w:multiLevelType w:val="hybridMultilevel"/>
    <w:tmpl w:val="C5F6097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14474279">
    <w:abstractNumId w:val="4"/>
  </w:num>
  <w:num w:numId="2" w16cid:durableId="1682587906">
    <w:abstractNumId w:val="10"/>
  </w:num>
  <w:num w:numId="3" w16cid:durableId="294413212">
    <w:abstractNumId w:val="23"/>
  </w:num>
  <w:num w:numId="4" w16cid:durableId="390926963">
    <w:abstractNumId w:val="0"/>
  </w:num>
  <w:num w:numId="5" w16cid:durableId="2090735271">
    <w:abstractNumId w:val="1"/>
  </w:num>
  <w:num w:numId="6" w16cid:durableId="1089929400">
    <w:abstractNumId w:val="2"/>
  </w:num>
  <w:num w:numId="7" w16cid:durableId="116876938">
    <w:abstractNumId w:val="14"/>
  </w:num>
  <w:num w:numId="8" w16cid:durableId="1575429125">
    <w:abstractNumId w:val="16"/>
  </w:num>
  <w:num w:numId="9" w16cid:durableId="1429622949">
    <w:abstractNumId w:val="6"/>
  </w:num>
  <w:num w:numId="10" w16cid:durableId="178665083">
    <w:abstractNumId w:val="3"/>
  </w:num>
  <w:num w:numId="11" w16cid:durableId="612978453">
    <w:abstractNumId w:val="7"/>
  </w:num>
  <w:num w:numId="12" w16cid:durableId="1604418157">
    <w:abstractNumId w:val="13"/>
  </w:num>
  <w:num w:numId="13" w16cid:durableId="1503741661">
    <w:abstractNumId w:val="9"/>
  </w:num>
  <w:num w:numId="14" w16cid:durableId="714159997">
    <w:abstractNumId w:val="24"/>
  </w:num>
  <w:num w:numId="15" w16cid:durableId="295836897">
    <w:abstractNumId w:val="26"/>
  </w:num>
  <w:num w:numId="16" w16cid:durableId="1083719658">
    <w:abstractNumId w:val="17"/>
  </w:num>
  <w:num w:numId="17" w16cid:durableId="1581913761">
    <w:abstractNumId w:val="20"/>
  </w:num>
  <w:num w:numId="18" w16cid:durableId="2113932115">
    <w:abstractNumId w:val="18"/>
  </w:num>
  <w:num w:numId="19" w16cid:durableId="904338635">
    <w:abstractNumId w:val="21"/>
  </w:num>
  <w:num w:numId="20" w16cid:durableId="232741546">
    <w:abstractNumId w:val="12"/>
  </w:num>
  <w:num w:numId="21" w16cid:durableId="676691229">
    <w:abstractNumId w:val="15"/>
  </w:num>
  <w:num w:numId="22" w16cid:durableId="685788256">
    <w:abstractNumId w:val="25"/>
  </w:num>
  <w:num w:numId="23" w16cid:durableId="743525655">
    <w:abstractNumId w:val="5"/>
  </w:num>
  <w:num w:numId="24" w16cid:durableId="1386946709">
    <w:abstractNumId w:val="19"/>
  </w:num>
  <w:num w:numId="25" w16cid:durableId="387728192">
    <w:abstractNumId w:val="22"/>
  </w:num>
  <w:num w:numId="26" w16cid:durableId="1315137098">
    <w:abstractNumId w:val="11"/>
  </w:num>
  <w:num w:numId="27" w16cid:durableId="181274410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7539"/>
    <w:rsid w:val="00020F7D"/>
    <w:rsid w:val="00027887"/>
    <w:rsid w:val="00042919"/>
    <w:rsid w:val="000440C1"/>
    <w:rsid w:val="0005097C"/>
    <w:rsid w:val="000534B0"/>
    <w:rsid w:val="00057391"/>
    <w:rsid w:val="000608BA"/>
    <w:rsid w:val="0006409E"/>
    <w:rsid w:val="00070055"/>
    <w:rsid w:val="000767AC"/>
    <w:rsid w:val="000769B0"/>
    <w:rsid w:val="00093297"/>
    <w:rsid w:val="00093498"/>
    <w:rsid w:val="00093C0B"/>
    <w:rsid w:val="00094B3F"/>
    <w:rsid w:val="000A06D3"/>
    <w:rsid w:val="000B5518"/>
    <w:rsid w:val="000C03AB"/>
    <w:rsid w:val="000C408A"/>
    <w:rsid w:val="000D4C9F"/>
    <w:rsid w:val="000F09EE"/>
    <w:rsid w:val="000F2419"/>
    <w:rsid w:val="000F629F"/>
    <w:rsid w:val="000F790B"/>
    <w:rsid w:val="0010370D"/>
    <w:rsid w:val="0010636C"/>
    <w:rsid w:val="00115002"/>
    <w:rsid w:val="00115B47"/>
    <w:rsid w:val="00116373"/>
    <w:rsid w:val="00122EA5"/>
    <w:rsid w:val="00126121"/>
    <w:rsid w:val="00126198"/>
    <w:rsid w:val="0013089B"/>
    <w:rsid w:val="00140483"/>
    <w:rsid w:val="00152C62"/>
    <w:rsid w:val="00156209"/>
    <w:rsid w:val="00177302"/>
    <w:rsid w:val="00180ED0"/>
    <w:rsid w:val="00186CEA"/>
    <w:rsid w:val="00192408"/>
    <w:rsid w:val="00192FAD"/>
    <w:rsid w:val="001A4550"/>
    <w:rsid w:val="001A5BC9"/>
    <w:rsid w:val="001B03E0"/>
    <w:rsid w:val="001B26F6"/>
    <w:rsid w:val="001D119C"/>
    <w:rsid w:val="001D4DDE"/>
    <w:rsid w:val="001D636B"/>
    <w:rsid w:val="001E08FE"/>
    <w:rsid w:val="001E30CF"/>
    <w:rsid w:val="001E66D5"/>
    <w:rsid w:val="001F1006"/>
    <w:rsid w:val="001F17E4"/>
    <w:rsid w:val="001F2214"/>
    <w:rsid w:val="001F3CA9"/>
    <w:rsid w:val="001F74F5"/>
    <w:rsid w:val="00200948"/>
    <w:rsid w:val="00220A7D"/>
    <w:rsid w:val="00221231"/>
    <w:rsid w:val="00232C2E"/>
    <w:rsid w:val="00253F87"/>
    <w:rsid w:val="00262C70"/>
    <w:rsid w:val="00266188"/>
    <w:rsid w:val="002741A8"/>
    <w:rsid w:val="00274287"/>
    <w:rsid w:val="00276F1C"/>
    <w:rsid w:val="00281298"/>
    <w:rsid w:val="00293B02"/>
    <w:rsid w:val="002A5B4E"/>
    <w:rsid w:val="002B01AC"/>
    <w:rsid w:val="002C0E96"/>
    <w:rsid w:val="002D5538"/>
    <w:rsid w:val="002E1C75"/>
    <w:rsid w:val="002E2832"/>
    <w:rsid w:val="002E434F"/>
    <w:rsid w:val="002F2D48"/>
    <w:rsid w:val="0030106B"/>
    <w:rsid w:val="00302353"/>
    <w:rsid w:val="00304E67"/>
    <w:rsid w:val="003142BE"/>
    <w:rsid w:val="00314B42"/>
    <w:rsid w:val="0033234F"/>
    <w:rsid w:val="00342286"/>
    <w:rsid w:val="003500C6"/>
    <w:rsid w:val="00351229"/>
    <w:rsid w:val="00361295"/>
    <w:rsid w:val="00361E8F"/>
    <w:rsid w:val="003622C8"/>
    <w:rsid w:val="003626F5"/>
    <w:rsid w:val="00363D5B"/>
    <w:rsid w:val="003642B1"/>
    <w:rsid w:val="00373BD7"/>
    <w:rsid w:val="00377EAB"/>
    <w:rsid w:val="003906F8"/>
    <w:rsid w:val="003B3659"/>
    <w:rsid w:val="003B7FC3"/>
    <w:rsid w:val="003C20C1"/>
    <w:rsid w:val="003C2144"/>
    <w:rsid w:val="003C38EC"/>
    <w:rsid w:val="003C5F3C"/>
    <w:rsid w:val="003D286C"/>
    <w:rsid w:val="003E1FCB"/>
    <w:rsid w:val="003E3CCA"/>
    <w:rsid w:val="004021F1"/>
    <w:rsid w:val="00402472"/>
    <w:rsid w:val="00405EDB"/>
    <w:rsid w:val="00414F2D"/>
    <w:rsid w:val="004278D6"/>
    <w:rsid w:val="00441CE5"/>
    <w:rsid w:val="00460E95"/>
    <w:rsid w:val="00471B60"/>
    <w:rsid w:val="00474610"/>
    <w:rsid w:val="00474FF1"/>
    <w:rsid w:val="0047666F"/>
    <w:rsid w:val="00481C02"/>
    <w:rsid w:val="004849AE"/>
    <w:rsid w:val="00486EF4"/>
    <w:rsid w:val="004879E7"/>
    <w:rsid w:val="004A01C9"/>
    <w:rsid w:val="004A28DF"/>
    <w:rsid w:val="004A6D50"/>
    <w:rsid w:val="004B561D"/>
    <w:rsid w:val="004C4F07"/>
    <w:rsid w:val="004D60B1"/>
    <w:rsid w:val="004D6D1C"/>
    <w:rsid w:val="004E56E3"/>
    <w:rsid w:val="004E6DED"/>
    <w:rsid w:val="004F7FD8"/>
    <w:rsid w:val="00503FA3"/>
    <w:rsid w:val="00516BDE"/>
    <w:rsid w:val="00520895"/>
    <w:rsid w:val="00521FB4"/>
    <w:rsid w:val="005220FD"/>
    <w:rsid w:val="00527DA3"/>
    <w:rsid w:val="00530103"/>
    <w:rsid w:val="00533EA8"/>
    <w:rsid w:val="00540D9F"/>
    <w:rsid w:val="00541297"/>
    <w:rsid w:val="00556F00"/>
    <w:rsid w:val="0056111D"/>
    <w:rsid w:val="0058784A"/>
    <w:rsid w:val="005968A9"/>
    <w:rsid w:val="005A1F22"/>
    <w:rsid w:val="005A3884"/>
    <w:rsid w:val="005A56EB"/>
    <w:rsid w:val="005A7227"/>
    <w:rsid w:val="005A7877"/>
    <w:rsid w:val="005B3C4A"/>
    <w:rsid w:val="005C2DA8"/>
    <w:rsid w:val="005C64FF"/>
    <w:rsid w:val="005E1133"/>
    <w:rsid w:val="005E3492"/>
    <w:rsid w:val="005F2B20"/>
    <w:rsid w:val="006007E2"/>
    <w:rsid w:val="00602413"/>
    <w:rsid w:val="00604044"/>
    <w:rsid w:val="0060731A"/>
    <w:rsid w:val="00611939"/>
    <w:rsid w:val="00616C4A"/>
    <w:rsid w:val="006225D3"/>
    <w:rsid w:val="00627C9F"/>
    <w:rsid w:val="00630BD0"/>
    <w:rsid w:val="0063140D"/>
    <w:rsid w:val="00633792"/>
    <w:rsid w:val="00645417"/>
    <w:rsid w:val="006574F5"/>
    <w:rsid w:val="00657C5E"/>
    <w:rsid w:val="00664C45"/>
    <w:rsid w:val="00665B21"/>
    <w:rsid w:val="00673910"/>
    <w:rsid w:val="0067459C"/>
    <w:rsid w:val="006815C6"/>
    <w:rsid w:val="00682880"/>
    <w:rsid w:val="00682A51"/>
    <w:rsid w:val="00686AB8"/>
    <w:rsid w:val="006937B7"/>
    <w:rsid w:val="00696FDF"/>
    <w:rsid w:val="006A026C"/>
    <w:rsid w:val="006A214D"/>
    <w:rsid w:val="006A3859"/>
    <w:rsid w:val="006B085F"/>
    <w:rsid w:val="006B7D02"/>
    <w:rsid w:val="006C0D2B"/>
    <w:rsid w:val="006D12AC"/>
    <w:rsid w:val="006D605C"/>
    <w:rsid w:val="006F2AF4"/>
    <w:rsid w:val="007009ED"/>
    <w:rsid w:val="007028DF"/>
    <w:rsid w:val="007036AC"/>
    <w:rsid w:val="007042AA"/>
    <w:rsid w:val="00715306"/>
    <w:rsid w:val="0074319D"/>
    <w:rsid w:val="00745A86"/>
    <w:rsid w:val="0075489A"/>
    <w:rsid w:val="00764FF6"/>
    <w:rsid w:val="00767A19"/>
    <w:rsid w:val="00773264"/>
    <w:rsid w:val="00780937"/>
    <w:rsid w:val="0078193D"/>
    <w:rsid w:val="007A2031"/>
    <w:rsid w:val="007C4BE9"/>
    <w:rsid w:val="007C6B3C"/>
    <w:rsid w:val="007D1B60"/>
    <w:rsid w:val="007D5030"/>
    <w:rsid w:val="007D508E"/>
    <w:rsid w:val="007D54B1"/>
    <w:rsid w:val="007E6E66"/>
    <w:rsid w:val="00804E60"/>
    <w:rsid w:val="0080542B"/>
    <w:rsid w:val="0083327D"/>
    <w:rsid w:val="008467B5"/>
    <w:rsid w:val="0085077E"/>
    <w:rsid w:val="00851DA0"/>
    <w:rsid w:val="008527F5"/>
    <w:rsid w:val="00856E4B"/>
    <w:rsid w:val="008747D2"/>
    <w:rsid w:val="0087559D"/>
    <w:rsid w:val="00877BFD"/>
    <w:rsid w:val="0088073F"/>
    <w:rsid w:val="008810E4"/>
    <w:rsid w:val="00891D3D"/>
    <w:rsid w:val="00895807"/>
    <w:rsid w:val="008A3AB5"/>
    <w:rsid w:val="008B3637"/>
    <w:rsid w:val="008B6607"/>
    <w:rsid w:val="008D0B76"/>
    <w:rsid w:val="008D29AF"/>
    <w:rsid w:val="008E5273"/>
    <w:rsid w:val="008F23B5"/>
    <w:rsid w:val="008F4690"/>
    <w:rsid w:val="008F79CD"/>
    <w:rsid w:val="00902641"/>
    <w:rsid w:val="009028C4"/>
    <w:rsid w:val="009041BC"/>
    <w:rsid w:val="00904ED0"/>
    <w:rsid w:val="00913F3A"/>
    <w:rsid w:val="00920E90"/>
    <w:rsid w:val="009211AB"/>
    <w:rsid w:val="00921C31"/>
    <w:rsid w:val="00931CD6"/>
    <w:rsid w:val="00934631"/>
    <w:rsid w:val="009362FB"/>
    <w:rsid w:val="00945AF3"/>
    <w:rsid w:val="00954851"/>
    <w:rsid w:val="0095545C"/>
    <w:rsid w:val="00957AA4"/>
    <w:rsid w:val="00962146"/>
    <w:rsid w:val="00962CDB"/>
    <w:rsid w:val="00963822"/>
    <w:rsid w:val="0097420D"/>
    <w:rsid w:val="00975F24"/>
    <w:rsid w:val="009864E1"/>
    <w:rsid w:val="00995D23"/>
    <w:rsid w:val="009A510C"/>
    <w:rsid w:val="009A5738"/>
    <w:rsid w:val="009B3538"/>
    <w:rsid w:val="009C565E"/>
    <w:rsid w:val="009C687D"/>
    <w:rsid w:val="009C799F"/>
    <w:rsid w:val="009C7D45"/>
    <w:rsid w:val="009D2BBF"/>
    <w:rsid w:val="009E3F4B"/>
    <w:rsid w:val="009E3FFF"/>
    <w:rsid w:val="009E6ADA"/>
    <w:rsid w:val="009F7E69"/>
    <w:rsid w:val="00A017A3"/>
    <w:rsid w:val="00A072AC"/>
    <w:rsid w:val="00A07C35"/>
    <w:rsid w:val="00A12F24"/>
    <w:rsid w:val="00A136A0"/>
    <w:rsid w:val="00A14212"/>
    <w:rsid w:val="00A142D4"/>
    <w:rsid w:val="00A377CD"/>
    <w:rsid w:val="00A41347"/>
    <w:rsid w:val="00A41D1C"/>
    <w:rsid w:val="00A44947"/>
    <w:rsid w:val="00A50C86"/>
    <w:rsid w:val="00A50FFA"/>
    <w:rsid w:val="00A51302"/>
    <w:rsid w:val="00A51B22"/>
    <w:rsid w:val="00A540BF"/>
    <w:rsid w:val="00A621B8"/>
    <w:rsid w:val="00A77BA2"/>
    <w:rsid w:val="00A928C6"/>
    <w:rsid w:val="00AC4FB6"/>
    <w:rsid w:val="00AD0DFC"/>
    <w:rsid w:val="00AD6BD9"/>
    <w:rsid w:val="00B01563"/>
    <w:rsid w:val="00B05E50"/>
    <w:rsid w:val="00B2457F"/>
    <w:rsid w:val="00B31BE6"/>
    <w:rsid w:val="00B43C03"/>
    <w:rsid w:val="00B53ED1"/>
    <w:rsid w:val="00B561D9"/>
    <w:rsid w:val="00B66526"/>
    <w:rsid w:val="00B7030C"/>
    <w:rsid w:val="00B71DA3"/>
    <w:rsid w:val="00B7237B"/>
    <w:rsid w:val="00B777E6"/>
    <w:rsid w:val="00B77A29"/>
    <w:rsid w:val="00B8757A"/>
    <w:rsid w:val="00B947A8"/>
    <w:rsid w:val="00BB0ED5"/>
    <w:rsid w:val="00BB5DA8"/>
    <w:rsid w:val="00BC19F6"/>
    <w:rsid w:val="00BC21FF"/>
    <w:rsid w:val="00BC5B50"/>
    <w:rsid w:val="00BC7161"/>
    <w:rsid w:val="00BC7E91"/>
    <w:rsid w:val="00BD491C"/>
    <w:rsid w:val="00BD5153"/>
    <w:rsid w:val="00BD69EF"/>
    <w:rsid w:val="00BE28E8"/>
    <w:rsid w:val="00C0583D"/>
    <w:rsid w:val="00C112F7"/>
    <w:rsid w:val="00C33700"/>
    <w:rsid w:val="00C45233"/>
    <w:rsid w:val="00C52BA1"/>
    <w:rsid w:val="00C67571"/>
    <w:rsid w:val="00C70B2E"/>
    <w:rsid w:val="00C70F16"/>
    <w:rsid w:val="00C80451"/>
    <w:rsid w:val="00CA2C4B"/>
    <w:rsid w:val="00CA3DFE"/>
    <w:rsid w:val="00CA56DD"/>
    <w:rsid w:val="00CA60CD"/>
    <w:rsid w:val="00CA7CF2"/>
    <w:rsid w:val="00CB2D63"/>
    <w:rsid w:val="00CB3C8F"/>
    <w:rsid w:val="00CB4032"/>
    <w:rsid w:val="00CC2A7E"/>
    <w:rsid w:val="00CC3729"/>
    <w:rsid w:val="00CD1A1A"/>
    <w:rsid w:val="00CE0514"/>
    <w:rsid w:val="00CE5330"/>
    <w:rsid w:val="00CE5D18"/>
    <w:rsid w:val="00CF04E6"/>
    <w:rsid w:val="00D0661A"/>
    <w:rsid w:val="00D07780"/>
    <w:rsid w:val="00D11656"/>
    <w:rsid w:val="00D30E8E"/>
    <w:rsid w:val="00D349F0"/>
    <w:rsid w:val="00D368E4"/>
    <w:rsid w:val="00D42EF7"/>
    <w:rsid w:val="00D42F3B"/>
    <w:rsid w:val="00D520AD"/>
    <w:rsid w:val="00D57CED"/>
    <w:rsid w:val="00D65E55"/>
    <w:rsid w:val="00D702D9"/>
    <w:rsid w:val="00D75184"/>
    <w:rsid w:val="00D774A4"/>
    <w:rsid w:val="00D84A79"/>
    <w:rsid w:val="00D94AA6"/>
    <w:rsid w:val="00D97BC2"/>
    <w:rsid w:val="00DA0914"/>
    <w:rsid w:val="00DA3E88"/>
    <w:rsid w:val="00DB1C1C"/>
    <w:rsid w:val="00DB1DB9"/>
    <w:rsid w:val="00DB73B3"/>
    <w:rsid w:val="00DC17B2"/>
    <w:rsid w:val="00DC6C22"/>
    <w:rsid w:val="00DD01A8"/>
    <w:rsid w:val="00DD4655"/>
    <w:rsid w:val="00DD779A"/>
    <w:rsid w:val="00DE715D"/>
    <w:rsid w:val="00DF4109"/>
    <w:rsid w:val="00DF4ABC"/>
    <w:rsid w:val="00E005B6"/>
    <w:rsid w:val="00E00E7A"/>
    <w:rsid w:val="00E02988"/>
    <w:rsid w:val="00E05010"/>
    <w:rsid w:val="00E13390"/>
    <w:rsid w:val="00E13F65"/>
    <w:rsid w:val="00E247A4"/>
    <w:rsid w:val="00E25B93"/>
    <w:rsid w:val="00E26024"/>
    <w:rsid w:val="00E4447E"/>
    <w:rsid w:val="00E45024"/>
    <w:rsid w:val="00E57E82"/>
    <w:rsid w:val="00E6619C"/>
    <w:rsid w:val="00E66824"/>
    <w:rsid w:val="00E740CC"/>
    <w:rsid w:val="00E742A0"/>
    <w:rsid w:val="00E75D7F"/>
    <w:rsid w:val="00E765B2"/>
    <w:rsid w:val="00E77E54"/>
    <w:rsid w:val="00E80029"/>
    <w:rsid w:val="00E81E37"/>
    <w:rsid w:val="00E901F8"/>
    <w:rsid w:val="00E93C30"/>
    <w:rsid w:val="00EA10EA"/>
    <w:rsid w:val="00EA1BFE"/>
    <w:rsid w:val="00EA4117"/>
    <w:rsid w:val="00EA5D26"/>
    <w:rsid w:val="00EB4EBB"/>
    <w:rsid w:val="00EC3E68"/>
    <w:rsid w:val="00EC6C96"/>
    <w:rsid w:val="00ED2CF0"/>
    <w:rsid w:val="00ED3CF0"/>
    <w:rsid w:val="00EE0500"/>
    <w:rsid w:val="00EF3DCD"/>
    <w:rsid w:val="00EF4ED0"/>
    <w:rsid w:val="00EF5324"/>
    <w:rsid w:val="00F00727"/>
    <w:rsid w:val="00F01812"/>
    <w:rsid w:val="00F021D2"/>
    <w:rsid w:val="00F06C5D"/>
    <w:rsid w:val="00F126D9"/>
    <w:rsid w:val="00F20228"/>
    <w:rsid w:val="00F23AA7"/>
    <w:rsid w:val="00F37972"/>
    <w:rsid w:val="00F56AF9"/>
    <w:rsid w:val="00F608A7"/>
    <w:rsid w:val="00F658E7"/>
    <w:rsid w:val="00F76105"/>
    <w:rsid w:val="00F765A7"/>
    <w:rsid w:val="00F7746A"/>
    <w:rsid w:val="00F910D8"/>
    <w:rsid w:val="00F9461B"/>
    <w:rsid w:val="00F96795"/>
    <w:rsid w:val="00FA27EE"/>
    <w:rsid w:val="00FA6A0A"/>
    <w:rsid w:val="00FA7D95"/>
    <w:rsid w:val="00FB3BC8"/>
    <w:rsid w:val="00FB7CC3"/>
    <w:rsid w:val="00FC2D52"/>
    <w:rsid w:val="00FC67CC"/>
    <w:rsid w:val="00FD2301"/>
    <w:rsid w:val="00FD296E"/>
    <w:rsid w:val="00FE4803"/>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FAEDE"/>
  <w14:defaultImageDpi w14:val="300"/>
  <w15:docId w15:val="{DE95939E-E75A-49E2-98F5-98A2111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3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05a6b0eec4c74ab3a75e29a48047060e">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3d748fa4643da558c818c871a0656f6b"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D2FCD-4BCC-40EA-976A-176FAEC1B861}">
  <ds:schemaRefs>
    <ds:schemaRef ds:uri="http://schemas.openxmlformats.org/officeDocument/2006/bibliography"/>
  </ds:schemaRefs>
</ds:datastoreItem>
</file>

<file path=customXml/itemProps2.xml><?xml version="1.0" encoding="utf-8"?>
<ds:datastoreItem xmlns:ds="http://schemas.openxmlformats.org/officeDocument/2006/customXml" ds:itemID="{901A00DF-8258-413A-B5F6-66A814BAB03C}"/>
</file>

<file path=customXml/itemProps3.xml><?xml version="1.0" encoding="utf-8"?>
<ds:datastoreItem xmlns:ds="http://schemas.openxmlformats.org/officeDocument/2006/customXml" ds:itemID="{B79C43FA-5153-4760-85CE-5550F3C9EA7C}">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4.xml><?xml version="1.0" encoding="utf-8"?>
<ds:datastoreItem xmlns:ds="http://schemas.openxmlformats.org/officeDocument/2006/customXml" ds:itemID="{C29584D4-669A-4A48-9428-CA6317E09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42</TotalTime>
  <Pages>13</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Sheila Claridge</cp:lastModifiedBy>
  <cp:revision>30</cp:revision>
  <cp:lastPrinted>2015-06-30T12:44:00Z</cp:lastPrinted>
  <dcterms:created xsi:type="dcterms:W3CDTF">2024-01-11T10:56:00Z</dcterms:created>
  <dcterms:modified xsi:type="dcterms:W3CDTF">2025-11-13T08:39:00Z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MediaServiceImageTags">
    <vt:lpwstr/>
  </property>
</Properties>
</file>