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11C43B7A" w14:textId="44C0BEEB" w:rsidR="0056537F" w:rsidRDefault="0056537F" w:rsidP="006C73D7">
      <w:pPr>
        <w:pStyle w:val="NoSpacing"/>
        <w:rPr>
          <w:b/>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296C16" w:rsidRPr="00296C16">
        <w:rPr>
          <w:rFonts w:asciiTheme="minorHAnsi" w:hAnsiTheme="minorHAnsi" w:cstheme="minorHAnsi"/>
          <w:b/>
        </w:rPr>
        <w:t>TLR with responsibility for KS5 L</w:t>
      </w:r>
      <w:r w:rsidR="00C26574">
        <w:rPr>
          <w:rFonts w:asciiTheme="minorHAnsi" w:hAnsiTheme="minorHAnsi" w:cstheme="minorHAnsi"/>
          <w:b/>
        </w:rPr>
        <w:t xml:space="preserve">iterature </w:t>
      </w:r>
      <w:r w:rsidR="00182EAB">
        <w:rPr>
          <w:rFonts w:asciiTheme="minorHAnsi" w:hAnsiTheme="minorHAnsi" w:cstheme="minorHAnsi"/>
          <w:b/>
        </w:rPr>
        <w:t xml:space="preserve">and Language </w:t>
      </w:r>
      <w:r w:rsidR="00296C16" w:rsidRPr="00296C16">
        <w:rPr>
          <w:rFonts w:asciiTheme="minorHAnsi" w:hAnsiTheme="minorHAnsi" w:cstheme="minorHAnsi"/>
          <w:b/>
        </w:rPr>
        <w:t>Curriculum</w:t>
      </w:r>
    </w:p>
    <w:p w14:paraId="48042EAA" w14:textId="77777777" w:rsidR="00296C16" w:rsidRPr="002A30DA" w:rsidRDefault="00296C16" w:rsidP="006C73D7">
      <w:pPr>
        <w:pStyle w:val="NoSpacing"/>
        <w:rPr>
          <w:rFonts w:ascii="Calibri" w:hAnsi="Calibri" w:cs="Calibri"/>
          <w:b/>
          <w:szCs w:val="24"/>
        </w:rPr>
      </w:pPr>
    </w:p>
    <w:p w14:paraId="302A6B3F" w14:textId="771FCB6E"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296C16">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3B1098CE" w:rsidR="0056537F" w:rsidRPr="002A30DA" w:rsidRDefault="0056537F" w:rsidP="4466D970">
      <w:pPr>
        <w:pStyle w:val="NoSpacing"/>
        <w:ind w:left="2160" w:hanging="2160"/>
        <w:rPr>
          <w:rFonts w:ascii="Calibri" w:hAnsi="Calibri" w:cs="Calibri"/>
          <w:b/>
          <w:bCs/>
        </w:rPr>
      </w:pPr>
      <w:r w:rsidRPr="4466D970">
        <w:rPr>
          <w:rFonts w:ascii="Calibri" w:hAnsi="Calibri" w:cs="Calibri"/>
          <w:b/>
          <w:bCs/>
        </w:rPr>
        <w:t xml:space="preserve">Salary/Pay </w:t>
      </w:r>
      <w:r w:rsidR="001B054A" w:rsidRPr="4466D970">
        <w:rPr>
          <w:rFonts w:ascii="Calibri" w:hAnsi="Calibri" w:cs="Calibri"/>
          <w:b/>
          <w:bCs/>
        </w:rPr>
        <w:t>Range:</w:t>
      </w:r>
      <w:r>
        <w:tab/>
      </w:r>
      <w:r w:rsidR="5D738EFE" w:rsidRPr="4466D970">
        <w:rPr>
          <w:rFonts w:ascii="Calibri" w:hAnsi="Calibri" w:cs="Calibri"/>
          <w:b/>
          <w:bCs/>
        </w:rPr>
        <w:t xml:space="preserve">Main Scale + </w:t>
      </w:r>
      <w:r w:rsidR="00296C16" w:rsidRPr="4466D970">
        <w:rPr>
          <w:rFonts w:ascii="Calibri" w:hAnsi="Calibri" w:cs="Calibri"/>
          <w:b/>
          <w:bCs/>
        </w:rPr>
        <w:t>TLR 2</w:t>
      </w:r>
      <w:r w:rsidR="00182EAB" w:rsidRPr="4466D970">
        <w:rPr>
          <w:rFonts w:ascii="Calibri" w:hAnsi="Calibri" w:cs="Calibri"/>
          <w:b/>
          <w:bCs/>
        </w:rPr>
        <w:t>a</w:t>
      </w:r>
    </w:p>
    <w:p w14:paraId="145E92CE" w14:textId="77777777" w:rsidR="0056537F" w:rsidRPr="002A30DA" w:rsidRDefault="0056537F" w:rsidP="006C73D7">
      <w:pPr>
        <w:pStyle w:val="NoSpacing"/>
        <w:rPr>
          <w:rFonts w:ascii="Calibri" w:hAnsi="Calibri" w:cs="Calibri"/>
          <w:b/>
          <w:szCs w:val="24"/>
        </w:rPr>
      </w:pPr>
    </w:p>
    <w:p w14:paraId="0B329F76" w14:textId="6772B8FD" w:rsidR="00F54F7E" w:rsidRPr="002A30DA" w:rsidRDefault="0056537F" w:rsidP="006C73D7">
      <w:pPr>
        <w:pStyle w:val="NoSpacing"/>
        <w:rPr>
          <w:rFonts w:ascii="Calibri" w:hAnsi="Calibri" w:cs="Calibri"/>
          <w:b/>
          <w:szCs w:val="24"/>
        </w:rPr>
      </w:pPr>
      <w:r w:rsidRPr="002A30DA">
        <w:rPr>
          <w:rFonts w:ascii="Calibri" w:hAnsi="Calibri" w:cs="Calibri"/>
          <w:b/>
          <w:szCs w:val="24"/>
        </w:rPr>
        <w:t>Hours of work:</w:t>
      </w:r>
      <w:r w:rsidR="0063470D">
        <w:rPr>
          <w:rFonts w:ascii="Calibri" w:hAnsi="Calibri" w:cs="Calibri"/>
          <w:b/>
          <w:szCs w:val="24"/>
        </w:rPr>
        <w:tab/>
      </w:r>
      <w:r w:rsidR="00182EAB">
        <w:rPr>
          <w:rFonts w:ascii="Calibri" w:hAnsi="Calibri" w:cs="Calibri"/>
          <w:b/>
          <w:i/>
          <w:szCs w:val="24"/>
        </w:rPr>
        <w:t>Ful</w:t>
      </w:r>
      <w:r w:rsidR="0063470D">
        <w:rPr>
          <w:rFonts w:ascii="Calibri" w:hAnsi="Calibri" w:cs="Calibri"/>
          <w:b/>
          <w:i/>
          <w:szCs w:val="24"/>
        </w:rPr>
        <w:t>l</w:t>
      </w:r>
      <w:r w:rsidR="00182EAB">
        <w:rPr>
          <w:rFonts w:ascii="Calibri" w:hAnsi="Calibri" w:cs="Calibri"/>
          <w:b/>
          <w:i/>
          <w:szCs w:val="24"/>
        </w:rPr>
        <w:t>-</w:t>
      </w:r>
      <w:r w:rsidR="0063470D">
        <w:rPr>
          <w:rFonts w:ascii="Calibri" w:hAnsi="Calibri" w:cs="Calibri"/>
          <w:b/>
          <w:i/>
          <w:szCs w:val="24"/>
        </w:rPr>
        <w:t>T</w:t>
      </w:r>
      <w:r w:rsidR="00182EAB">
        <w:rPr>
          <w:rFonts w:ascii="Calibri" w:hAnsi="Calibri" w:cs="Calibri"/>
          <w:b/>
          <w:i/>
          <w:szCs w:val="24"/>
        </w:rPr>
        <w:t>ime</w:t>
      </w:r>
      <w:r w:rsidR="0063470D">
        <w:rPr>
          <w:rFonts w:ascii="Calibri" w:hAnsi="Calibri" w:cs="Calibri"/>
          <w:b/>
          <w:i/>
          <w:szCs w:val="24"/>
        </w:rPr>
        <w:t xml:space="preserve">, </w:t>
      </w:r>
      <w:r w:rsidRPr="00296C16">
        <w:rPr>
          <w:rFonts w:ascii="Calibri" w:hAnsi="Calibri" w:cs="Calibri"/>
          <w:b/>
          <w:i/>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2713A188"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296C16">
        <w:rPr>
          <w:rFonts w:ascii="Calibri" w:hAnsi="Calibri" w:cs="Calibri"/>
          <w:b/>
          <w:szCs w:val="24"/>
        </w:rPr>
        <w:t>Head of Faculty</w:t>
      </w:r>
    </w:p>
    <w:p w14:paraId="38BDF1AE" w14:textId="77777777" w:rsidR="0056537F" w:rsidRPr="006C73D7" w:rsidRDefault="0056537F" w:rsidP="00872955">
      <w:pPr>
        <w:rPr>
          <w:rFonts w:ascii="Calibri" w:hAnsi="Calibri"/>
          <w:b/>
          <w:szCs w:val="24"/>
        </w:rPr>
      </w:pPr>
    </w:p>
    <w:p w14:paraId="69ED7182" w14:textId="77777777" w:rsidR="0056537F" w:rsidRDefault="0056537F" w:rsidP="00872955">
      <w:pPr>
        <w:rPr>
          <w:rFonts w:ascii="Calibri" w:hAnsi="Calibri"/>
          <w:b/>
          <w:szCs w:val="24"/>
        </w:rPr>
      </w:pPr>
    </w:p>
    <w:p w14:paraId="295467C0" w14:textId="77777777" w:rsidR="007B3C90" w:rsidRPr="006C73D7" w:rsidRDefault="007B3C90"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09BCD28D" w14:textId="77777777" w:rsidR="006C73D7" w:rsidRPr="006C73D7" w:rsidRDefault="006C73D7" w:rsidP="006C73D7">
      <w:pPr>
        <w:jc w:val="both"/>
        <w:rPr>
          <w:rFonts w:ascii="Calibri" w:hAnsi="Calibri"/>
          <w:b/>
          <w:szCs w:val="24"/>
        </w:rPr>
      </w:pPr>
    </w:p>
    <w:p w14:paraId="57005F54" w14:textId="795F04A5" w:rsidR="00296C16" w:rsidRPr="00296C16" w:rsidRDefault="00296C16" w:rsidP="4466D970">
      <w:pPr>
        <w:rPr>
          <w:rFonts w:asciiTheme="minorHAnsi" w:hAnsiTheme="minorHAnsi" w:cstheme="minorBidi"/>
        </w:rPr>
      </w:pPr>
      <w:r w:rsidRPr="4466D970">
        <w:rPr>
          <w:rFonts w:asciiTheme="minorHAnsi" w:hAnsiTheme="minorHAnsi" w:cstheme="minorBidi"/>
        </w:rPr>
        <w:t xml:space="preserve">To ensure the provision of an appropriately broad, balanced, relevant and differentiated curriculum for students for Key Stages 5 </w:t>
      </w:r>
      <w:r w:rsidR="00C26574" w:rsidRPr="4466D970">
        <w:rPr>
          <w:rFonts w:asciiTheme="minorHAnsi" w:hAnsiTheme="minorHAnsi" w:cstheme="minorBidi"/>
        </w:rPr>
        <w:t>Literature</w:t>
      </w:r>
      <w:r w:rsidRPr="4466D970">
        <w:rPr>
          <w:rFonts w:asciiTheme="minorHAnsi" w:hAnsiTheme="minorHAnsi" w:cstheme="minorBidi"/>
          <w:color w:val="FF0000"/>
        </w:rPr>
        <w:t xml:space="preserve"> </w:t>
      </w:r>
      <w:r w:rsidR="00182EAB" w:rsidRPr="4466D970">
        <w:rPr>
          <w:rFonts w:asciiTheme="minorHAnsi" w:hAnsiTheme="minorHAnsi" w:cstheme="minorBidi"/>
        </w:rPr>
        <w:t>and Language</w:t>
      </w:r>
      <w:r w:rsidR="00182EAB" w:rsidRPr="4466D970">
        <w:rPr>
          <w:rFonts w:asciiTheme="minorHAnsi" w:hAnsiTheme="minorHAnsi" w:cstheme="minorBidi"/>
          <w:color w:val="FF0000"/>
        </w:rPr>
        <w:t xml:space="preserve"> </w:t>
      </w:r>
      <w:r w:rsidRPr="4466D970">
        <w:rPr>
          <w:rFonts w:asciiTheme="minorHAnsi" w:hAnsiTheme="minorHAnsi" w:cstheme="minorBidi"/>
          <w:color w:val="000000" w:themeColor="text1"/>
        </w:rPr>
        <w:t>with a specific focus on curriculum continuity and transition.</w:t>
      </w:r>
    </w:p>
    <w:p w14:paraId="2BE60EBD" w14:textId="77777777" w:rsidR="001B054A" w:rsidRPr="001B054A" w:rsidRDefault="001B054A" w:rsidP="00296C16">
      <w:pPr>
        <w:rPr>
          <w:rFonts w:ascii="Calibri" w:hAnsi="Calibri"/>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06FBBDAE" w14:textId="77777777" w:rsidR="00296C16"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38629CD" w14:textId="2A4A7F20" w:rsidR="001B054A" w:rsidRPr="001B054A" w:rsidRDefault="001B054A" w:rsidP="001B054A">
      <w:pPr>
        <w:jc w:val="both"/>
        <w:rPr>
          <w:rFonts w:ascii="Calibri" w:hAnsi="Calibri"/>
          <w:szCs w:val="24"/>
        </w:rPr>
      </w:pPr>
      <w:r w:rsidRPr="001B054A">
        <w:rPr>
          <w:rFonts w:ascii="Calibri" w:hAnsi="Calibri"/>
          <w:szCs w:val="24"/>
        </w:rPr>
        <w:t xml:space="preserve"> </w:t>
      </w:r>
    </w:p>
    <w:p w14:paraId="1CFE5692" w14:textId="6F1C4330"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A439AEC" w14:textId="77777777" w:rsidR="00296C16" w:rsidRPr="00296C16" w:rsidRDefault="00296C16" w:rsidP="4466D970">
      <w:pPr>
        <w:pStyle w:val="ListParagraph"/>
        <w:ind w:left="360"/>
        <w:rPr>
          <w:rFonts w:asciiTheme="minorHAnsi" w:hAnsiTheme="minorHAnsi" w:cstheme="minorBidi"/>
          <w:b/>
          <w:bCs/>
          <w:u w:val="single"/>
        </w:rPr>
      </w:pPr>
      <w:r w:rsidRPr="4466D970">
        <w:rPr>
          <w:rFonts w:asciiTheme="minorHAnsi" w:hAnsiTheme="minorHAnsi" w:cstheme="minorBidi"/>
          <w:b/>
          <w:bCs/>
          <w:u w:val="single"/>
        </w:rPr>
        <w:t>Specific tasks related to this post:</w:t>
      </w:r>
    </w:p>
    <w:p w14:paraId="7E9B15DD" w14:textId="1B34B8CE" w:rsidR="00296C16" w:rsidRPr="00296C16" w:rsidRDefault="00296C16" w:rsidP="00296C16">
      <w:pPr>
        <w:numPr>
          <w:ilvl w:val="0"/>
          <w:numId w:val="22"/>
        </w:numPr>
        <w:ind w:left="360"/>
        <w:rPr>
          <w:rFonts w:asciiTheme="minorHAnsi" w:hAnsiTheme="minorHAnsi" w:cstheme="minorHAnsi"/>
        </w:rPr>
      </w:pPr>
      <w:r w:rsidRPr="00296C16">
        <w:rPr>
          <w:rFonts w:asciiTheme="minorHAnsi" w:hAnsiTheme="minorHAnsi" w:cstheme="minorHAnsi"/>
        </w:rPr>
        <w:t xml:space="preserve">To ensure the provision of an appropriately broad, balanced, relevant and differentiated curriculum for students for Key Stages 5 </w:t>
      </w:r>
      <w:r w:rsidR="00C26574">
        <w:rPr>
          <w:rFonts w:asciiTheme="minorHAnsi" w:hAnsiTheme="minorHAnsi" w:cstheme="minorHAnsi"/>
        </w:rPr>
        <w:t>Literature</w:t>
      </w:r>
      <w:r w:rsidRPr="00296C16">
        <w:rPr>
          <w:rFonts w:asciiTheme="minorHAnsi" w:hAnsiTheme="minorHAnsi" w:cstheme="minorHAnsi"/>
          <w:color w:val="FF0000"/>
        </w:rPr>
        <w:t xml:space="preserve"> </w:t>
      </w:r>
      <w:r w:rsidRPr="00296C16">
        <w:rPr>
          <w:rFonts w:asciiTheme="minorHAnsi" w:hAnsiTheme="minorHAnsi" w:cstheme="minorHAnsi"/>
          <w:color w:val="000000" w:themeColor="text1"/>
        </w:rPr>
        <w:t>with a specific focus on curriculum continuity and transition.</w:t>
      </w:r>
    </w:p>
    <w:p w14:paraId="722ECED1" w14:textId="77777777" w:rsidR="00B0454E" w:rsidRDefault="00296C16" w:rsidP="00465E9F">
      <w:pPr>
        <w:pStyle w:val="ListParagraph"/>
        <w:numPr>
          <w:ilvl w:val="0"/>
          <w:numId w:val="22"/>
        </w:numPr>
        <w:spacing w:line="259" w:lineRule="auto"/>
        <w:ind w:left="360"/>
        <w:contextualSpacing/>
        <w:rPr>
          <w:rFonts w:asciiTheme="minorHAnsi" w:hAnsiTheme="minorHAnsi" w:cstheme="minorHAnsi"/>
        </w:rPr>
      </w:pPr>
      <w:r w:rsidRPr="00B0454E">
        <w:rPr>
          <w:rFonts w:asciiTheme="minorHAnsi" w:hAnsiTheme="minorHAnsi" w:cstheme="minorHAnsi"/>
        </w:rPr>
        <w:t xml:space="preserve">Ensuring the curriculum intent is clear across all medium term and short-term planning </w:t>
      </w:r>
      <w:r w:rsidR="00B0454E" w:rsidRPr="00296C16">
        <w:rPr>
          <w:rFonts w:asciiTheme="minorHAnsi" w:hAnsiTheme="minorHAnsi" w:cstheme="minorHAnsi"/>
        </w:rPr>
        <w:t xml:space="preserve">Key Stages 5 </w:t>
      </w:r>
      <w:r w:rsidR="00B0454E">
        <w:rPr>
          <w:rFonts w:asciiTheme="minorHAnsi" w:hAnsiTheme="minorHAnsi" w:cstheme="minorHAnsi"/>
        </w:rPr>
        <w:t>Literature and Language</w:t>
      </w:r>
      <w:r w:rsidR="00B0454E" w:rsidRPr="00296C16">
        <w:rPr>
          <w:rFonts w:asciiTheme="minorHAnsi" w:hAnsiTheme="minorHAnsi" w:cstheme="minorHAnsi"/>
        </w:rPr>
        <w:t>.</w:t>
      </w:r>
    </w:p>
    <w:p w14:paraId="4C755E04" w14:textId="7E8F1667" w:rsidR="00296C16" w:rsidRPr="00B0454E" w:rsidRDefault="00296C16" w:rsidP="4466D970">
      <w:pPr>
        <w:pStyle w:val="ListParagraph"/>
        <w:numPr>
          <w:ilvl w:val="0"/>
          <w:numId w:val="22"/>
        </w:numPr>
        <w:spacing w:line="259" w:lineRule="auto"/>
        <w:ind w:left="360"/>
        <w:contextualSpacing/>
        <w:rPr>
          <w:rFonts w:asciiTheme="minorHAnsi" w:hAnsiTheme="minorHAnsi" w:cstheme="minorBidi"/>
        </w:rPr>
      </w:pPr>
      <w:r w:rsidRPr="4466D970">
        <w:rPr>
          <w:rFonts w:asciiTheme="minorHAnsi" w:hAnsiTheme="minorHAnsi" w:cstheme="minorBidi"/>
        </w:rPr>
        <w:t xml:space="preserve">Ensuring that whole school and department teaching and learning strategies are implemented in department curriculum planning and in the delivery of the curriculum for </w:t>
      </w:r>
      <w:r w:rsidR="00B0454E" w:rsidRPr="4466D970">
        <w:rPr>
          <w:rFonts w:asciiTheme="minorHAnsi" w:hAnsiTheme="minorHAnsi" w:cstheme="minorBidi"/>
        </w:rPr>
        <w:t>Key Stages 5 Literature and Language.</w:t>
      </w:r>
      <w:r w:rsidR="1165B093" w:rsidRPr="4466D970">
        <w:rPr>
          <w:rFonts w:asciiTheme="minorHAnsi" w:hAnsiTheme="minorHAnsi" w:cstheme="minorBidi"/>
        </w:rPr>
        <w:t xml:space="preserve"> </w:t>
      </w:r>
      <w:r w:rsidRPr="4466D970">
        <w:rPr>
          <w:rFonts w:asciiTheme="minorHAnsi" w:hAnsiTheme="minorHAnsi" w:cstheme="minorBidi"/>
        </w:rPr>
        <w:t xml:space="preserve">Delegating and coaching staff to plan high quality resources which use department and whole school strategies for </w:t>
      </w:r>
      <w:r w:rsidR="00B0454E" w:rsidRPr="4466D970">
        <w:rPr>
          <w:rFonts w:asciiTheme="minorHAnsi" w:hAnsiTheme="minorHAnsi" w:cstheme="minorBidi"/>
        </w:rPr>
        <w:t>Key Stages 5 Literature and Language.</w:t>
      </w:r>
    </w:p>
    <w:p w14:paraId="4DA48C8E" w14:textId="4B2FE006" w:rsidR="00296C16" w:rsidRPr="00296C16" w:rsidRDefault="00296C16" w:rsidP="00296C16">
      <w:pPr>
        <w:pStyle w:val="ListParagraph"/>
        <w:numPr>
          <w:ilvl w:val="0"/>
          <w:numId w:val="22"/>
        </w:numPr>
        <w:spacing w:line="259" w:lineRule="auto"/>
        <w:ind w:left="360"/>
        <w:contextualSpacing/>
        <w:rPr>
          <w:rFonts w:asciiTheme="minorHAnsi" w:hAnsiTheme="minorHAnsi" w:cstheme="minorHAnsi"/>
        </w:rPr>
      </w:pPr>
      <w:r w:rsidRPr="00296C16">
        <w:rPr>
          <w:rFonts w:asciiTheme="minorHAnsi" w:hAnsiTheme="minorHAnsi" w:cstheme="minorHAnsi"/>
        </w:rPr>
        <w:t xml:space="preserve">Planning and delegating the preparation and implementation of high-quality homework for Key Stages 5 </w:t>
      </w:r>
      <w:r w:rsidR="00C26574">
        <w:rPr>
          <w:rFonts w:asciiTheme="minorHAnsi" w:hAnsiTheme="minorHAnsi" w:cstheme="minorHAnsi"/>
        </w:rPr>
        <w:t>Literature</w:t>
      </w:r>
      <w:r w:rsidRPr="00296C16">
        <w:rPr>
          <w:rFonts w:asciiTheme="minorHAnsi" w:hAnsiTheme="minorHAnsi" w:cstheme="minorHAnsi"/>
          <w:color w:val="FF0000"/>
        </w:rPr>
        <w:t xml:space="preserve"> </w:t>
      </w:r>
      <w:r w:rsidRPr="00296C16">
        <w:rPr>
          <w:rFonts w:asciiTheme="minorHAnsi" w:hAnsiTheme="minorHAnsi" w:cstheme="minorHAnsi"/>
        </w:rPr>
        <w:t>which meets school policy.</w:t>
      </w:r>
    </w:p>
    <w:p w14:paraId="3CB0F9E7" w14:textId="05169029" w:rsidR="00296C16" w:rsidRPr="00296C16" w:rsidRDefault="00296C16" w:rsidP="00296C16">
      <w:pPr>
        <w:pStyle w:val="ListParagraph"/>
        <w:numPr>
          <w:ilvl w:val="0"/>
          <w:numId w:val="22"/>
        </w:numPr>
        <w:spacing w:line="259" w:lineRule="auto"/>
        <w:ind w:left="360"/>
        <w:contextualSpacing/>
        <w:rPr>
          <w:rFonts w:asciiTheme="minorHAnsi" w:hAnsiTheme="minorHAnsi" w:cstheme="minorHAnsi"/>
        </w:rPr>
      </w:pPr>
      <w:r w:rsidRPr="00296C16">
        <w:rPr>
          <w:rFonts w:asciiTheme="minorHAnsi" w:hAnsiTheme="minorHAnsi" w:cstheme="minorHAnsi"/>
        </w:rPr>
        <w:t xml:space="preserve">To review and adapt the curriculum in response to the needs of students, and student outcomes for Key Stages 5 </w:t>
      </w:r>
      <w:r w:rsidR="00C26574">
        <w:rPr>
          <w:rFonts w:asciiTheme="minorHAnsi" w:hAnsiTheme="minorHAnsi" w:cstheme="minorHAnsi"/>
        </w:rPr>
        <w:t>Literature</w:t>
      </w:r>
      <w:r w:rsidR="00B0454E">
        <w:rPr>
          <w:rFonts w:asciiTheme="minorHAnsi" w:hAnsiTheme="minorHAnsi" w:cstheme="minorHAnsi"/>
        </w:rPr>
        <w:t xml:space="preserve"> and Language</w:t>
      </w:r>
      <w:r w:rsidRPr="00296C16">
        <w:rPr>
          <w:rFonts w:asciiTheme="minorHAnsi" w:hAnsiTheme="minorHAnsi" w:cstheme="minorHAnsi"/>
        </w:rPr>
        <w:t>.</w:t>
      </w:r>
    </w:p>
    <w:p w14:paraId="6C6FF658" w14:textId="71578C59" w:rsidR="00296C16" w:rsidRPr="00296C16" w:rsidRDefault="00296C16" w:rsidP="00296C16">
      <w:pPr>
        <w:pStyle w:val="ListParagraph"/>
        <w:numPr>
          <w:ilvl w:val="0"/>
          <w:numId w:val="22"/>
        </w:numPr>
        <w:spacing w:line="259" w:lineRule="auto"/>
        <w:ind w:left="360"/>
        <w:contextualSpacing/>
        <w:rPr>
          <w:rFonts w:asciiTheme="minorHAnsi" w:hAnsiTheme="minorHAnsi" w:cstheme="minorHAnsi"/>
        </w:rPr>
      </w:pPr>
      <w:r w:rsidRPr="4466D970">
        <w:rPr>
          <w:rFonts w:asciiTheme="minorHAnsi" w:hAnsiTheme="minorHAnsi" w:cstheme="minorBidi"/>
        </w:rPr>
        <w:t xml:space="preserve">Leading on transition between Key Stages </w:t>
      </w:r>
      <w:r w:rsidR="00B0454E" w:rsidRPr="4466D970">
        <w:rPr>
          <w:rFonts w:asciiTheme="minorHAnsi" w:hAnsiTheme="minorHAnsi" w:cstheme="minorBidi"/>
        </w:rPr>
        <w:t>4-5</w:t>
      </w:r>
      <w:r w:rsidRPr="4466D970">
        <w:rPr>
          <w:rFonts w:asciiTheme="minorHAnsi" w:hAnsiTheme="minorHAnsi" w:cstheme="minorBidi"/>
        </w:rPr>
        <w:t xml:space="preserve">. </w:t>
      </w:r>
    </w:p>
    <w:p w14:paraId="3A180746" w14:textId="644A9EB3" w:rsidR="63989A11" w:rsidRDefault="63989A11" w:rsidP="4466D970">
      <w:pPr>
        <w:pStyle w:val="ListParagraph"/>
        <w:numPr>
          <w:ilvl w:val="0"/>
          <w:numId w:val="22"/>
        </w:numPr>
        <w:spacing w:line="259" w:lineRule="auto"/>
        <w:ind w:left="360"/>
        <w:contextualSpacing/>
        <w:rPr>
          <w:rFonts w:asciiTheme="minorHAnsi" w:hAnsiTheme="minorHAnsi" w:cstheme="minorBidi"/>
        </w:rPr>
      </w:pPr>
      <w:r w:rsidRPr="4466D970">
        <w:rPr>
          <w:rFonts w:asciiTheme="minorHAnsi" w:hAnsiTheme="minorHAnsi" w:cstheme="minorBidi"/>
        </w:rPr>
        <w:t xml:space="preserve">To be responsible for the </w:t>
      </w:r>
      <w:r w:rsidR="000C1ADB">
        <w:rPr>
          <w:rFonts w:asciiTheme="minorHAnsi" w:hAnsiTheme="minorHAnsi" w:cstheme="minorBidi"/>
        </w:rPr>
        <w:t>daily</w:t>
      </w:r>
      <w:r w:rsidRPr="4466D970">
        <w:rPr>
          <w:rFonts w:asciiTheme="minorHAnsi" w:hAnsiTheme="minorHAnsi" w:cstheme="minorBidi"/>
        </w:rPr>
        <w:t xml:space="preserve"> management of Key Stages 5 Literature and Language.</w:t>
      </w:r>
    </w:p>
    <w:p w14:paraId="72EFE9C9" w14:textId="3804BF7A" w:rsidR="4466D970" w:rsidRDefault="4466D970" w:rsidP="4466D970">
      <w:pPr>
        <w:pStyle w:val="ListParagraph"/>
        <w:ind w:left="360"/>
        <w:rPr>
          <w:rFonts w:asciiTheme="minorHAnsi" w:hAnsiTheme="minorHAnsi" w:cstheme="minorBidi"/>
          <w:b/>
          <w:bCs/>
          <w:u w:val="single"/>
        </w:rPr>
      </w:pPr>
    </w:p>
    <w:p w14:paraId="47684516" w14:textId="77777777" w:rsidR="00296C16" w:rsidRPr="00296C16" w:rsidRDefault="00296C16" w:rsidP="4466D970">
      <w:pPr>
        <w:pStyle w:val="ListParagraph"/>
        <w:ind w:left="360"/>
        <w:rPr>
          <w:rFonts w:asciiTheme="minorHAnsi" w:hAnsiTheme="minorHAnsi" w:cstheme="minorBidi"/>
          <w:b/>
          <w:bCs/>
          <w:u w:val="single"/>
        </w:rPr>
      </w:pPr>
      <w:r w:rsidRPr="4466D970">
        <w:rPr>
          <w:rFonts w:asciiTheme="minorHAnsi" w:hAnsiTheme="minorHAnsi" w:cstheme="minorBidi"/>
          <w:b/>
          <w:bCs/>
          <w:u w:val="single"/>
        </w:rPr>
        <w:lastRenderedPageBreak/>
        <w:t>Leadership and Management</w:t>
      </w:r>
    </w:p>
    <w:p w14:paraId="062F2A19" w14:textId="459B1BD4" w:rsidR="00296C16" w:rsidRPr="00296C16" w:rsidRDefault="00296C16" w:rsidP="00296C16">
      <w:pPr>
        <w:numPr>
          <w:ilvl w:val="0"/>
          <w:numId w:val="22"/>
        </w:numPr>
        <w:ind w:left="360"/>
        <w:rPr>
          <w:rFonts w:asciiTheme="minorHAnsi" w:hAnsiTheme="minorHAnsi" w:cstheme="minorHAnsi"/>
        </w:rPr>
      </w:pPr>
      <w:r w:rsidRPr="00296C16">
        <w:rPr>
          <w:rFonts w:asciiTheme="minorHAnsi" w:hAnsiTheme="minorHAnsi" w:cstheme="minorHAnsi"/>
        </w:rPr>
        <w:t xml:space="preserve">To assist in the production of Faculty Improvement and action planning documents as relevant to </w:t>
      </w:r>
      <w:r w:rsidR="00943160" w:rsidRPr="00296C16">
        <w:rPr>
          <w:rFonts w:asciiTheme="minorHAnsi" w:hAnsiTheme="minorHAnsi" w:cstheme="minorHAnsi"/>
        </w:rPr>
        <w:t xml:space="preserve">Key Stages 5 </w:t>
      </w:r>
      <w:r w:rsidR="00943160">
        <w:rPr>
          <w:rFonts w:asciiTheme="minorHAnsi" w:hAnsiTheme="minorHAnsi" w:cstheme="minorHAnsi"/>
        </w:rPr>
        <w:t>Literature and Language</w:t>
      </w:r>
      <w:r w:rsidR="00943160" w:rsidRPr="00296C16">
        <w:rPr>
          <w:rFonts w:asciiTheme="minorHAnsi" w:hAnsiTheme="minorHAnsi" w:cstheme="minorHAnsi"/>
        </w:rPr>
        <w:t>.</w:t>
      </w:r>
    </w:p>
    <w:p w14:paraId="5A6EB109" w14:textId="77777777" w:rsidR="00296C16" w:rsidRPr="00296C16" w:rsidRDefault="00296C16" w:rsidP="00296C16">
      <w:pPr>
        <w:pStyle w:val="ListParagraph"/>
        <w:numPr>
          <w:ilvl w:val="0"/>
          <w:numId w:val="22"/>
        </w:numPr>
        <w:spacing w:line="259" w:lineRule="auto"/>
        <w:ind w:left="360"/>
        <w:contextualSpacing/>
        <w:rPr>
          <w:rFonts w:asciiTheme="minorHAnsi" w:hAnsiTheme="minorHAnsi" w:cstheme="minorHAnsi"/>
        </w:rPr>
      </w:pPr>
      <w:r w:rsidRPr="00296C16">
        <w:rPr>
          <w:rFonts w:asciiTheme="minorHAnsi" w:hAnsiTheme="minorHAnsi" w:cstheme="minorHAnsi"/>
        </w:rPr>
        <w:t>Support the management of personnel, curriculum and teaching resources.</w:t>
      </w:r>
    </w:p>
    <w:p w14:paraId="638A89B3" w14:textId="77777777" w:rsidR="00296C16" w:rsidRPr="00296C16" w:rsidRDefault="00296C16" w:rsidP="00296C16">
      <w:pPr>
        <w:pStyle w:val="ListParagraph"/>
        <w:numPr>
          <w:ilvl w:val="0"/>
          <w:numId w:val="22"/>
        </w:numPr>
        <w:spacing w:line="259" w:lineRule="auto"/>
        <w:ind w:left="360"/>
        <w:contextualSpacing/>
        <w:rPr>
          <w:rFonts w:asciiTheme="minorHAnsi" w:hAnsiTheme="minorHAnsi" w:cstheme="minorHAnsi"/>
        </w:rPr>
      </w:pPr>
      <w:r w:rsidRPr="00296C16">
        <w:rPr>
          <w:rFonts w:asciiTheme="minorHAnsi" w:hAnsiTheme="minorHAnsi" w:cstheme="minorHAnsi"/>
        </w:rPr>
        <w:t xml:space="preserve">Support faculty improvement by carrying out quality assurance activities in line with school and department cycles. </w:t>
      </w:r>
    </w:p>
    <w:p w14:paraId="54D1734A" w14:textId="77777777" w:rsidR="00296C16" w:rsidRPr="00296C16" w:rsidRDefault="00296C16" w:rsidP="00296C16">
      <w:pPr>
        <w:numPr>
          <w:ilvl w:val="0"/>
          <w:numId w:val="22"/>
        </w:numPr>
        <w:ind w:left="360"/>
        <w:rPr>
          <w:rFonts w:asciiTheme="minorHAnsi" w:hAnsiTheme="minorHAnsi" w:cstheme="minorHAnsi"/>
        </w:rPr>
      </w:pPr>
      <w:r w:rsidRPr="00296C16">
        <w:rPr>
          <w:rFonts w:asciiTheme="minorHAnsi" w:hAnsiTheme="minorHAnsi" w:cstheme="minorHAnsi"/>
        </w:rPr>
        <w:t>Help promote and develop a creative, innovative and team working approach to learning.</w:t>
      </w:r>
    </w:p>
    <w:p w14:paraId="0240C0DE" w14:textId="77777777" w:rsidR="00296C16" w:rsidRPr="00296C16" w:rsidRDefault="00296C16" w:rsidP="00296C16">
      <w:pPr>
        <w:pStyle w:val="ListParagraph"/>
        <w:numPr>
          <w:ilvl w:val="0"/>
          <w:numId w:val="22"/>
        </w:numPr>
        <w:spacing w:line="259" w:lineRule="auto"/>
        <w:ind w:left="360"/>
        <w:contextualSpacing/>
        <w:rPr>
          <w:rFonts w:asciiTheme="minorHAnsi" w:hAnsiTheme="minorHAnsi" w:cstheme="minorHAnsi"/>
        </w:rPr>
      </w:pPr>
      <w:r w:rsidRPr="00296C16">
        <w:rPr>
          <w:rFonts w:asciiTheme="minorHAnsi" w:hAnsiTheme="minorHAnsi" w:cstheme="minorHAnsi"/>
        </w:rPr>
        <w:t>Ensure that leadership and management is sustained when the Head of Department or another learning leader is not available.</w:t>
      </w:r>
    </w:p>
    <w:p w14:paraId="0933B61B" w14:textId="77777777" w:rsidR="00296C16" w:rsidRPr="00296C16" w:rsidRDefault="00296C16" w:rsidP="00296C16">
      <w:pPr>
        <w:numPr>
          <w:ilvl w:val="0"/>
          <w:numId w:val="22"/>
        </w:numPr>
        <w:ind w:left="360"/>
        <w:rPr>
          <w:rFonts w:asciiTheme="minorHAnsi" w:hAnsiTheme="minorHAnsi" w:cstheme="minorHAnsi"/>
        </w:rPr>
      </w:pPr>
      <w:r w:rsidRPr="00296C16">
        <w:rPr>
          <w:rFonts w:asciiTheme="minorHAnsi" w:hAnsiTheme="minorHAnsi" w:cstheme="minorHAnsi"/>
        </w:rPr>
        <w:t>Promote an ethos in the faculty which welcomes visitors, student teachers and external views on its work.</w:t>
      </w:r>
    </w:p>
    <w:p w14:paraId="1FDDD8CB" w14:textId="77777777" w:rsidR="00296C16" w:rsidRPr="00296C16" w:rsidRDefault="00296C16" w:rsidP="00296C16">
      <w:pPr>
        <w:numPr>
          <w:ilvl w:val="0"/>
          <w:numId w:val="22"/>
        </w:numPr>
        <w:ind w:left="360"/>
        <w:rPr>
          <w:rFonts w:asciiTheme="minorHAnsi" w:hAnsiTheme="minorHAnsi" w:cstheme="minorHAnsi"/>
        </w:rPr>
      </w:pPr>
      <w:r w:rsidRPr="00296C16">
        <w:rPr>
          <w:rFonts w:asciiTheme="minorHAnsi" w:hAnsiTheme="minorHAnsi" w:cstheme="minorHAnsi"/>
        </w:rPr>
        <w:t>To actively monitor and respond to curriculum development and initiatives within KS5 at national, regional and local levels.</w:t>
      </w:r>
    </w:p>
    <w:p w14:paraId="1CD2A9F2" w14:textId="77777777" w:rsidR="00296C16" w:rsidRPr="00296C16" w:rsidRDefault="00296C16" w:rsidP="00296C16">
      <w:pPr>
        <w:numPr>
          <w:ilvl w:val="0"/>
          <w:numId w:val="22"/>
        </w:numPr>
        <w:ind w:left="360"/>
        <w:rPr>
          <w:rFonts w:asciiTheme="minorHAnsi" w:hAnsiTheme="minorHAnsi" w:cstheme="minorHAnsi"/>
        </w:rPr>
      </w:pPr>
      <w:r w:rsidRPr="00296C16">
        <w:rPr>
          <w:rFonts w:asciiTheme="minorHAnsi" w:hAnsiTheme="minorHAnsi" w:cstheme="minorHAnsi"/>
        </w:rPr>
        <w:t>Promote inclusion within KS3 and KS4 to ensure the faculty provides successfully for those who find school or learning difficult.</w:t>
      </w:r>
    </w:p>
    <w:p w14:paraId="58CE7B12" w14:textId="77777777" w:rsidR="00296C16" w:rsidRPr="00296C16" w:rsidRDefault="00296C16" w:rsidP="00296C16">
      <w:pPr>
        <w:pStyle w:val="ListParagraph"/>
        <w:numPr>
          <w:ilvl w:val="0"/>
          <w:numId w:val="22"/>
        </w:numPr>
        <w:spacing w:line="259" w:lineRule="auto"/>
        <w:ind w:left="360"/>
        <w:contextualSpacing/>
        <w:rPr>
          <w:rFonts w:asciiTheme="minorHAnsi" w:hAnsiTheme="minorHAnsi" w:cstheme="minorHAnsi"/>
        </w:rPr>
      </w:pPr>
      <w:r w:rsidRPr="00296C16">
        <w:rPr>
          <w:rFonts w:asciiTheme="minorHAnsi" w:hAnsiTheme="minorHAnsi" w:cstheme="minorHAnsi"/>
        </w:rPr>
        <w:t>Ensure all schemes of work within KS3 and KS4 cater for the full range of abilities.</w:t>
      </w:r>
    </w:p>
    <w:p w14:paraId="0454550C" w14:textId="15C5A485" w:rsidR="00296C16" w:rsidRPr="00296C16" w:rsidRDefault="00296C16" w:rsidP="00296C16">
      <w:pPr>
        <w:pStyle w:val="ListParagraph"/>
        <w:numPr>
          <w:ilvl w:val="0"/>
          <w:numId w:val="22"/>
        </w:numPr>
        <w:spacing w:line="259" w:lineRule="auto"/>
        <w:ind w:left="360"/>
        <w:contextualSpacing/>
        <w:rPr>
          <w:rFonts w:asciiTheme="minorHAnsi" w:hAnsiTheme="minorHAnsi" w:cstheme="minorHAnsi"/>
        </w:rPr>
      </w:pPr>
      <w:r w:rsidRPr="00296C16">
        <w:rPr>
          <w:rFonts w:asciiTheme="minorHAnsi" w:hAnsiTheme="minorHAnsi" w:cstheme="minorHAnsi"/>
        </w:rPr>
        <w:t xml:space="preserve">Manage the </w:t>
      </w:r>
      <w:r w:rsidR="000C1ADB" w:rsidRPr="00296C16">
        <w:rPr>
          <w:rFonts w:asciiTheme="minorHAnsi" w:hAnsiTheme="minorHAnsi" w:cstheme="minorHAnsi"/>
        </w:rPr>
        <w:t>day-to-day</w:t>
      </w:r>
      <w:r w:rsidRPr="00296C16">
        <w:rPr>
          <w:rFonts w:asciiTheme="minorHAnsi" w:hAnsiTheme="minorHAnsi" w:cstheme="minorHAnsi"/>
        </w:rPr>
        <w:t xml:space="preserve"> leadership of years 12 and 13 </w:t>
      </w:r>
      <w:r w:rsidR="00C26574">
        <w:rPr>
          <w:rFonts w:asciiTheme="minorHAnsi" w:hAnsiTheme="minorHAnsi" w:cstheme="minorHAnsi"/>
        </w:rPr>
        <w:t>Literature</w:t>
      </w:r>
      <w:r w:rsidRPr="00296C16">
        <w:rPr>
          <w:rFonts w:asciiTheme="minorHAnsi" w:hAnsiTheme="minorHAnsi" w:cstheme="minorHAnsi"/>
        </w:rPr>
        <w:t>.</w:t>
      </w:r>
    </w:p>
    <w:p w14:paraId="053B08C1" w14:textId="0F59E956" w:rsidR="006C73D7" w:rsidRDefault="006C73D7" w:rsidP="004F06C7">
      <w:pPr>
        <w:ind w:left="284" w:hanging="284"/>
        <w:jc w:val="both"/>
        <w:rPr>
          <w:rFonts w:ascii="Calibri" w:hAnsi="Calibri"/>
          <w:b/>
          <w:color w:val="000000"/>
          <w:szCs w:val="24"/>
        </w:rPr>
      </w:pPr>
    </w:p>
    <w:p w14:paraId="72462604" w14:textId="77777777" w:rsidR="00296C16" w:rsidRPr="00296C16" w:rsidRDefault="00296C16" w:rsidP="00296C16">
      <w:pPr>
        <w:ind w:left="360"/>
        <w:rPr>
          <w:rFonts w:asciiTheme="minorHAnsi" w:hAnsiTheme="minorHAnsi" w:cstheme="minorHAnsi"/>
          <w:b/>
          <w:szCs w:val="24"/>
          <w:u w:val="single"/>
        </w:rPr>
      </w:pPr>
      <w:r w:rsidRPr="00296C16">
        <w:rPr>
          <w:rFonts w:asciiTheme="minorHAnsi" w:hAnsiTheme="minorHAnsi" w:cstheme="minorHAnsi"/>
          <w:b/>
          <w:szCs w:val="24"/>
          <w:u w:val="single"/>
        </w:rPr>
        <w:t>Staffing and Resources</w:t>
      </w:r>
    </w:p>
    <w:p w14:paraId="082D5C1F" w14:textId="77777777" w:rsidR="00296C16" w:rsidRPr="00296C16" w:rsidRDefault="00296C16" w:rsidP="00296C16">
      <w:pPr>
        <w:pStyle w:val="ListParagraph"/>
        <w:numPr>
          <w:ilvl w:val="0"/>
          <w:numId w:val="22"/>
        </w:numPr>
        <w:ind w:left="426" w:hanging="426"/>
        <w:contextualSpacing/>
        <w:rPr>
          <w:rFonts w:asciiTheme="minorHAnsi" w:hAnsiTheme="minorHAnsi" w:cstheme="minorHAnsi"/>
          <w:szCs w:val="24"/>
        </w:rPr>
      </w:pPr>
      <w:r w:rsidRPr="00296C16">
        <w:rPr>
          <w:rFonts w:asciiTheme="minorHAnsi" w:hAnsiTheme="minorHAnsi" w:cstheme="minorHAnsi"/>
          <w:szCs w:val="24"/>
        </w:rPr>
        <w:t>To undertake Performance Management Review(s) and to act as reviewer for a group of staff within English.</w:t>
      </w:r>
    </w:p>
    <w:p w14:paraId="4F33BDB2" w14:textId="77777777" w:rsidR="00296C16" w:rsidRPr="00296C16" w:rsidRDefault="00296C16" w:rsidP="00296C16">
      <w:pPr>
        <w:pStyle w:val="ListParagraph"/>
        <w:numPr>
          <w:ilvl w:val="0"/>
          <w:numId w:val="22"/>
        </w:numPr>
        <w:ind w:left="426" w:hanging="426"/>
        <w:contextualSpacing/>
        <w:rPr>
          <w:rFonts w:asciiTheme="minorHAnsi" w:hAnsiTheme="minorHAnsi" w:cstheme="minorHAnsi"/>
          <w:szCs w:val="24"/>
        </w:rPr>
      </w:pPr>
      <w:r w:rsidRPr="00296C16">
        <w:rPr>
          <w:rFonts w:asciiTheme="minorHAnsi" w:hAnsiTheme="minorHAnsi" w:cstheme="minorHAnsi"/>
          <w:szCs w:val="24"/>
        </w:rPr>
        <w:t xml:space="preserve">To promote a positive departmental ethos and to motivate staff to ensure effective working relations. </w:t>
      </w:r>
    </w:p>
    <w:p w14:paraId="0F01247E" w14:textId="77777777" w:rsidR="00296C16" w:rsidRPr="00296C16" w:rsidRDefault="00296C16" w:rsidP="00296C16">
      <w:pPr>
        <w:pStyle w:val="ListParagraph"/>
        <w:numPr>
          <w:ilvl w:val="0"/>
          <w:numId w:val="22"/>
        </w:numPr>
        <w:ind w:left="426" w:hanging="426"/>
        <w:contextualSpacing/>
        <w:rPr>
          <w:rFonts w:asciiTheme="minorHAnsi" w:hAnsiTheme="minorHAnsi" w:cstheme="minorHAnsi"/>
          <w:szCs w:val="24"/>
        </w:rPr>
      </w:pPr>
      <w:r w:rsidRPr="00296C16">
        <w:rPr>
          <w:rFonts w:asciiTheme="minorHAnsi" w:hAnsiTheme="minorHAnsi" w:cstheme="minorHAnsi"/>
          <w:szCs w:val="24"/>
        </w:rPr>
        <w:t>To support the day-to-day management of staff within English and act as a positive role model for whole school and faculty initiatives.</w:t>
      </w:r>
    </w:p>
    <w:p w14:paraId="39E1AC8C" w14:textId="77777777" w:rsidR="00296C16" w:rsidRPr="00296C16" w:rsidRDefault="00296C16" w:rsidP="00296C16">
      <w:pPr>
        <w:pStyle w:val="ListParagraph"/>
        <w:numPr>
          <w:ilvl w:val="0"/>
          <w:numId w:val="22"/>
        </w:numPr>
        <w:ind w:left="426" w:hanging="426"/>
        <w:contextualSpacing/>
        <w:rPr>
          <w:rFonts w:asciiTheme="minorHAnsi" w:hAnsiTheme="minorHAnsi" w:cstheme="minorHAnsi"/>
          <w:szCs w:val="24"/>
        </w:rPr>
      </w:pPr>
      <w:r w:rsidRPr="00296C16">
        <w:rPr>
          <w:rFonts w:asciiTheme="minorHAnsi" w:hAnsiTheme="minorHAnsi" w:cstheme="minorHAnsi"/>
          <w:szCs w:val="24"/>
        </w:rPr>
        <w:t xml:space="preserve">In the case of staff absence ensure faculty procedure is followed and adequate provision is made for the learning of students. </w:t>
      </w:r>
    </w:p>
    <w:p w14:paraId="07593FFE" w14:textId="77777777" w:rsidR="00296C16" w:rsidRPr="00B44961" w:rsidRDefault="00296C16"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9"/>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9"/>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9"/>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9"/>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9"/>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9"/>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A850AE" w:rsidRPr="002125C5" w14:paraId="4F60C965" w14:textId="77777777" w:rsidTr="003B38B4">
        <w:tc>
          <w:tcPr>
            <w:tcW w:w="9471" w:type="dxa"/>
            <w:gridSpan w:val="3"/>
          </w:tcPr>
          <w:p w14:paraId="09103F80" w14:textId="77777777" w:rsidR="00A850AE" w:rsidRPr="002125C5" w:rsidRDefault="00A850AE" w:rsidP="003B38B4">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A850AE" w:rsidRPr="004B3A2A" w14:paraId="70E75791" w14:textId="77777777" w:rsidTr="003B38B4">
        <w:tc>
          <w:tcPr>
            <w:tcW w:w="6353" w:type="dxa"/>
            <w:tcBorders>
              <w:top w:val="single" w:sz="4" w:space="0" w:color="auto"/>
              <w:left w:val="single" w:sz="4" w:space="0" w:color="auto"/>
              <w:bottom w:val="nil"/>
              <w:right w:val="single" w:sz="4" w:space="0" w:color="auto"/>
            </w:tcBorders>
          </w:tcPr>
          <w:p w14:paraId="4F1B14DD" w14:textId="77777777" w:rsidR="00A850AE" w:rsidRPr="00EE3ABA" w:rsidRDefault="00A850AE" w:rsidP="003B38B4">
            <w:pPr>
              <w:contextualSpacing/>
              <w:rPr>
                <w:rFonts w:ascii="Calibri" w:hAnsi="Calibri"/>
                <w:sz w:val="18"/>
                <w:szCs w:val="18"/>
                <w:lang w:eastAsia="en-GB"/>
              </w:rPr>
            </w:pPr>
            <w:r w:rsidRPr="00EE3ABA">
              <w:rPr>
                <w:rFonts w:asciiTheme="minorHAnsi" w:hAnsiTheme="minorHAnsi" w:cstheme="minorHAnsi"/>
                <w:color w:val="000000" w:themeColor="text1"/>
                <w:sz w:val="18"/>
                <w:szCs w:val="18"/>
                <w:lang w:val="en-US"/>
              </w:rPr>
              <w:t>Qualified Teacher Status</w:t>
            </w:r>
          </w:p>
        </w:tc>
        <w:tc>
          <w:tcPr>
            <w:tcW w:w="1559" w:type="dxa"/>
            <w:tcBorders>
              <w:top w:val="single" w:sz="4" w:space="0" w:color="auto"/>
              <w:left w:val="single" w:sz="4" w:space="0" w:color="auto"/>
              <w:bottom w:val="nil"/>
              <w:right w:val="single" w:sz="4" w:space="0" w:color="auto"/>
            </w:tcBorders>
            <w:vAlign w:val="center"/>
          </w:tcPr>
          <w:p w14:paraId="5CFC2EB6" w14:textId="77777777" w:rsidR="00A850AE" w:rsidRPr="004B3A2A" w:rsidRDefault="00A850AE" w:rsidP="003B38B4">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59" w:type="dxa"/>
            <w:tcBorders>
              <w:top w:val="single" w:sz="4" w:space="0" w:color="auto"/>
              <w:left w:val="single" w:sz="4" w:space="0" w:color="auto"/>
              <w:bottom w:val="nil"/>
              <w:right w:val="single" w:sz="4" w:space="0" w:color="auto"/>
            </w:tcBorders>
            <w:vAlign w:val="center"/>
          </w:tcPr>
          <w:p w14:paraId="5198E072" w14:textId="77777777" w:rsidR="00A850AE" w:rsidRPr="004B3A2A" w:rsidRDefault="00A850AE" w:rsidP="003B38B4">
            <w:pPr>
              <w:jc w:val="center"/>
              <w:rPr>
                <w:rFonts w:ascii="Calibri" w:eastAsia="Times New Roman" w:hAnsi="Calibri" w:cs="Arial"/>
                <w:sz w:val="16"/>
                <w:szCs w:val="16"/>
                <w:lang w:eastAsia="en-GB"/>
              </w:rPr>
            </w:pPr>
          </w:p>
        </w:tc>
      </w:tr>
      <w:tr w:rsidR="00A850AE" w:rsidRPr="004B3A2A" w14:paraId="6161D23C" w14:textId="77777777" w:rsidTr="003B38B4">
        <w:tc>
          <w:tcPr>
            <w:tcW w:w="6353" w:type="dxa"/>
            <w:tcBorders>
              <w:top w:val="nil"/>
              <w:left w:val="single" w:sz="4" w:space="0" w:color="auto"/>
              <w:bottom w:val="nil"/>
              <w:right w:val="single" w:sz="4" w:space="0" w:color="auto"/>
            </w:tcBorders>
          </w:tcPr>
          <w:p w14:paraId="761753ED" w14:textId="77777777" w:rsidR="00A850AE" w:rsidRDefault="00A850AE" w:rsidP="003B38B4">
            <w:pPr>
              <w:pStyle w:val="NoSpacing"/>
              <w:rPr>
                <w:rFonts w:asciiTheme="minorHAnsi" w:hAnsiTheme="minorHAnsi" w:cstheme="minorHAnsi"/>
                <w:color w:val="000000" w:themeColor="text1"/>
                <w:sz w:val="18"/>
                <w:szCs w:val="18"/>
                <w:lang w:val="en-US"/>
              </w:rPr>
            </w:pPr>
            <w:r w:rsidRPr="00EE3ABA">
              <w:rPr>
                <w:rFonts w:asciiTheme="minorHAnsi" w:hAnsiTheme="minorHAnsi" w:cstheme="minorHAnsi"/>
                <w:color w:val="000000" w:themeColor="text1"/>
                <w:sz w:val="18"/>
                <w:szCs w:val="18"/>
                <w:lang w:val="en-US"/>
              </w:rPr>
              <w:t>Degree Level Qualification + Secondary PGCE or QTS Qualification for the Secondary Phase</w:t>
            </w:r>
          </w:p>
          <w:p w14:paraId="77FBADD8" w14:textId="77777777" w:rsidR="00A850AE" w:rsidRPr="009143C3" w:rsidRDefault="00A850AE" w:rsidP="003B38B4">
            <w:pPr>
              <w:pStyle w:val="NoSpacing"/>
              <w:rPr>
                <w:rFonts w:asciiTheme="minorHAnsi" w:hAnsiTheme="minorHAnsi" w:cstheme="minorHAnsi"/>
                <w:sz w:val="18"/>
                <w:szCs w:val="18"/>
                <w:lang w:eastAsia="en-GB"/>
              </w:rPr>
            </w:pPr>
            <w:r w:rsidRPr="009143C3">
              <w:rPr>
                <w:rFonts w:asciiTheme="minorHAnsi" w:hAnsiTheme="minorHAnsi" w:cstheme="minorHAnsi"/>
                <w:color w:val="000000" w:themeColor="text1"/>
                <w:sz w:val="18"/>
                <w:szCs w:val="18"/>
                <w:lang w:val="en-US"/>
              </w:rPr>
              <w:t>Successful experience in middle leadership in the secondary sector with a clear record of improving learning and raising student achievement</w:t>
            </w:r>
          </w:p>
        </w:tc>
        <w:tc>
          <w:tcPr>
            <w:tcW w:w="1559" w:type="dxa"/>
            <w:tcBorders>
              <w:top w:val="nil"/>
              <w:left w:val="single" w:sz="4" w:space="0" w:color="auto"/>
              <w:bottom w:val="nil"/>
              <w:right w:val="single" w:sz="4" w:space="0" w:color="auto"/>
            </w:tcBorders>
            <w:vAlign w:val="center"/>
          </w:tcPr>
          <w:p w14:paraId="0D493653" w14:textId="77777777" w:rsidR="00A850AE" w:rsidRPr="004B3A2A" w:rsidRDefault="00A850AE" w:rsidP="003B38B4">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4CB5D58F" w14:textId="77777777" w:rsidR="00A850AE" w:rsidRDefault="00A850AE" w:rsidP="003B38B4">
            <w:pPr>
              <w:jc w:val="center"/>
              <w:rPr>
                <w:rFonts w:ascii="Calibri" w:eastAsia="Times New Roman" w:hAnsi="Calibri" w:cs="Arial"/>
                <w:sz w:val="16"/>
                <w:szCs w:val="16"/>
                <w:lang w:eastAsia="en-GB"/>
              </w:rPr>
            </w:pPr>
          </w:p>
          <w:p w14:paraId="76CEACC2" w14:textId="77777777" w:rsidR="00A850AE" w:rsidRDefault="00A850AE" w:rsidP="003B38B4">
            <w:pPr>
              <w:jc w:val="center"/>
              <w:rPr>
                <w:rFonts w:ascii="Calibri" w:eastAsia="Times New Roman" w:hAnsi="Calibri" w:cs="Arial"/>
                <w:sz w:val="16"/>
                <w:szCs w:val="16"/>
                <w:lang w:eastAsia="en-GB"/>
              </w:rPr>
            </w:pPr>
          </w:p>
          <w:p w14:paraId="71C67833" w14:textId="77777777" w:rsidR="00A850AE" w:rsidRDefault="00A850AE" w:rsidP="003B38B4">
            <w:pPr>
              <w:jc w:val="center"/>
              <w:rPr>
                <w:rFonts w:ascii="Calibri" w:eastAsia="Times New Roman" w:hAnsi="Calibri" w:cs="Arial"/>
                <w:sz w:val="16"/>
                <w:szCs w:val="16"/>
                <w:lang w:eastAsia="en-GB"/>
              </w:rPr>
            </w:pPr>
          </w:p>
          <w:p w14:paraId="65FE21C1" w14:textId="77777777" w:rsidR="00A850AE" w:rsidRPr="004B3A2A" w:rsidRDefault="00A850AE" w:rsidP="003B38B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A850AE" w:rsidRPr="004B3A2A" w14:paraId="77404EAD" w14:textId="77777777" w:rsidTr="003B38B4">
        <w:tc>
          <w:tcPr>
            <w:tcW w:w="6353" w:type="dxa"/>
            <w:tcBorders>
              <w:top w:val="nil"/>
              <w:left w:val="single" w:sz="4" w:space="0" w:color="auto"/>
              <w:bottom w:val="nil"/>
              <w:right w:val="single" w:sz="4" w:space="0" w:color="auto"/>
            </w:tcBorders>
          </w:tcPr>
          <w:p w14:paraId="00CB41EF" w14:textId="77777777" w:rsidR="00A850AE" w:rsidRPr="00EE3ABA" w:rsidRDefault="00A850AE" w:rsidP="003B38B4">
            <w:pPr>
              <w:contextual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High academic achievement</w:t>
            </w:r>
          </w:p>
        </w:tc>
        <w:tc>
          <w:tcPr>
            <w:tcW w:w="1559" w:type="dxa"/>
            <w:tcBorders>
              <w:top w:val="nil"/>
              <w:left w:val="single" w:sz="4" w:space="0" w:color="auto"/>
              <w:bottom w:val="nil"/>
              <w:right w:val="single" w:sz="4" w:space="0" w:color="auto"/>
            </w:tcBorders>
            <w:vAlign w:val="center"/>
          </w:tcPr>
          <w:p w14:paraId="10AD2427" w14:textId="77777777" w:rsidR="00A850AE" w:rsidRPr="004B3A2A" w:rsidRDefault="00A850AE" w:rsidP="003B38B4">
            <w:pPr>
              <w:jc w:val="center"/>
              <w:rPr>
                <w:rFonts w:ascii="Calibri" w:eastAsia="Times New Roman" w:hAnsi="Calibri" w:cs="Arial"/>
                <w:sz w:val="16"/>
                <w:szCs w:val="16"/>
                <w:lang w:eastAsia="en-GB"/>
              </w:rPr>
            </w:pPr>
          </w:p>
        </w:tc>
        <w:tc>
          <w:tcPr>
            <w:tcW w:w="1559" w:type="dxa"/>
            <w:tcBorders>
              <w:top w:val="nil"/>
              <w:left w:val="single" w:sz="4" w:space="0" w:color="auto"/>
              <w:bottom w:val="nil"/>
              <w:right w:val="single" w:sz="4" w:space="0" w:color="auto"/>
            </w:tcBorders>
            <w:vAlign w:val="center"/>
          </w:tcPr>
          <w:p w14:paraId="5D5093BB" w14:textId="77777777" w:rsidR="00A850AE" w:rsidRPr="004B3A2A" w:rsidRDefault="00A850AE" w:rsidP="003B38B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A850AE" w:rsidRPr="004B3A2A" w14:paraId="7D865D86" w14:textId="77777777" w:rsidTr="003B38B4">
        <w:tc>
          <w:tcPr>
            <w:tcW w:w="6353" w:type="dxa"/>
            <w:tcBorders>
              <w:top w:val="nil"/>
              <w:left w:val="single" w:sz="4" w:space="0" w:color="auto"/>
              <w:bottom w:val="nil"/>
              <w:right w:val="single" w:sz="4" w:space="0" w:color="auto"/>
            </w:tcBorders>
          </w:tcPr>
          <w:p w14:paraId="79172DFE" w14:textId="77777777" w:rsidR="00A850AE" w:rsidRPr="00EE3ABA" w:rsidRDefault="00A850AE" w:rsidP="003B38B4">
            <w:pPr>
              <w:contextual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Evidence of ongoing professional development</w:t>
            </w:r>
          </w:p>
        </w:tc>
        <w:tc>
          <w:tcPr>
            <w:tcW w:w="1559" w:type="dxa"/>
            <w:tcBorders>
              <w:top w:val="nil"/>
              <w:left w:val="single" w:sz="4" w:space="0" w:color="auto"/>
              <w:bottom w:val="nil"/>
              <w:right w:val="single" w:sz="4" w:space="0" w:color="auto"/>
            </w:tcBorders>
            <w:vAlign w:val="center"/>
          </w:tcPr>
          <w:p w14:paraId="094C5FE3" w14:textId="77777777" w:rsidR="00A850AE" w:rsidRPr="004B3A2A" w:rsidRDefault="00A850AE" w:rsidP="003B38B4">
            <w:pPr>
              <w:jc w:val="center"/>
              <w:rPr>
                <w:rFonts w:ascii="Calibri" w:eastAsia="Times New Roman" w:hAnsi="Calibri" w:cs="Arial"/>
                <w:sz w:val="16"/>
                <w:szCs w:val="16"/>
                <w:lang w:eastAsia="en-GB"/>
              </w:rPr>
            </w:pPr>
          </w:p>
        </w:tc>
        <w:tc>
          <w:tcPr>
            <w:tcW w:w="1559" w:type="dxa"/>
            <w:tcBorders>
              <w:top w:val="nil"/>
              <w:left w:val="single" w:sz="4" w:space="0" w:color="auto"/>
              <w:bottom w:val="nil"/>
              <w:right w:val="single" w:sz="4" w:space="0" w:color="auto"/>
            </w:tcBorders>
            <w:vAlign w:val="center"/>
          </w:tcPr>
          <w:p w14:paraId="52074F9F" w14:textId="77777777" w:rsidR="00A850AE" w:rsidRPr="004B3A2A" w:rsidRDefault="00A850AE" w:rsidP="003B38B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A850AE" w:rsidRPr="004B3A2A" w14:paraId="5AAB0E2F" w14:textId="77777777" w:rsidTr="003B38B4">
        <w:tc>
          <w:tcPr>
            <w:tcW w:w="6353" w:type="dxa"/>
            <w:tcBorders>
              <w:top w:val="nil"/>
              <w:left w:val="single" w:sz="4" w:space="0" w:color="auto"/>
              <w:bottom w:val="single" w:sz="4" w:space="0" w:color="auto"/>
              <w:right w:val="single" w:sz="4" w:space="0" w:color="auto"/>
            </w:tcBorders>
          </w:tcPr>
          <w:p w14:paraId="26BEEAEC" w14:textId="77777777" w:rsidR="00A850AE" w:rsidRPr="00EE3ABA" w:rsidRDefault="00A850AE" w:rsidP="003B38B4">
            <w:pPr>
              <w:pStyle w:val="No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Willingness and desire to undertake further professional development and training</w:t>
            </w:r>
          </w:p>
        </w:tc>
        <w:tc>
          <w:tcPr>
            <w:tcW w:w="1559" w:type="dxa"/>
            <w:tcBorders>
              <w:top w:val="nil"/>
              <w:left w:val="single" w:sz="4" w:space="0" w:color="auto"/>
              <w:bottom w:val="single" w:sz="4" w:space="0" w:color="auto"/>
              <w:right w:val="single" w:sz="4" w:space="0" w:color="auto"/>
            </w:tcBorders>
            <w:vAlign w:val="center"/>
          </w:tcPr>
          <w:p w14:paraId="05472259" w14:textId="77777777" w:rsidR="00A850AE" w:rsidRPr="004B3A2A" w:rsidRDefault="00A850AE" w:rsidP="003B38B4">
            <w:pPr>
              <w:jc w:val="center"/>
              <w:rPr>
                <w:rFonts w:ascii="Calibri" w:eastAsia="Times New Roman" w:hAnsi="Calibri" w:cs="Arial"/>
                <w:sz w:val="16"/>
                <w:szCs w:val="16"/>
                <w:lang w:eastAsia="en-GB"/>
              </w:rPr>
            </w:pPr>
          </w:p>
        </w:tc>
        <w:tc>
          <w:tcPr>
            <w:tcW w:w="1559" w:type="dxa"/>
            <w:tcBorders>
              <w:top w:val="nil"/>
              <w:left w:val="single" w:sz="4" w:space="0" w:color="auto"/>
              <w:bottom w:val="single" w:sz="4" w:space="0" w:color="auto"/>
              <w:right w:val="single" w:sz="4" w:space="0" w:color="auto"/>
            </w:tcBorders>
            <w:vAlign w:val="center"/>
          </w:tcPr>
          <w:p w14:paraId="14FD762B" w14:textId="77777777" w:rsidR="00A850AE" w:rsidRPr="004B3A2A" w:rsidRDefault="00A850AE" w:rsidP="003B38B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A850AE" w:rsidRPr="0025594D" w14:paraId="54BFA852" w14:textId="77777777" w:rsidTr="003B38B4">
        <w:tc>
          <w:tcPr>
            <w:tcW w:w="9471" w:type="dxa"/>
            <w:gridSpan w:val="3"/>
            <w:vAlign w:val="center"/>
          </w:tcPr>
          <w:p w14:paraId="6F4C149C" w14:textId="77777777" w:rsidR="00A850AE" w:rsidRPr="0025594D" w:rsidRDefault="00A850AE" w:rsidP="0081329B">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A850AE" w:rsidRPr="0025594D" w14:paraId="2C530CC0" w14:textId="77777777" w:rsidTr="003B38B4">
        <w:tc>
          <w:tcPr>
            <w:tcW w:w="6353" w:type="dxa"/>
            <w:tcBorders>
              <w:top w:val="single" w:sz="4" w:space="0" w:color="auto"/>
              <w:left w:val="single" w:sz="4" w:space="0" w:color="auto"/>
              <w:bottom w:val="nil"/>
              <w:right w:val="single" w:sz="4" w:space="0" w:color="auto"/>
            </w:tcBorders>
          </w:tcPr>
          <w:p w14:paraId="57A9312C" w14:textId="77777777" w:rsidR="00A850AE" w:rsidRPr="00CE50C8" w:rsidRDefault="00A850AE" w:rsidP="003B38B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Experience of planning and teaching Secondary Curriculum</w:t>
            </w:r>
          </w:p>
        </w:tc>
        <w:tc>
          <w:tcPr>
            <w:tcW w:w="1559" w:type="dxa"/>
            <w:tcBorders>
              <w:top w:val="single" w:sz="4" w:space="0" w:color="auto"/>
              <w:left w:val="single" w:sz="4" w:space="0" w:color="auto"/>
              <w:bottom w:val="nil"/>
              <w:right w:val="single" w:sz="4" w:space="0" w:color="auto"/>
            </w:tcBorders>
            <w:vAlign w:val="center"/>
          </w:tcPr>
          <w:p w14:paraId="10D04798" w14:textId="77777777" w:rsidR="00A850AE" w:rsidRPr="00D04362" w:rsidRDefault="00A850AE" w:rsidP="003B38B4">
            <w:pPr>
              <w:jc w:val="center"/>
              <w:rPr>
                <w:rFonts w:ascii="Wingdings" w:eastAsia="Times New Roman" w:hAnsi="Wingdings" w:cs="Calibri"/>
                <w:sz w:val="18"/>
                <w:szCs w:val="18"/>
                <w:lang w:eastAsia="en-GB"/>
              </w:rPr>
            </w:pPr>
            <w:r w:rsidRPr="002A5A4B">
              <w:rPr>
                <w:rFonts w:ascii="Wingdings" w:eastAsia="Times New Roman" w:hAnsi="Wingdings" w:cs="Calibri"/>
                <w:sz w:val="18"/>
                <w:szCs w:val="18"/>
                <w:lang w:eastAsia="en-GB"/>
              </w:rPr>
              <w:t></w:t>
            </w:r>
          </w:p>
        </w:tc>
        <w:tc>
          <w:tcPr>
            <w:tcW w:w="1559" w:type="dxa"/>
            <w:tcBorders>
              <w:top w:val="single" w:sz="4" w:space="0" w:color="auto"/>
              <w:left w:val="single" w:sz="4" w:space="0" w:color="auto"/>
              <w:bottom w:val="nil"/>
              <w:right w:val="single" w:sz="4" w:space="0" w:color="auto"/>
            </w:tcBorders>
            <w:vAlign w:val="center"/>
          </w:tcPr>
          <w:p w14:paraId="21574732" w14:textId="77777777" w:rsidR="00A850AE" w:rsidRPr="0025594D" w:rsidRDefault="00A850AE" w:rsidP="003B38B4">
            <w:pPr>
              <w:ind w:left="720"/>
              <w:rPr>
                <w:rFonts w:ascii="Calibri" w:eastAsia="Times New Roman" w:hAnsi="Calibri" w:cs="Arial"/>
                <w:sz w:val="20"/>
                <w:lang w:eastAsia="en-GB"/>
              </w:rPr>
            </w:pPr>
          </w:p>
        </w:tc>
      </w:tr>
      <w:tr w:rsidR="00A850AE" w:rsidRPr="0025594D" w14:paraId="0B4F6CED" w14:textId="77777777" w:rsidTr="003B38B4">
        <w:tc>
          <w:tcPr>
            <w:tcW w:w="6353" w:type="dxa"/>
            <w:tcBorders>
              <w:top w:val="nil"/>
              <w:left w:val="single" w:sz="4" w:space="0" w:color="auto"/>
              <w:bottom w:val="nil"/>
              <w:right w:val="single" w:sz="4" w:space="0" w:color="auto"/>
            </w:tcBorders>
          </w:tcPr>
          <w:p w14:paraId="091CF573" w14:textId="77777777" w:rsidR="00A850AE" w:rsidRPr="00CE50C8" w:rsidRDefault="00A850AE" w:rsidP="003B38B4">
            <w:pPr>
              <w:ind w:left="35"/>
              <w:contextualSpacing/>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Knowledge of recent initiatives and issues in education</w:t>
            </w:r>
          </w:p>
        </w:tc>
        <w:tc>
          <w:tcPr>
            <w:tcW w:w="1559" w:type="dxa"/>
            <w:tcBorders>
              <w:top w:val="nil"/>
              <w:left w:val="single" w:sz="4" w:space="0" w:color="auto"/>
              <w:bottom w:val="nil"/>
              <w:right w:val="single" w:sz="4" w:space="0" w:color="auto"/>
            </w:tcBorders>
            <w:vAlign w:val="center"/>
          </w:tcPr>
          <w:p w14:paraId="3700EC22" w14:textId="77777777" w:rsidR="00A850AE" w:rsidRPr="00D04362" w:rsidRDefault="00A850AE" w:rsidP="003B38B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396FA666" w14:textId="77777777" w:rsidR="00A850AE" w:rsidRPr="0025594D" w:rsidRDefault="00A850AE" w:rsidP="003B38B4">
            <w:pPr>
              <w:ind w:left="720"/>
              <w:rPr>
                <w:rFonts w:ascii="Calibri" w:eastAsia="Times New Roman" w:hAnsi="Calibri" w:cs="Arial"/>
                <w:sz w:val="20"/>
                <w:lang w:eastAsia="en-GB"/>
              </w:rPr>
            </w:pPr>
            <w:r w:rsidRPr="002A5A4B">
              <w:rPr>
                <w:rFonts w:ascii="Wingdings" w:eastAsia="Times New Roman" w:hAnsi="Wingdings" w:cs="Calibri"/>
                <w:sz w:val="18"/>
                <w:szCs w:val="18"/>
                <w:lang w:eastAsia="en-GB"/>
              </w:rPr>
              <w:t></w:t>
            </w:r>
          </w:p>
        </w:tc>
      </w:tr>
      <w:tr w:rsidR="00A850AE" w:rsidRPr="0025594D" w14:paraId="7A6F118F" w14:textId="77777777" w:rsidTr="003B38B4">
        <w:tc>
          <w:tcPr>
            <w:tcW w:w="6353" w:type="dxa"/>
            <w:tcBorders>
              <w:top w:val="nil"/>
              <w:left w:val="single" w:sz="4" w:space="0" w:color="auto"/>
              <w:bottom w:val="nil"/>
              <w:right w:val="single" w:sz="4" w:space="0" w:color="auto"/>
            </w:tcBorders>
          </w:tcPr>
          <w:p w14:paraId="011279B9" w14:textId="77777777" w:rsidR="00A850AE" w:rsidRPr="00CE50C8" w:rsidRDefault="00A850AE" w:rsidP="003B38B4">
            <w:pPr>
              <w:ind w:left="35"/>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Using ICT as a curriculum tool to improve standards</w:t>
            </w:r>
          </w:p>
        </w:tc>
        <w:tc>
          <w:tcPr>
            <w:tcW w:w="1559" w:type="dxa"/>
            <w:tcBorders>
              <w:top w:val="nil"/>
              <w:left w:val="single" w:sz="4" w:space="0" w:color="auto"/>
              <w:bottom w:val="nil"/>
              <w:right w:val="single" w:sz="4" w:space="0" w:color="auto"/>
            </w:tcBorders>
            <w:vAlign w:val="center"/>
          </w:tcPr>
          <w:p w14:paraId="3CD45578" w14:textId="77777777" w:rsidR="00A850AE" w:rsidRPr="00D04362" w:rsidRDefault="00A850AE" w:rsidP="003B38B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38DFBD54" w14:textId="77777777" w:rsidR="00A850AE" w:rsidRPr="0025594D" w:rsidRDefault="00A850AE" w:rsidP="003B38B4">
            <w:pPr>
              <w:ind w:left="720"/>
              <w:rPr>
                <w:rFonts w:ascii="Calibri" w:eastAsia="Times New Roman" w:hAnsi="Calibri" w:cs="Arial"/>
                <w:sz w:val="20"/>
                <w:lang w:eastAsia="en-GB"/>
              </w:rPr>
            </w:pPr>
            <w:r w:rsidRPr="002A5A4B">
              <w:rPr>
                <w:rFonts w:ascii="Wingdings" w:eastAsia="Times New Roman" w:hAnsi="Wingdings" w:cs="Calibri"/>
                <w:sz w:val="18"/>
                <w:szCs w:val="18"/>
                <w:lang w:eastAsia="en-GB"/>
              </w:rPr>
              <w:t></w:t>
            </w:r>
          </w:p>
        </w:tc>
      </w:tr>
      <w:tr w:rsidR="00A850AE" w:rsidRPr="0025594D" w14:paraId="5450F465" w14:textId="77777777" w:rsidTr="003B38B4">
        <w:tc>
          <w:tcPr>
            <w:tcW w:w="6353" w:type="dxa"/>
            <w:tcBorders>
              <w:top w:val="nil"/>
              <w:left w:val="single" w:sz="4" w:space="0" w:color="auto"/>
              <w:bottom w:val="nil"/>
              <w:right w:val="single" w:sz="4" w:space="0" w:color="auto"/>
            </w:tcBorders>
          </w:tcPr>
          <w:p w14:paraId="1201972F" w14:textId="77777777" w:rsidR="00A850AE" w:rsidRPr="00CE50C8" w:rsidRDefault="00A850AE" w:rsidP="003B38B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Experience of teaching to a high standard</w:t>
            </w:r>
          </w:p>
        </w:tc>
        <w:tc>
          <w:tcPr>
            <w:tcW w:w="1559" w:type="dxa"/>
            <w:tcBorders>
              <w:top w:val="nil"/>
              <w:left w:val="single" w:sz="4" w:space="0" w:color="auto"/>
              <w:bottom w:val="nil"/>
              <w:right w:val="single" w:sz="4" w:space="0" w:color="auto"/>
            </w:tcBorders>
            <w:vAlign w:val="center"/>
          </w:tcPr>
          <w:p w14:paraId="62119FD8" w14:textId="77777777" w:rsidR="00A850AE" w:rsidRPr="00D04362" w:rsidRDefault="00A850AE" w:rsidP="003B38B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592DFD08" w14:textId="77777777" w:rsidR="00A850AE" w:rsidRPr="0025594D" w:rsidRDefault="00A850AE" w:rsidP="003B38B4">
            <w:pPr>
              <w:ind w:left="720"/>
              <w:rPr>
                <w:rFonts w:ascii="Calibri" w:eastAsia="Times New Roman" w:hAnsi="Calibri" w:cs="Arial"/>
                <w:sz w:val="20"/>
                <w:lang w:eastAsia="en-GB"/>
              </w:rPr>
            </w:pPr>
          </w:p>
        </w:tc>
      </w:tr>
      <w:tr w:rsidR="00A850AE" w:rsidRPr="0025594D" w14:paraId="115DA3FE" w14:textId="77777777" w:rsidTr="003B38B4">
        <w:tc>
          <w:tcPr>
            <w:tcW w:w="6353" w:type="dxa"/>
            <w:tcBorders>
              <w:top w:val="nil"/>
              <w:left w:val="single" w:sz="4" w:space="0" w:color="auto"/>
              <w:bottom w:val="nil"/>
              <w:right w:val="single" w:sz="4" w:space="0" w:color="auto"/>
            </w:tcBorders>
          </w:tcPr>
          <w:p w14:paraId="40BCB463" w14:textId="77777777" w:rsidR="00A850AE" w:rsidRPr="00CE50C8" w:rsidRDefault="00A850AE" w:rsidP="003B38B4">
            <w:pPr>
              <w:ind w:left="35"/>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The ability to promote good progress and outcomes by pupils</w:t>
            </w:r>
          </w:p>
        </w:tc>
        <w:tc>
          <w:tcPr>
            <w:tcW w:w="1559" w:type="dxa"/>
            <w:tcBorders>
              <w:top w:val="nil"/>
              <w:left w:val="single" w:sz="4" w:space="0" w:color="auto"/>
              <w:bottom w:val="nil"/>
              <w:right w:val="single" w:sz="4" w:space="0" w:color="auto"/>
            </w:tcBorders>
            <w:vAlign w:val="center"/>
          </w:tcPr>
          <w:p w14:paraId="226110CF" w14:textId="77777777" w:rsidR="00A850AE" w:rsidRPr="00D04362" w:rsidRDefault="00A850AE" w:rsidP="003B38B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00CE9CAF" w14:textId="77777777" w:rsidR="00A850AE" w:rsidRPr="0025594D" w:rsidRDefault="00A850AE" w:rsidP="003B38B4">
            <w:pPr>
              <w:ind w:left="720"/>
              <w:rPr>
                <w:rFonts w:ascii="Calibri" w:eastAsia="Times New Roman" w:hAnsi="Calibri" w:cs="Arial"/>
                <w:sz w:val="20"/>
                <w:lang w:eastAsia="en-GB"/>
              </w:rPr>
            </w:pPr>
          </w:p>
        </w:tc>
      </w:tr>
      <w:tr w:rsidR="00A850AE" w:rsidRPr="0025594D" w14:paraId="3D673F56" w14:textId="77777777" w:rsidTr="003B38B4">
        <w:tc>
          <w:tcPr>
            <w:tcW w:w="6353" w:type="dxa"/>
            <w:tcBorders>
              <w:top w:val="nil"/>
              <w:left w:val="single" w:sz="4" w:space="0" w:color="auto"/>
              <w:bottom w:val="nil"/>
              <w:right w:val="single" w:sz="4" w:space="0" w:color="auto"/>
            </w:tcBorders>
          </w:tcPr>
          <w:p w14:paraId="50690683" w14:textId="77777777" w:rsidR="00A850AE" w:rsidRPr="00CE50C8" w:rsidRDefault="00A850AE" w:rsidP="003B38B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 xml:space="preserve">The ability to manage </w:t>
            </w:r>
            <w:proofErr w:type="spellStart"/>
            <w:r w:rsidRPr="00CE50C8">
              <w:rPr>
                <w:rFonts w:asciiTheme="minorHAnsi" w:hAnsiTheme="minorHAnsi" w:cstheme="minorHAnsi"/>
                <w:color w:val="000000" w:themeColor="text1"/>
                <w:sz w:val="18"/>
                <w:szCs w:val="18"/>
                <w:lang w:val="en-US"/>
              </w:rPr>
              <w:t>behaviour</w:t>
            </w:r>
            <w:proofErr w:type="spellEnd"/>
            <w:r w:rsidRPr="00CE50C8">
              <w:rPr>
                <w:rFonts w:asciiTheme="minorHAnsi" w:hAnsiTheme="minorHAnsi" w:cstheme="minorHAnsi"/>
                <w:color w:val="000000" w:themeColor="text1"/>
                <w:sz w:val="18"/>
                <w:szCs w:val="18"/>
                <w:lang w:val="en-US"/>
              </w:rPr>
              <w:t xml:space="preserve"> effectively to ensure a good and safe learning environment</w:t>
            </w:r>
          </w:p>
        </w:tc>
        <w:tc>
          <w:tcPr>
            <w:tcW w:w="1559" w:type="dxa"/>
            <w:tcBorders>
              <w:top w:val="nil"/>
              <w:left w:val="single" w:sz="4" w:space="0" w:color="auto"/>
              <w:bottom w:val="nil"/>
              <w:right w:val="single" w:sz="4" w:space="0" w:color="auto"/>
            </w:tcBorders>
            <w:vAlign w:val="center"/>
          </w:tcPr>
          <w:p w14:paraId="682BC09E" w14:textId="77777777" w:rsidR="00A850AE" w:rsidRPr="00D04362" w:rsidRDefault="00A850AE" w:rsidP="003B38B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71895AA4" w14:textId="77777777" w:rsidR="00A850AE" w:rsidRPr="0025594D" w:rsidRDefault="00A850AE" w:rsidP="003B38B4">
            <w:pPr>
              <w:ind w:left="720"/>
              <w:rPr>
                <w:rFonts w:ascii="Calibri" w:eastAsia="Times New Roman" w:hAnsi="Calibri" w:cs="Arial"/>
                <w:sz w:val="20"/>
                <w:lang w:eastAsia="en-GB"/>
              </w:rPr>
            </w:pPr>
          </w:p>
        </w:tc>
      </w:tr>
      <w:tr w:rsidR="00A850AE" w:rsidRPr="0025594D" w14:paraId="74FBB572" w14:textId="77777777" w:rsidTr="003B38B4">
        <w:tc>
          <w:tcPr>
            <w:tcW w:w="6353" w:type="dxa"/>
            <w:tcBorders>
              <w:top w:val="nil"/>
              <w:left w:val="single" w:sz="4" w:space="0" w:color="auto"/>
              <w:bottom w:val="nil"/>
              <w:right w:val="single" w:sz="4" w:space="0" w:color="auto"/>
            </w:tcBorders>
          </w:tcPr>
          <w:p w14:paraId="3CF5A687" w14:textId="77777777" w:rsidR="00A850AE" w:rsidRPr="00CE50C8" w:rsidRDefault="00A850AE" w:rsidP="003B38B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 xml:space="preserve">The ability to demonstrate good </w:t>
            </w:r>
            <w:proofErr w:type="gramStart"/>
            <w:r w:rsidRPr="00CE50C8">
              <w:rPr>
                <w:rFonts w:asciiTheme="minorHAnsi" w:hAnsiTheme="minorHAnsi" w:cstheme="minorHAnsi"/>
                <w:color w:val="000000" w:themeColor="text1"/>
                <w:sz w:val="18"/>
                <w:szCs w:val="18"/>
                <w:lang w:val="en-US"/>
              </w:rPr>
              <w:t>subject</w:t>
            </w:r>
            <w:proofErr w:type="gramEnd"/>
            <w:r w:rsidRPr="00CE50C8">
              <w:rPr>
                <w:rFonts w:asciiTheme="minorHAnsi" w:hAnsiTheme="minorHAnsi" w:cstheme="minorHAnsi"/>
                <w:color w:val="000000" w:themeColor="text1"/>
                <w:sz w:val="18"/>
                <w:szCs w:val="18"/>
                <w:lang w:val="en-US"/>
              </w:rPr>
              <w:t xml:space="preserve"> and curriculum knowledge</w:t>
            </w:r>
          </w:p>
        </w:tc>
        <w:tc>
          <w:tcPr>
            <w:tcW w:w="1559" w:type="dxa"/>
            <w:tcBorders>
              <w:top w:val="nil"/>
              <w:left w:val="single" w:sz="4" w:space="0" w:color="auto"/>
              <w:bottom w:val="nil"/>
              <w:right w:val="single" w:sz="4" w:space="0" w:color="auto"/>
            </w:tcBorders>
            <w:vAlign w:val="center"/>
          </w:tcPr>
          <w:p w14:paraId="37024C2E" w14:textId="77777777" w:rsidR="00A850AE" w:rsidRPr="00D04362" w:rsidRDefault="00A850AE" w:rsidP="003B38B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6E3150F5" w14:textId="77777777" w:rsidR="00A850AE" w:rsidRPr="0025594D" w:rsidRDefault="00A850AE" w:rsidP="003B38B4">
            <w:pPr>
              <w:ind w:left="720"/>
              <w:rPr>
                <w:rFonts w:ascii="Calibri" w:eastAsia="Times New Roman" w:hAnsi="Calibri" w:cs="Arial"/>
                <w:sz w:val="20"/>
                <w:lang w:eastAsia="en-GB"/>
              </w:rPr>
            </w:pPr>
          </w:p>
        </w:tc>
      </w:tr>
      <w:tr w:rsidR="00A850AE" w:rsidRPr="0025594D" w14:paraId="3A22CBAF" w14:textId="77777777" w:rsidTr="003B38B4">
        <w:tc>
          <w:tcPr>
            <w:tcW w:w="6353" w:type="dxa"/>
            <w:tcBorders>
              <w:top w:val="nil"/>
              <w:left w:val="single" w:sz="4" w:space="0" w:color="auto"/>
              <w:bottom w:val="nil"/>
              <w:right w:val="single" w:sz="4" w:space="0" w:color="auto"/>
            </w:tcBorders>
          </w:tcPr>
          <w:p w14:paraId="776CCCB9" w14:textId="77777777" w:rsidR="00A850AE" w:rsidRPr="00CE50C8" w:rsidRDefault="00A850AE" w:rsidP="003B38B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ICT competent</w:t>
            </w:r>
          </w:p>
        </w:tc>
        <w:tc>
          <w:tcPr>
            <w:tcW w:w="1559" w:type="dxa"/>
            <w:tcBorders>
              <w:top w:val="nil"/>
              <w:left w:val="single" w:sz="4" w:space="0" w:color="auto"/>
              <w:bottom w:val="nil"/>
              <w:right w:val="single" w:sz="4" w:space="0" w:color="auto"/>
            </w:tcBorders>
            <w:vAlign w:val="center"/>
          </w:tcPr>
          <w:p w14:paraId="23F6CE38" w14:textId="77777777" w:rsidR="00A850AE" w:rsidRPr="00D04362" w:rsidRDefault="00A850AE" w:rsidP="003B38B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4E51FB4E" w14:textId="77777777" w:rsidR="00A850AE" w:rsidRPr="0025594D" w:rsidRDefault="00A850AE" w:rsidP="003B38B4">
            <w:pPr>
              <w:ind w:left="720"/>
              <w:rPr>
                <w:rFonts w:ascii="Calibri" w:eastAsia="Times New Roman" w:hAnsi="Calibri" w:cs="Arial"/>
                <w:sz w:val="20"/>
                <w:lang w:eastAsia="en-GB"/>
              </w:rPr>
            </w:pPr>
          </w:p>
        </w:tc>
      </w:tr>
      <w:tr w:rsidR="00A850AE" w:rsidRPr="0025594D" w14:paraId="687E6393" w14:textId="77777777" w:rsidTr="003B38B4">
        <w:tc>
          <w:tcPr>
            <w:tcW w:w="6353" w:type="dxa"/>
            <w:tcBorders>
              <w:top w:val="nil"/>
              <w:left w:val="single" w:sz="4" w:space="0" w:color="auto"/>
              <w:bottom w:val="nil"/>
              <w:right w:val="single" w:sz="4" w:space="0" w:color="auto"/>
            </w:tcBorders>
          </w:tcPr>
          <w:p w14:paraId="63ECC513" w14:textId="77777777" w:rsidR="00A850AE" w:rsidRPr="00CE50C8" w:rsidRDefault="00A850AE" w:rsidP="003B38B4">
            <w:pPr>
              <w:ind w:left="35"/>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An ability to make accurate and productive use of assessment</w:t>
            </w:r>
          </w:p>
        </w:tc>
        <w:tc>
          <w:tcPr>
            <w:tcW w:w="1559" w:type="dxa"/>
            <w:tcBorders>
              <w:top w:val="nil"/>
              <w:left w:val="single" w:sz="4" w:space="0" w:color="auto"/>
              <w:bottom w:val="nil"/>
              <w:right w:val="single" w:sz="4" w:space="0" w:color="auto"/>
            </w:tcBorders>
            <w:vAlign w:val="center"/>
          </w:tcPr>
          <w:p w14:paraId="0D515534" w14:textId="77777777" w:rsidR="00A850AE" w:rsidRPr="00D04362" w:rsidRDefault="00A850AE" w:rsidP="003B38B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043E6391" w14:textId="77777777" w:rsidR="00A850AE" w:rsidRPr="0025594D" w:rsidRDefault="00A850AE" w:rsidP="003B38B4">
            <w:pPr>
              <w:ind w:left="720"/>
              <w:rPr>
                <w:rFonts w:ascii="Calibri" w:eastAsia="Times New Roman" w:hAnsi="Calibri" w:cs="Arial"/>
                <w:sz w:val="20"/>
                <w:lang w:eastAsia="en-GB"/>
              </w:rPr>
            </w:pPr>
          </w:p>
        </w:tc>
      </w:tr>
      <w:tr w:rsidR="00A850AE" w:rsidRPr="0025594D" w14:paraId="1F65E9CB" w14:textId="77777777" w:rsidTr="003B38B4">
        <w:tc>
          <w:tcPr>
            <w:tcW w:w="6353" w:type="dxa"/>
            <w:tcBorders>
              <w:top w:val="nil"/>
              <w:left w:val="single" w:sz="4" w:space="0" w:color="auto"/>
              <w:bottom w:val="nil"/>
              <w:right w:val="single" w:sz="4" w:space="0" w:color="auto"/>
            </w:tcBorders>
          </w:tcPr>
          <w:p w14:paraId="53BEFD8E" w14:textId="77777777" w:rsidR="00A850AE" w:rsidRPr="00CE50C8" w:rsidRDefault="00A850AE" w:rsidP="003B38B4">
            <w:pPr>
              <w:ind w:left="35"/>
              <w:contextualSpacing/>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 xml:space="preserve">Having </w:t>
            </w:r>
            <w:proofErr w:type="gramStart"/>
            <w:r w:rsidRPr="00CE50C8">
              <w:rPr>
                <w:rFonts w:asciiTheme="minorHAnsi" w:hAnsiTheme="minorHAnsi" w:cstheme="minorHAnsi"/>
                <w:bCs/>
                <w:color w:val="000000" w:themeColor="text1"/>
                <w:sz w:val="18"/>
                <w:szCs w:val="18"/>
                <w:lang w:val="en-US"/>
              </w:rPr>
              <w:t>an extensive</w:t>
            </w:r>
            <w:proofErr w:type="gramEnd"/>
            <w:r w:rsidRPr="00CE50C8">
              <w:rPr>
                <w:rFonts w:asciiTheme="minorHAnsi" w:hAnsiTheme="minorHAnsi" w:cstheme="minorHAnsi"/>
                <w:bCs/>
                <w:color w:val="000000" w:themeColor="text1"/>
                <w:sz w:val="18"/>
                <w:szCs w:val="18"/>
                <w:lang w:val="en-US"/>
              </w:rPr>
              <w:t xml:space="preserve"> knowledge and well-informed understanding of a range of learning, teaching and </w:t>
            </w:r>
            <w:proofErr w:type="spellStart"/>
            <w:r w:rsidRPr="00CE50C8">
              <w:rPr>
                <w:rFonts w:asciiTheme="minorHAnsi" w:hAnsiTheme="minorHAnsi" w:cstheme="minorHAnsi"/>
                <w:bCs/>
                <w:color w:val="000000" w:themeColor="text1"/>
                <w:sz w:val="18"/>
                <w:szCs w:val="18"/>
                <w:lang w:val="en-US"/>
              </w:rPr>
              <w:t>behaviour</w:t>
            </w:r>
            <w:proofErr w:type="spellEnd"/>
            <w:r w:rsidRPr="00CE50C8">
              <w:rPr>
                <w:rFonts w:asciiTheme="minorHAnsi" w:hAnsiTheme="minorHAnsi" w:cstheme="minorHAnsi"/>
                <w:bCs/>
                <w:color w:val="000000" w:themeColor="text1"/>
                <w:sz w:val="18"/>
                <w:szCs w:val="18"/>
                <w:lang w:val="en-US"/>
              </w:rPr>
              <w:t xml:space="preserve"> management strategies</w:t>
            </w:r>
          </w:p>
        </w:tc>
        <w:tc>
          <w:tcPr>
            <w:tcW w:w="1559" w:type="dxa"/>
            <w:tcBorders>
              <w:top w:val="nil"/>
              <w:left w:val="single" w:sz="4" w:space="0" w:color="auto"/>
              <w:bottom w:val="nil"/>
              <w:right w:val="single" w:sz="4" w:space="0" w:color="auto"/>
            </w:tcBorders>
            <w:vAlign w:val="center"/>
          </w:tcPr>
          <w:p w14:paraId="611213CA" w14:textId="77777777" w:rsidR="00A850AE" w:rsidRPr="00D04362" w:rsidRDefault="00A850AE" w:rsidP="003B38B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0D8E191B" w14:textId="77777777" w:rsidR="00A850AE" w:rsidRPr="0025594D" w:rsidRDefault="00A850AE" w:rsidP="003B38B4">
            <w:pPr>
              <w:ind w:left="720"/>
              <w:rPr>
                <w:rFonts w:ascii="Calibri" w:eastAsia="Times New Roman" w:hAnsi="Calibri" w:cs="Arial"/>
                <w:sz w:val="20"/>
                <w:lang w:eastAsia="en-GB"/>
              </w:rPr>
            </w:pPr>
            <w:r w:rsidRPr="00344916">
              <w:rPr>
                <w:rFonts w:ascii="Wingdings" w:eastAsia="Times New Roman" w:hAnsi="Wingdings" w:cs="Calibri"/>
                <w:sz w:val="18"/>
                <w:szCs w:val="18"/>
                <w:lang w:eastAsia="en-GB"/>
              </w:rPr>
              <w:t></w:t>
            </w:r>
          </w:p>
        </w:tc>
      </w:tr>
      <w:tr w:rsidR="00A850AE" w:rsidRPr="0025594D" w14:paraId="2ED17033" w14:textId="77777777" w:rsidTr="003B38B4">
        <w:tc>
          <w:tcPr>
            <w:tcW w:w="6353" w:type="dxa"/>
            <w:tcBorders>
              <w:top w:val="nil"/>
              <w:left w:val="single" w:sz="4" w:space="0" w:color="auto"/>
              <w:bottom w:val="nil"/>
              <w:right w:val="single" w:sz="4" w:space="0" w:color="auto"/>
            </w:tcBorders>
          </w:tcPr>
          <w:p w14:paraId="23C6C114" w14:textId="77777777" w:rsidR="00A850AE" w:rsidRPr="00CE50C8" w:rsidRDefault="00A850AE" w:rsidP="003B38B4">
            <w:pPr>
              <w:ind w:left="35"/>
              <w:contextualSpacing/>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A creative and constructively critical</w:t>
            </w:r>
            <w:r w:rsidRPr="00CE50C8">
              <w:rPr>
                <w:rFonts w:asciiTheme="minorHAnsi" w:hAnsiTheme="minorHAnsi" w:cstheme="minorHAnsi"/>
                <w:b/>
                <w:bCs/>
                <w:color w:val="000000" w:themeColor="text1"/>
                <w:sz w:val="18"/>
                <w:szCs w:val="18"/>
                <w:lang w:val="en-US"/>
              </w:rPr>
              <w:t xml:space="preserve"> </w:t>
            </w:r>
            <w:r w:rsidRPr="00CE50C8">
              <w:rPr>
                <w:rFonts w:asciiTheme="minorHAnsi" w:hAnsiTheme="minorHAnsi" w:cstheme="minorHAnsi"/>
                <w:bCs/>
                <w:color w:val="000000" w:themeColor="text1"/>
                <w:sz w:val="18"/>
                <w:szCs w:val="18"/>
                <w:lang w:val="en-US"/>
              </w:rPr>
              <w:t>approach towards innovation; being prepared to adapt their practice where benefits and improvements are identified</w:t>
            </w:r>
          </w:p>
        </w:tc>
        <w:tc>
          <w:tcPr>
            <w:tcW w:w="1559" w:type="dxa"/>
            <w:tcBorders>
              <w:top w:val="nil"/>
              <w:left w:val="single" w:sz="4" w:space="0" w:color="auto"/>
              <w:bottom w:val="nil"/>
              <w:right w:val="single" w:sz="4" w:space="0" w:color="auto"/>
            </w:tcBorders>
            <w:vAlign w:val="center"/>
          </w:tcPr>
          <w:p w14:paraId="1AE9D5D0" w14:textId="77777777" w:rsidR="00A850AE" w:rsidRPr="00D04362" w:rsidRDefault="00A850AE" w:rsidP="003B38B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17BC5339" w14:textId="77777777" w:rsidR="00A850AE" w:rsidRPr="0025594D" w:rsidRDefault="00A850AE" w:rsidP="003B38B4">
            <w:pPr>
              <w:ind w:left="720"/>
              <w:rPr>
                <w:rFonts w:ascii="Calibri" w:eastAsia="Times New Roman" w:hAnsi="Calibri" w:cs="Arial"/>
                <w:sz w:val="20"/>
                <w:lang w:eastAsia="en-GB"/>
              </w:rPr>
            </w:pPr>
            <w:r w:rsidRPr="00344916">
              <w:rPr>
                <w:rFonts w:ascii="Wingdings" w:eastAsia="Times New Roman" w:hAnsi="Wingdings" w:cs="Calibri"/>
                <w:sz w:val="18"/>
                <w:szCs w:val="18"/>
                <w:lang w:eastAsia="en-GB"/>
              </w:rPr>
              <w:t></w:t>
            </w:r>
          </w:p>
        </w:tc>
      </w:tr>
      <w:tr w:rsidR="00A850AE" w:rsidRPr="0025594D" w14:paraId="0CB97E64" w14:textId="77777777" w:rsidTr="003B38B4">
        <w:tc>
          <w:tcPr>
            <w:tcW w:w="6353" w:type="dxa"/>
            <w:tcBorders>
              <w:top w:val="nil"/>
              <w:left w:val="single" w:sz="4" w:space="0" w:color="auto"/>
              <w:bottom w:val="nil"/>
              <w:right w:val="single" w:sz="4" w:space="0" w:color="auto"/>
            </w:tcBorders>
          </w:tcPr>
          <w:p w14:paraId="33CA1ABC" w14:textId="77777777" w:rsidR="00A850AE" w:rsidRPr="00CE50C8" w:rsidRDefault="00A850AE" w:rsidP="003B38B4">
            <w:pPr>
              <w:ind w:left="35"/>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Experience of teaching with excellent classroom practice and outcomes</w:t>
            </w:r>
          </w:p>
        </w:tc>
        <w:tc>
          <w:tcPr>
            <w:tcW w:w="1559" w:type="dxa"/>
            <w:tcBorders>
              <w:top w:val="nil"/>
              <w:left w:val="single" w:sz="4" w:space="0" w:color="auto"/>
              <w:bottom w:val="nil"/>
              <w:right w:val="single" w:sz="4" w:space="0" w:color="auto"/>
            </w:tcBorders>
            <w:vAlign w:val="center"/>
          </w:tcPr>
          <w:p w14:paraId="6B707FB4" w14:textId="77777777" w:rsidR="00A850AE" w:rsidRPr="00D04362" w:rsidRDefault="00A850AE" w:rsidP="003B38B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55DFFB53" w14:textId="77777777" w:rsidR="00A850AE" w:rsidRPr="0025594D" w:rsidRDefault="00A850AE" w:rsidP="003B38B4">
            <w:pPr>
              <w:ind w:left="720"/>
              <w:rPr>
                <w:rFonts w:ascii="Calibri" w:eastAsia="Times New Roman" w:hAnsi="Calibri" w:cs="Arial"/>
                <w:sz w:val="20"/>
                <w:lang w:eastAsia="en-GB"/>
              </w:rPr>
            </w:pPr>
            <w:r w:rsidRPr="00344916">
              <w:rPr>
                <w:rFonts w:ascii="Wingdings" w:eastAsia="Times New Roman" w:hAnsi="Wingdings" w:cs="Calibri"/>
                <w:sz w:val="18"/>
                <w:szCs w:val="18"/>
                <w:lang w:eastAsia="en-GB"/>
              </w:rPr>
              <w:t></w:t>
            </w:r>
          </w:p>
        </w:tc>
      </w:tr>
      <w:tr w:rsidR="00A850AE" w:rsidRPr="0025594D" w14:paraId="6F6ADAA2" w14:textId="77777777" w:rsidTr="003B38B4">
        <w:tc>
          <w:tcPr>
            <w:tcW w:w="6353" w:type="dxa"/>
            <w:tcBorders>
              <w:top w:val="nil"/>
              <w:left w:val="single" w:sz="4" w:space="0" w:color="auto"/>
              <w:bottom w:val="nil"/>
              <w:right w:val="single" w:sz="4" w:space="0" w:color="auto"/>
            </w:tcBorders>
          </w:tcPr>
          <w:p w14:paraId="433270A2" w14:textId="77777777" w:rsidR="00A850AE" w:rsidRPr="00CE50C8" w:rsidRDefault="00A850AE" w:rsidP="003B38B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 xml:space="preserve">Positive values and attitudes and adopt high standards of </w:t>
            </w:r>
            <w:proofErr w:type="spellStart"/>
            <w:r w:rsidRPr="00CE50C8">
              <w:rPr>
                <w:rFonts w:asciiTheme="minorHAnsi" w:hAnsiTheme="minorHAnsi" w:cstheme="minorHAnsi"/>
                <w:color w:val="000000" w:themeColor="text1"/>
                <w:sz w:val="18"/>
                <w:szCs w:val="18"/>
                <w:lang w:val="en-US"/>
              </w:rPr>
              <w:t>behaviour</w:t>
            </w:r>
            <w:proofErr w:type="spellEnd"/>
            <w:r w:rsidRPr="00CE50C8">
              <w:rPr>
                <w:rFonts w:asciiTheme="minorHAnsi" w:hAnsiTheme="minorHAnsi" w:cstheme="minorHAnsi"/>
                <w:color w:val="000000" w:themeColor="text1"/>
                <w:sz w:val="18"/>
                <w:szCs w:val="18"/>
                <w:lang w:val="en-US"/>
              </w:rPr>
              <w:t xml:space="preserve"> in a professional role</w:t>
            </w:r>
          </w:p>
        </w:tc>
        <w:tc>
          <w:tcPr>
            <w:tcW w:w="1559" w:type="dxa"/>
            <w:tcBorders>
              <w:top w:val="nil"/>
              <w:left w:val="single" w:sz="4" w:space="0" w:color="auto"/>
              <w:bottom w:val="nil"/>
              <w:right w:val="single" w:sz="4" w:space="0" w:color="auto"/>
            </w:tcBorders>
            <w:vAlign w:val="center"/>
          </w:tcPr>
          <w:p w14:paraId="0117DA6F" w14:textId="77777777" w:rsidR="00A850AE" w:rsidRPr="00D04362" w:rsidRDefault="00A850AE" w:rsidP="003B38B4">
            <w:pPr>
              <w:jc w:val="center"/>
              <w:rPr>
                <w:rFonts w:ascii="Wingdings" w:eastAsia="Times New Roman" w:hAnsi="Wingdings" w:cs="Calibri"/>
                <w:sz w:val="18"/>
                <w:szCs w:val="18"/>
                <w:lang w:eastAsia="en-GB"/>
              </w:rPr>
            </w:pPr>
            <w:r w:rsidRPr="00E7417C">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0B23972A" w14:textId="77777777" w:rsidR="00A850AE" w:rsidRPr="0025594D" w:rsidRDefault="00A850AE" w:rsidP="003B38B4">
            <w:pPr>
              <w:ind w:left="720"/>
              <w:rPr>
                <w:rFonts w:ascii="Calibri" w:eastAsia="Times New Roman" w:hAnsi="Calibri" w:cs="Arial"/>
                <w:sz w:val="20"/>
                <w:lang w:eastAsia="en-GB"/>
              </w:rPr>
            </w:pPr>
          </w:p>
        </w:tc>
      </w:tr>
      <w:tr w:rsidR="00A850AE" w:rsidRPr="0025594D" w14:paraId="0A9CF9A1" w14:textId="77777777" w:rsidTr="003B38B4">
        <w:tc>
          <w:tcPr>
            <w:tcW w:w="6353" w:type="dxa"/>
            <w:tcBorders>
              <w:top w:val="nil"/>
              <w:left w:val="single" w:sz="4" w:space="0" w:color="auto"/>
              <w:bottom w:val="nil"/>
              <w:right w:val="single" w:sz="4" w:space="0" w:color="auto"/>
            </w:tcBorders>
          </w:tcPr>
          <w:p w14:paraId="71525CEA" w14:textId="77777777" w:rsidR="00A850AE" w:rsidRPr="00CE50C8" w:rsidRDefault="00A850AE" w:rsidP="003B38B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Genuine commitment to high quality teaching</w:t>
            </w:r>
          </w:p>
        </w:tc>
        <w:tc>
          <w:tcPr>
            <w:tcW w:w="1559" w:type="dxa"/>
            <w:tcBorders>
              <w:top w:val="nil"/>
              <w:left w:val="single" w:sz="4" w:space="0" w:color="auto"/>
              <w:bottom w:val="nil"/>
              <w:right w:val="single" w:sz="4" w:space="0" w:color="auto"/>
            </w:tcBorders>
            <w:vAlign w:val="center"/>
          </w:tcPr>
          <w:p w14:paraId="7FC3805B" w14:textId="77777777" w:rsidR="00A850AE" w:rsidRPr="00D04362" w:rsidRDefault="00A850AE" w:rsidP="003B38B4">
            <w:pPr>
              <w:jc w:val="center"/>
              <w:rPr>
                <w:rFonts w:ascii="Wingdings" w:eastAsia="Times New Roman" w:hAnsi="Wingdings" w:cs="Calibri"/>
                <w:sz w:val="18"/>
                <w:szCs w:val="18"/>
                <w:lang w:eastAsia="en-GB"/>
              </w:rPr>
            </w:pPr>
            <w:r w:rsidRPr="00E7417C">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0A200CF0" w14:textId="77777777" w:rsidR="00A850AE" w:rsidRPr="0025594D" w:rsidRDefault="00A850AE" w:rsidP="003B38B4">
            <w:pPr>
              <w:ind w:left="720"/>
              <w:rPr>
                <w:rFonts w:ascii="Calibri" w:eastAsia="Times New Roman" w:hAnsi="Calibri" w:cs="Arial"/>
                <w:sz w:val="20"/>
                <w:lang w:eastAsia="en-GB"/>
              </w:rPr>
            </w:pPr>
          </w:p>
        </w:tc>
      </w:tr>
      <w:tr w:rsidR="00A850AE" w:rsidRPr="0025594D" w14:paraId="1122C36F" w14:textId="77777777" w:rsidTr="003B38B4">
        <w:tc>
          <w:tcPr>
            <w:tcW w:w="6353" w:type="dxa"/>
            <w:tcBorders>
              <w:top w:val="nil"/>
              <w:left w:val="single" w:sz="4" w:space="0" w:color="auto"/>
              <w:bottom w:val="single" w:sz="4" w:space="0" w:color="auto"/>
              <w:right w:val="single" w:sz="4" w:space="0" w:color="auto"/>
            </w:tcBorders>
          </w:tcPr>
          <w:p w14:paraId="43214FEF" w14:textId="77777777" w:rsidR="00A850AE" w:rsidRPr="00CE50C8" w:rsidRDefault="00A850AE" w:rsidP="003B38B4">
            <w:pPr>
              <w:ind w:left="35"/>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A commitment to equal opportunities and inclusion</w:t>
            </w:r>
          </w:p>
        </w:tc>
        <w:tc>
          <w:tcPr>
            <w:tcW w:w="1559" w:type="dxa"/>
            <w:tcBorders>
              <w:top w:val="nil"/>
              <w:left w:val="single" w:sz="4" w:space="0" w:color="auto"/>
              <w:bottom w:val="single" w:sz="4" w:space="0" w:color="auto"/>
              <w:right w:val="single" w:sz="4" w:space="0" w:color="auto"/>
            </w:tcBorders>
            <w:vAlign w:val="center"/>
          </w:tcPr>
          <w:p w14:paraId="7004515F" w14:textId="77777777" w:rsidR="00A850AE" w:rsidRPr="00D04362" w:rsidRDefault="00A850AE" w:rsidP="003B38B4">
            <w:pPr>
              <w:jc w:val="center"/>
              <w:rPr>
                <w:rFonts w:ascii="Wingdings" w:eastAsia="Times New Roman" w:hAnsi="Wingdings" w:cs="Calibri"/>
                <w:sz w:val="18"/>
                <w:szCs w:val="18"/>
                <w:lang w:eastAsia="en-GB"/>
              </w:rPr>
            </w:pPr>
            <w:r w:rsidRPr="00E7417C">
              <w:rPr>
                <w:rFonts w:ascii="Wingdings" w:eastAsia="Times New Roman" w:hAnsi="Wingdings" w:cs="Calibri"/>
                <w:sz w:val="18"/>
                <w:szCs w:val="18"/>
                <w:lang w:eastAsia="en-GB"/>
              </w:rPr>
              <w:t></w:t>
            </w:r>
          </w:p>
        </w:tc>
        <w:tc>
          <w:tcPr>
            <w:tcW w:w="1559" w:type="dxa"/>
            <w:tcBorders>
              <w:top w:val="nil"/>
              <w:left w:val="single" w:sz="4" w:space="0" w:color="auto"/>
              <w:bottom w:val="single" w:sz="4" w:space="0" w:color="auto"/>
              <w:right w:val="single" w:sz="4" w:space="0" w:color="auto"/>
            </w:tcBorders>
            <w:vAlign w:val="center"/>
          </w:tcPr>
          <w:p w14:paraId="70B2A9A3" w14:textId="77777777" w:rsidR="00A850AE" w:rsidRPr="0025594D" w:rsidRDefault="00A850AE" w:rsidP="003B38B4">
            <w:pPr>
              <w:ind w:left="720"/>
              <w:rPr>
                <w:rFonts w:ascii="Calibri" w:eastAsia="Times New Roman" w:hAnsi="Calibri" w:cs="Arial"/>
                <w:sz w:val="20"/>
                <w:lang w:eastAsia="en-GB"/>
              </w:rPr>
            </w:pPr>
          </w:p>
        </w:tc>
      </w:tr>
      <w:tr w:rsidR="00A850AE" w:rsidRPr="0025594D" w14:paraId="6D59E79F" w14:textId="77777777" w:rsidTr="003B38B4">
        <w:trPr>
          <w:trHeight w:val="283"/>
        </w:trPr>
        <w:tc>
          <w:tcPr>
            <w:tcW w:w="9471" w:type="dxa"/>
            <w:gridSpan w:val="3"/>
            <w:tcBorders>
              <w:top w:val="nil"/>
              <w:left w:val="single" w:sz="4" w:space="0" w:color="auto"/>
              <w:bottom w:val="single" w:sz="4" w:space="0" w:color="auto"/>
              <w:right w:val="single" w:sz="4" w:space="0" w:color="auto"/>
            </w:tcBorders>
          </w:tcPr>
          <w:p w14:paraId="7DB03E7B" w14:textId="77777777" w:rsidR="00A850AE" w:rsidRPr="0025594D" w:rsidRDefault="00A850AE" w:rsidP="003B38B4">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A850AE" w:rsidRPr="0025594D" w14:paraId="0D9AAC3D" w14:textId="77777777" w:rsidTr="003B38B4">
        <w:trPr>
          <w:trHeight w:val="539"/>
        </w:trPr>
        <w:tc>
          <w:tcPr>
            <w:tcW w:w="6353" w:type="dxa"/>
            <w:tcBorders>
              <w:top w:val="single" w:sz="4" w:space="0" w:color="auto"/>
            </w:tcBorders>
          </w:tcPr>
          <w:p w14:paraId="2D17B12E" w14:textId="77777777" w:rsidR="00A850AE" w:rsidRPr="004B3A2A" w:rsidRDefault="00A850AE" w:rsidP="003B38B4">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0F4F347" w14:textId="77777777" w:rsidR="00A850AE" w:rsidRPr="004B3A2A" w:rsidRDefault="00A850AE" w:rsidP="003B38B4">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50259BCC" w14:textId="77777777" w:rsidR="00A850AE" w:rsidRPr="004B3A2A" w:rsidRDefault="00A850AE" w:rsidP="003B38B4">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4DD6B302" w14:textId="77777777" w:rsidR="00A850AE" w:rsidRPr="004B3A2A" w:rsidRDefault="00A850AE" w:rsidP="003B38B4">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409E271F" w14:textId="77777777" w:rsidR="00A850AE" w:rsidRPr="004B3A2A" w:rsidRDefault="00A850AE" w:rsidP="003B38B4">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p w14:paraId="0E4FB079" w14:textId="77777777" w:rsidR="00A850AE" w:rsidRPr="004B3A2A" w:rsidRDefault="00A850AE" w:rsidP="003B38B4">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2231CE20" w14:textId="77777777" w:rsidR="00A850AE" w:rsidRPr="004B3A2A" w:rsidRDefault="00A850AE" w:rsidP="003B38B4">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6BBD75FE" w14:textId="77777777" w:rsidR="00A850AE" w:rsidRPr="004B3A2A" w:rsidRDefault="00A850AE" w:rsidP="003B38B4">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E647F57" w14:textId="77777777" w:rsidR="00A850AE" w:rsidRPr="0025594D" w:rsidRDefault="00A850AE" w:rsidP="003B38B4">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tcBorders>
              <w:top w:val="single" w:sz="4" w:space="0" w:color="auto"/>
            </w:tcBorders>
          </w:tcPr>
          <w:p w14:paraId="5076265D" w14:textId="77777777" w:rsidR="00A850AE" w:rsidRPr="004B3A2A" w:rsidRDefault="00A850AE" w:rsidP="003B38B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AA9DFE" w14:textId="77777777" w:rsidR="00A850AE" w:rsidRDefault="00A850AE" w:rsidP="003B38B4">
            <w:pPr>
              <w:jc w:val="center"/>
              <w:rPr>
                <w:rFonts w:ascii="Wingdings" w:eastAsia="Times New Roman" w:hAnsi="Wingdings" w:cs="Calibri"/>
                <w:sz w:val="18"/>
                <w:szCs w:val="18"/>
                <w:lang w:eastAsia="en-GB"/>
              </w:rPr>
            </w:pPr>
          </w:p>
          <w:p w14:paraId="2F7BFBCE" w14:textId="77777777" w:rsidR="00A850AE" w:rsidRPr="004B3A2A" w:rsidRDefault="00A850AE" w:rsidP="003B38B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277E235" w14:textId="77777777" w:rsidR="00A850AE" w:rsidRPr="004B3A2A" w:rsidRDefault="00A850AE" w:rsidP="003B38B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2DD2F7" w14:textId="77777777" w:rsidR="00A850AE" w:rsidRPr="004B3A2A" w:rsidRDefault="00A850AE" w:rsidP="003B38B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502FAB0" w14:textId="77777777" w:rsidR="00A850AE" w:rsidRDefault="00A850AE" w:rsidP="003B38B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E580B2D" w14:textId="77777777" w:rsidR="00A850AE" w:rsidRPr="004B3A2A" w:rsidRDefault="00A850AE" w:rsidP="003B38B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2B1A400" w14:textId="77777777" w:rsidR="00A850AE" w:rsidRPr="004B3A2A" w:rsidRDefault="00A850AE" w:rsidP="003B38B4">
            <w:pPr>
              <w:jc w:val="center"/>
              <w:rPr>
                <w:rFonts w:ascii="Wingdings" w:eastAsia="Times New Roman" w:hAnsi="Wingdings" w:cs="Calibri"/>
                <w:sz w:val="18"/>
                <w:szCs w:val="18"/>
                <w:lang w:eastAsia="en-GB"/>
              </w:rPr>
            </w:pPr>
          </w:p>
          <w:p w14:paraId="33ED6825" w14:textId="77777777" w:rsidR="00A850AE" w:rsidRPr="004B3A2A" w:rsidRDefault="00A850AE" w:rsidP="003B38B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5C12C9B" w14:textId="77777777" w:rsidR="00A850AE" w:rsidRPr="004B3A2A" w:rsidRDefault="00A850AE" w:rsidP="003B38B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ED915FE" w14:textId="77777777" w:rsidR="00A850AE" w:rsidRPr="004B3A2A" w:rsidRDefault="00A850AE" w:rsidP="003B38B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92D8963" w14:textId="77777777" w:rsidR="00A850AE" w:rsidRPr="004B3A2A" w:rsidRDefault="00A850AE" w:rsidP="003B38B4">
            <w:pPr>
              <w:jc w:val="cente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Borders>
              <w:top w:val="single" w:sz="4" w:space="0" w:color="auto"/>
            </w:tcBorders>
          </w:tcPr>
          <w:p w14:paraId="62FC8C2E" w14:textId="77777777" w:rsidR="00A850AE" w:rsidRPr="0025594D" w:rsidRDefault="00A850AE" w:rsidP="003B38B4">
            <w:pPr>
              <w:rPr>
                <w:rFonts w:ascii="Calibri" w:eastAsia="Times New Roman" w:hAnsi="Calibri" w:cs="Arial"/>
                <w:b/>
                <w:sz w:val="20"/>
                <w:lang w:eastAsia="en-GB"/>
              </w:rPr>
            </w:pPr>
          </w:p>
        </w:tc>
      </w:tr>
    </w:tbl>
    <w:p w14:paraId="01CE4661" w14:textId="77777777" w:rsidR="00A850AE" w:rsidRPr="0025594D" w:rsidRDefault="00A850AE" w:rsidP="00A850AE">
      <w:pPr>
        <w:rPr>
          <w:rFonts w:ascii="Calibri" w:hAnsi="Calibri"/>
        </w:rPr>
      </w:pPr>
    </w:p>
    <w:p w14:paraId="2592CED2" w14:textId="77777777" w:rsidR="00872955" w:rsidRPr="0025594D" w:rsidRDefault="00872955" w:rsidP="00A850AE">
      <w:pPr>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even" r:id="rId11"/>
      <w:headerReference w:type="default" r:id="rId12"/>
      <w:footerReference w:type="even" r:id="rId13"/>
      <w:footerReference w:type="default" r:id="rId14"/>
      <w:headerReference w:type="first" r:id="rId15"/>
      <w:footerReference w:type="first" r:id="rId16"/>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49AD" w14:textId="77777777" w:rsidR="004D0672" w:rsidRDefault="004D0672">
      <w:r>
        <w:separator/>
      </w:r>
    </w:p>
  </w:endnote>
  <w:endnote w:type="continuationSeparator" w:id="0">
    <w:p w14:paraId="51C11565" w14:textId="77777777" w:rsidR="004D0672" w:rsidRDefault="004D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E3CB" w14:textId="77777777" w:rsidR="00EF61E4" w:rsidRDefault="00EF6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2FA966C3" w:rsidR="000C5768" w:rsidRPr="00B176A2" w:rsidRDefault="00EF61E4" w:rsidP="00B176A2">
    <w:pPr>
      <w:pStyle w:val="Footer"/>
      <w:rPr>
        <w:lang w:val="en-US"/>
      </w:rPr>
    </w:pPr>
    <w:r>
      <w:rPr>
        <w:lang w:val="en-US"/>
      </w:rPr>
      <w:t>December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BC85" w14:textId="77777777" w:rsidR="00EF61E4" w:rsidRDefault="00EF6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9C24" w14:textId="77777777" w:rsidR="004D0672" w:rsidRDefault="004D0672">
      <w:r>
        <w:separator/>
      </w:r>
    </w:p>
  </w:footnote>
  <w:footnote w:type="continuationSeparator" w:id="0">
    <w:p w14:paraId="02B7C89B" w14:textId="77777777" w:rsidR="004D0672" w:rsidRDefault="004D0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974E" w14:textId="77777777" w:rsidR="00EF61E4" w:rsidRDefault="00EF6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2B4E" w14:textId="77777777" w:rsidR="00EF61E4" w:rsidRDefault="00EF6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18D5"/>
    <w:multiLevelType w:val="hybridMultilevel"/>
    <w:tmpl w:val="0F9071D6"/>
    <w:lvl w:ilvl="0" w:tplc="B060F278">
      <w:start w:val="1"/>
      <w:numFmt w:val="bullet"/>
      <w:lvlText w:val=""/>
      <w:lvlJc w:val="left"/>
      <w:pPr>
        <w:ind w:left="720" w:hanging="360"/>
      </w:pPr>
      <w:rPr>
        <w:rFonts w:ascii="Wingdings" w:hAnsi="Wingdings" w:hint="default"/>
      </w:rPr>
    </w:lvl>
    <w:lvl w:ilvl="1" w:tplc="838887AA">
      <w:start w:val="1"/>
      <w:numFmt w:val="bullet"/>
      <w:lvlText w:val="o"/>
      <w:lvlJc w:val="left"/>
      <w:pPr>
        <w:ind w:left="1440" w:hanging="360"/>
      </w:pPr>
      <w:rPr>
        <w:rFonts w:ascii="Courier New" w:hAnsi="Courier New" w:hint="default"/>
      </w:rPr>
    </w:lvl>
    <w:lvl w:ilvl="2" w:tplc="09CE6F4A">
      <w:start w:val="1"/>
      <w:numFmt w:val="bullet"/>
      <w:lvlText w:val=""/>
      <w:lvlJc w:val="left"/>
      <w:pPr>
        <w:ind w:left="2160" w:hanging="360"/>
      </w:pPr>
      <w:rPr>
        <w:rFonts w:ascii="Wingdings" w:hAnsi="Wingdings" w:hint="default"/>
      </w:rPr>
    </w:lvl>
    <w:lvl w:ilvl="3" w:tplc="F26E2AFA">
      <w:start w:val="1"/>
      <w:numFmt w:val="bullet"/>
      <w:lvlText w:val=""/>
      <w:lvlJc w:val="left"/>
      <w:pPr>
        <w:ind w:left="2880" w:hanging="360"/>
      </w:pPr>
      <w:rPr>
        <w:rFonts w:ascii="Symbol" w:hAnsi="Symbol" w:hint="default"/>
      </w:rPr>
    </w:lvl>
    <w:lvl w:ilvl="4" w:tplc="2FB21DF0">
      <w:start w:val="1"/>
      <w:numFmt w:val="bullet"/>
      <w:lvlText w:val="o"/>
      <w:lvlJc w:val="left"/>
      <w:pPr>
        <w:ind w:left="3600" w:hanging="360"/>
      </w:pPr>
      <w:rPr>
        <w:rFonts w:ascii="Courier New" w:hAnsi="Courier New" w:hint="default"/>
      </w:rPr>
    </w:lvl>
    <w:lvl w:ilvl="5" w:tplc="019E8B52">
      <w:start w:val="1"/>
      <w:numFmt w:val="bullet"/>
      <w:lvlText w:val=""/>
      <w:lvlJc w:val="left"/>
      <w:pPr>
        <w:ind w:left="4320" w:hanging="360"/>
      </w:pPr>
      <w:rPr>
        <w:rFonts w:ascii="Wingdings" w:hAnsi="Wingdings" w:hint="default"/>
      </w:rPr>
    </w:lvl>
    <w:lvl w:ilvl="6" w:tplc="55CCDD0A">
      <w:start w:val="1"/>
      <w:numFmt w:val="bullet"/>
      <w:lvlText w:val=""/>
      <w:lvlJc w:val="left"/>
      <w:pPr>
        <w:ind w:left="5040" w:hanging="360"/>
      </w:pPr>
      <w:rPr>
        <w:rFonts w:ascii="Symbol" w:hAnsi="Symbol" w:hint="default"/>
      </w:rPr>
    </w:lvl>
    <w:lvl w:ilvl="7" w:tplc="7352A5CC">
      <w:start w:val="1"/>
      <w:numFmt w:val="bullet"/>
      <w:lvlText w:val="o"/>
      <w:lvlJc w:val="left"/>
      <w:pPr>
        <w:ind w:left="5760" w:hanging="360"/>
      </w:pPr>
      <w:rPr>
        <w:rFonts w:ascii="Courier New" w:hAnsi="Courier New" w:hint="default"/>
      </w:rPr>
    </w:lvl>
    <w:lvl w:ilvl="8" w:tplc="3210EC82">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0532A"/>
    <w:multiLevelType w:val="hybridMultilevel"/>
    <w:tmpl w:val="9A1465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CC724"/>
    <w:multiLevelType w:val="hybridMultilevel"/>
    <w:tmpl w:val="DAFA34BE"/>
    <w:lvl w:ilvl="0" w:tplc="E884A6A2">
      <w:start w:val="1"/>
      <w:numFmt w:val="bullet"/>
      <w:lvlText w:val=""/>
      <w:lvlJc w:val="left"/>
      <w:pPr>
        <w:ind w:left="720" w:hanging="360"/>
      </w:pPr>
      <w:rPr>
        <w:rFonts w:ascii="Wingdings" w:hAnsi="Wingdings" w:hint="default"/>
      </w:rPr>
    </w:lvl>
    <w:lvl w:ilvl="1" w:tplc="093472CA">
      <w:start w:val="1"/>
      <w:numFmt w:val="bullet"/>
      <w:lvlText w:val="o"/>
      <w:lvlJc w:val="left"/>
      <w:pPr>
        <w:ind w:left="1440" w:hanging="360"/>
      </w:pPr>
      <w:rPr>
        <w:rFonts w:ascii="Courier New" w:hAnsi="Courier New" w:hint="default"/>
      </w:rPr>
    </w:lvl>
    <w:lvl w:ilvl="2" w:tplc="28909548">
      <w:start w:val="1"/>
      <w:numFmt w:val="bullet"/>
      <w:lvlText w:val=""/>
      <w:lvlJc w:val="left"/>
      <w:pPr>
        <w:ind w:left="2160" w:hanging="360"/>
      </w:pPr>
      <w:rPr>
        <w:rFonts w:ascii="Wingdings" w:hAnsi="Wingdings" w:hint="default"/>
      </w:rPr>
    </w:lvl>
    <w:lvl w:ilvl="3" w:tplc="917A5EC8">
      <w:start w:val="1"/>
      <w:numFmt w:val="bullet"/>
      <w:lvlText w:val=""/>
      <w:lvlJc w:val="left"/>
      <w:pPr>
        <w:ind w:left="2880" w:hanging="360"/>
      </w:pPr>
      <w:rPr>
        <w:rFonts w:ascii="Symbol" w:hAnsi="Symbol" w:hint="default"/>
      </w:rPr>
    </w:lvl>
    <w:lvl w:ilvl="4" w:tplc="8F1EE022">
      <w:start w:val="1"/>
      <w:numFmt w:val="bullet"/>
      <w:lvlText w:val="o"/>
      <w:lvlJc w:val="left"/>
      <w:pPr>
        <w:ind w:left="3600" w:hanging="360"/>
      </w:pPr>
      <w:rPr>
        <w:rFonts w:ascii="Courier New" w:hAnsi="Courier New" w:hint="default"/>
      </w:rPr>
    </w:lvl>
    <w:lvl w:ilvl="5" w:tplc="1B028CDC">
      <w:start w:val="1"/>
      <w:numFmt w:val="bullet"/>
      <w:lvlText w:val=""/>
      <w:lvlJc w:val="left"/>
      <w:pPr>
        <w:ind w:left="4320" w:hanging="360"/>
      </w:pPr>
      <w:rPr>
        <w:rFonts w:ascii="Wingdings" w:hAnsi="Wingdings" w:hint="default"/>
      </w:rPr>
    </w:lvl>
    <w:lvl w:ilvl="6" w:tplc="368AA7E2">
      <w:start w:val="1"/>
      <w:numFmt w:val="bullet"/>
      <w:lvlText w:val=""/>
      <w:lvlJc w:val="left"/>
      <w:pPr>
        <w:ind w:left="5040" w:hanging="360"/>
      </w:pPr>
      <w:rPr>
        <w:rFonts w:ascii="Symbol" w:hAnsi="Symbol" w:hint="default"/>
      </w:rPr>
    </w:lvl>
    <w:lvl w:ilvl="7" w:tplc="18EEAD80">
      <w:start w:val="1"/>
      <w:numFmt w:val="bullet"/>
      <w:lvlText w:val="o"/>
      <w:lvlJc w:val="left"/>
      <w:pPr>
        <w:ind w:left="5760" w:hanging="360"/>
      </w:pPr>
      <w:rPr>
        <w:rFonts w:ascii="Courier New" w:hAnsi="Courier New" w:hint="default"/>
      </w:rPr>
    </w:lvl>
    <w:lvl w:ilvl="8" w:tplc="874ABAC4">
      <w:start w:val="1"/>
      <w:numFmt w:val="bullet"/>
      <w:lvlText w:val=""/>
      <w:lvlJc w:val="left"/>
      <w:pPr>
        <w:ind w:left="6480" w:hanging="360"/>
      </w:pPr>
      <w:rPr>
        <w:rFonts w:ascii="Wingdings" w:hAnsi="Wingdings" w:hint="default"/>
      </w:rPr>
    </w:lvl>
  </w:abstractNum>
  <w:abstractNum w:abstractNumId="5"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E8B254"/>
    <w:multiLevelType w:val="hybridMultilevel"/>
    <w:tmpl w:val="57D28CFE"/>
    <w:lvl w:ilvl="0" w:tplc="8F8C8D04">
      <w:start w:val="1"/>
      <w:numFmt w:val="bullet"/>
      <w:lvlText w:val=""/>
      <w:lvlJc w:val="left"/>
      <w:pPr>
        <w:ind w:left="360" w:hanging="360"/>
      </w:pPr>
      <w:rPr>
        <w:rFonts w:ascii="Wingdings" w:hAnsi="Wingdings" w:hint="default"/>
      </w:rPr>
    </w:lvl>
    <w:lvl w:ilvl="1" w:tplc="5A54E370">
      <w:start w:val="1"/>
      <w:numFmt w:val="bullet"/>
      <w:lvlText w:val="o"/>
      <w:lvlJc w:val="left"/>
      <w:pPr>
        <w:ind w:left="1080" w:hanging="360"/>
      </w:pPr>
      <w:rPr>
        <w:rFonts w:ascii="Courier New" w:hAnsi="Courier New" w:hint="default"/>
      </w:rPr>
    </w:lvl>
    <w:lvl w:ilvl="2" w:tplc="C0B80BF2">
      <w:start w:val="1"/>
      <w:numFmt w:val="bullet"/>
      <w:lvlText w:val=""/>
      <w:lvlJc w:val="left"/>
      <w:pPr>
        <w:ind w:left="1800" w:hanging="360"/>
      </w:pPr>
      <w:rPr>
        <w:rFonts w:ascii="Wingdings" w:hAnsi="Wingdings" w:hint="default"/>
      </w:rPr>
    </w:lvl>
    <w:lvl w:ilvl="3" w:tplc="C7405A96">
      <w:start w:val="1"/>
      <w:numFmt w:val="bullet"/>
      <w:lvlText w:val=""/>
      <w:lvlJc w:val="left"/>
      <w:pPr>
        <w:ind w:left="2520" w:hanging="360"/>
      </w:pPr>
      <w:rPr>
        <w:rFonts w:ascii="Symbol" w:hAnsi="Symbol" w:hint="default"/>
      </w:rPr>
    </w:lvl>
    <w:lvl w:ilvl="4" w:tplc="B956952A">
      <w:start w:val="1"/>
      <w:numFmt w:val="bullet"/>
      <w:lvlText w:val="o"/>
      <w:lvlJc w:val="left"/>
      <w:pPr>
        <w:ind w:left="3240" w:hanging="360"/>
      </w:pPr>
      <w:rPr>
        <w:rFonts w:ascii="Courier New" w:hAnsi="Courier New" w:hint="default"/>
      </w:rPr>
    </w:lvl>
    <w:lvl w:ilvl="5" w:tplc="FC027DF4">
      <w:start w:val="1"/>
      <w:numFmt w:val="bullet"/>
      <w:lvlText w:val=""/>
      <w:lvlJc w:val="left"/>
      <w:pPr>
        <w:ind w:left="3960" w:hanging="360"/>
      </w:pPr>
      <w:rPr>
        <w:rFonts w:ascii="Wingdings" w:hAnsi="Wingdings" w:hint="default"/>
      </w:rPr>
    </w:lvl>
    <w:lvl w:ilvl="6" w:tplc="77FC8F36">
      <w:start w:val="1"/>
      <w:numFmt w:val="bullet"/>
      <w:lvlText w:val=""/>
      <w:lvlJc w:val="left"/>
      <w:pPr>
        <w:ind w:left="4680" w:hanging="360"/>
      </w:pPr>
      <w:rPr>
        <w:rFonts w:ascii="Symbol" w:hAnsi="Symbol" w:hint="default"/>
      </w:rPr>
    </w:lvl>
    <w:lvl w:ilvl="7" w:tplc="B762B39A">
      <w:start w:val="1"/>
      <w:numFmt w:val="bullet"/>
      <w:lvlText w:val="o"/>
      <w:lvlJc w:val="left"/>
      <w:pPr>
        <w:ind w:left="5400" w:hanging="360"/>
      </w:pPr>
      <w:rPr>
        <w:rFonts w:ascii="Courier New" w:hAnsi="Courier New" w:hint="default"/>
      </w:rPr>
    </w:lvl>
    <w:lvl w:ilvl="8" w:tplc="CC2E7E46">
      <w:start w:val="1"/>
      <w:numFmt w:val="bullet"/>
      <w:lvlText w:val=""/>
      <w:lvlJc w:val="left"/>
      <w:pPr>
        <w:ind w:left="6120" w:hanging="360"/>
      </w:pPr>
      <w:rPr>
        <w:rFonts w:ascii="Wingdings" w:hAnsi="Wingdings" w:hint="default"/>
      </w:rPr>
    </w:lvl>
  </w:abstractNum>
  <w:abstractNum w:abstractNumId="7" w15:restartNumberingAfterBreak="0">
    <w:nsid w:val="299E5E26"/>
    <w:multiLevelType w:val="hybridMultilevel"/>
    <w:tmpl w:val="22C0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A4FE8"/>
    <w:multiLevelType w:val="hybridMultilevel"/>
    <w:tmpl w:val="9C00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10577"/>
    <w:multiLevelType w:val="hybridMultilevel"/>
    <w:tmpl w:val="D3109A00"/>
    <w:lvl w:ilvl="0" w:tplc="61BCD0FE">
      <w:start w:val="1"/>
      <w:numFmt w:val="bullet"/>
      <w:lvlText w:val=""/>
      <w:lvlJc w:val="left"/>
      <w:pPr>
        <w:ind w:left="720" w:hanging="360"/>
      </w:pPr>
      <w:rPr>
        <w:rFonts w:ascii="Wingdings" w:hAnsi="Wingdings" w:hint="default"/>
      </w:rPr>
    </w:lvl>
    <w:lvl w:ilvl="1" w:tplc="45F8CFDE">
      <w:start w:val="1"/>
      <w:numFmt w:val="bullet"/>
      <w:lvlText w:val="o"/>
      <w:lvlJc w:val="left"/>
      <w:pPr>
        <w:ind w:left="1440" w:hanging="360"/>
      </w:pPr>
      <w:rPr>
        <w:rFonts w:ascii="Courier New" w:hAnsi="Courier New" w:hint="default"/>
      </w:rPr>
    </w:lvl>
    <w:lvl w:ilvl="2" w:tplc="3350E04A">
      <w:start w:val="1"/>
      <w:numFmt w:val="bullet"/>
      <w:lvlText w:val=""/>
      <w:lvlJc w:val="left"/>
      <w:pPr>
        <w:ind w:left="2160" w:hanging="360"/>
      </w:pPr>
      <w:rPr>
        <w:rFonts w:ascii="Wingdings" w:hAnsi="Wingdings" w:hint="default"/>
      </w:rPr>
    </w:lvl>
    <w:lvl w:ilvl="3" w:tplc="0DF85868">
      <w:start w:val="1"/>
      <w:numFmt w:val="bullet"/>
      <w:lvlText w:val=""/>
      <w:lvlJc w:val="left"/>
      <w:pPr>
        <w:ind w:left="2880" w:hanging="360"/>
      </w:pPr>
      <w:rPr>
        <w:rFonts w:ascii="Symbol" w:hAnsi="Symbol" w:hint="default"/>
      </w:rPr>
    </w:lvl>
    <w:lvl w:ilvl="4" w:tplc="EED63A00">
      <w:start w:val="1"/>
      <w:numFmt w:val="bullet"/>
      <w:lvlText w:val="o"/>
      <w:lvlJc w:val="left"/>
      <w:pPr>
        <w:ind w:left="3600" w:hanging="360"/>
      </w:pPr>
      <w:rPr>
        <w:rFonts w:ascii="Courier New" w:hAnsi="Courier New" w:hint="default"/>
      </w:rPr>
    </w:lvl>
    <w:lvl w:ilvl="5" w:tplc="8EE0BDA2">
      <w:start w:val="1"/>
      <w:numFmt w:val="bullet"/>
      <w:lvlText w:val=""/>
      <w:lvlJc w:val="left"/>
      <w:pPr>
        <w:ind w:left="4320" w:hanging="360"/>
      </w:pPr>
      <w:rPr>
        <w:rFonts w:ascii="Wingdings" w:hAnsi="Wingdings" w:hint="default"/>
      </w:rPr>
    </w:lvl>
    <w:lvl w:ilvl="6" w:tplc="6B9E2BA0">
      <w:start w:val="1"/>
      <w:numFmt w:val="bullet"/>
      <w:lvlText w:val=""/>
      <w:lvlJc w:val="left"/>
      <w:pPr>
        <w:ind w:left="5040" w:hanging="360"/>
      </w:pPr>
      <w:rPr>
        <w:rFonts w:ascii="Symbol" w:hAnsi="Symbol" w:hint="default"/>
      </w:rPr>
    </w:lvl>
    <w:lvl w:ilvl="7" w:tplc="F93E5954">
      <w:start w:val="1"/>
      <w:numFmt w:val="bullet"/>
      <w:lvlText w:val="o"/>
      <w:lvlJc w:val="left"/>
      <w:pPr>
        <w:ind w:left="5760" w:hanging="360"/>
      </w:pPr>
      <w:rPr>
        <w:rFonts w:ascii="Courier New" w:hAnsi="Courier New" w:hint="default"/>
      </w:rPr>
    </w:lvl>
    <w:lvl w:ilvl="8" w:tplc="58A2A2D2">
      <w:start w:val="1"/>
      <w:numFmt w:val="bullet"/>
      <w:lvlText w:val=""/>
      <w:lvlJc w:val="left"/>
      <w:pPr>
        <w:ind w:left="6480" w:hanging="360"/>
      </w:pPr>
      <w:rPr>
        <w:rFonts w:ascii="Wingdings" w:hAnsi="Wingdings" w:hint="default"/>
      </w:rPr>
    </w:lvl>
  </w:abstractNum>
  <w:abstractNum w:abstractNumId="13"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F716D"/>
    <w:multiLevelType w:val="hybridMultilevel"/>
    <w:tmpl w:val="4D563F0C"/>
    <w:lvl w:ilvl="0" w:tplc="7612F958">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8"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490757">
    <w:abstractNumId w:val="12"/>
  </w:num>
  <w:num w:numId="2" w16cid:durableId="1362366597">
    <w:abstractNumId w:val="0"/>
  </w:num>
  <w:num w:numId="3" w16cid:durableId="1897086873">
    <w:abstractNumId w:val="6"/>
  </w:num>
  <w:num w:numId="4" w16cid:durableId="350838377">
    <w:abstractNumId w:val="4"/>
  </w:num>
  <w:num w:numId="5" w16cid:durableId="1481070510">
    <w:abstractNumId w:val="9"/>
  </w:num>
  <w:num w:numId="6" w16cid:durableId="737896695">
    <w:abstractNumId w:val="19"/>
  </w:num>
  <w:num w:numId="7" w16cid:durableId="17781912">
    <w:abstractNumId w:val="8"/>
  </w:num>
  <w:num w:numId="8" w16cid:durableId="189223598">
    <w:abstractNumId w:val="19"/>
  </w:num>
  <w:num w:numId="9" w16cid:durableId="16398275">
    <w:abstractNumId w:val="16"/>
  </w:num>
  <w:num w:numId="10" w16cid:durableId="1789618284">
    <w:abstractNumId w:val="5"/>
  </w:num>
  <w:num w:numId="11" w16cid:durableId="1985309380">
    <w:abstractNumId w:val="1"/>
  </w:num>
  <w:num w:numId="12" w16cid:durableId="994146843">
    <w:abstractNumId w:val="21"/>
  </w:num>
  <w:num w:numId="13" w16cid:durableId="151340467">
    <w:abstractNumId w:val="13"/>
  </w:num>
  <w:num w:numId="14" w16cid:durableId="155877301">
    <w:abstractNumId w:val="10"/>
  </w:num>
  <w:num w:numId="15" w16cid:durableId="1260680687">
    <w:abstractNumId w:val="17"/>
  </w:num>
  <w:num w:numId="16" w16cid:durableId="1350331949">
    <w:abstractNumId w:val="15"/>
  </w:num>
  <w:num w:numId="17" w16cid:durableId="694573577">
    <w:abstractNumId w:val="3"/>
  </w:num>
  <w:num w:numId="18" w16cid:durableId="1147163707">
    <w:abstractNumId w:val="20"/>
  </w:num>
  <w:num w:numId="19" w16cid:durableId="649552634">
    <w:abstractNumId w:val="18"/>
  </w:num>
  <w:num w:numId="20" w16cid:durableId="1730496959">
    <w:abstractNumId w:val="14"/>
  </w:num>
  <w:num w:numId="21" w16cid:durableId="780882927">
    <w:abstractNumId w:val="7"/>
  </w:num>
  <w:num w:numId="22" w16cid:durableId="503401215">
    <w:abstractNumId w:val="2"/>
  </w:num>
  <w:num w:numId="23" w16cid:durableId="184512795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1ADB"/>
    <w:rsid w:val="000C5768"/>
    <w:rsid w:val="000D1DAB"/>
    <w:rsid w:val="001028F4"/>
    <w:rsid w:val="00122EAB"/>
    <w:rsid w:val="00124C2E"/>
    <w:rsid w:val="00125935"/>
    <w:rsid w:val="00131DA1"/>
    <w:rsid w:val="00182EAB"/>
    <w:rsid w:val="001838F0"/>
    <w:rsid w:val="001B054A"/>
    <w:rsid w:val="002125C5"/>
    <w:rsid w:val="002177B4"/>
    <w:rsid w:val="00220906"/>
    <w:rsid w:val="00230844"/>
    <w:rsid w:val="0025594D"/>
    <w:rsid w:val="00264E04"/>
    <w:rsid w:val="00281A2B"/>
    <w:rsid w:val="00290A3D"/>
    <w:rsid w:val="00296C16"/>
    <w:rsid w:val="002A17A1"/>
    <w:rsid w:val="002A30DA"/>
    <w:rsid w:val="00307577"/>
    <w:rsid w:val="0031318F"/>
    <w:rsid w:val="00323506"/>
    <w:rsid w:val="00323B63"/>
    <w:rsid w:val="00360CC9"/>
    <w:rsid w:val="003722AB"/>
    <w:rsid w:val="00391126"/>
    <w:rsid w:val="00394C2C"/>
    <w:rsid w:val="003B506C"/>
    <w:rsid w:val="003F0570"/>
    <w:rsid w:val="0042187F"/>
    <w:rsid w:val="004243A3"/>
    <w:rsid w:val="0043375C"/>
    <w:rsid w:val="00441BD3"/>
    <w:rsid w:val="004A2841"/>
    <w:rsid w:val="004D0672"/>
    <w:rsid w:val="004D073F"/>
    <w:rsid w:val="004D17A2"/>
    <w:rsid w:val="004F06C7"/>
    <w:rsid w:val="004F7FF6"/>
    <w:rsid w:val="00503414"/>
    <w:rsid w:val="0051624C"/>
    <w:rsid w:val="0053155A"/>
    <w:rsid w:val="0054245F"/>
    <w:rsid w:val="00542543"/>
    <w:rsid w:val="0056537F"/>
    <w:rsid w:val="005710E8"/>
    <w:rsid w:val="005C378E"/>
    <w:rsid w:val="0063470D"/>
    <w:rsid w:val="00647780"/>
    <w:rsid w:val="00664533"/>
    <w:rsid w:val="00680B6C"/>
    <w:rsid w:val="006A2DAE"/>
    <w:rsid w:val="006A30C8"/>
    <w:rsid w:val="006C73D7"/>
    <w:rsid w:val="006D04B9"/>
    <w:rsid w:val="0070096D"/>
    <w:rsid w:val="007A1B7D"/>
    <w:rsid w:val="007B3C90"/>
    <w:rsid w:val="007D029C"/>
    <w:rsid w:val="007E17FE"/>
    <w:rsid w:val="00805F08"/>
    <w:rsid w:val="0081329B"/>
    <w:rsid w:val="00822FF1"/>
    <w:rsid w:val="008239F1"/>
    <w:rsid w:val="00872955"/>
    <w:rsid w:val="00876407"/>
    <w:rsid w:val="0090595A"/>
    <w:rsid w:val="0093459B"/>
    <w:rsid w:val="0093486F"/>
    <w:rsid w:val="00943160"/>
    <w:rsid w:val="009509DF"/>
    <w:rsid w:val="00951BD9"/>
    <w:rsid w:val="009707D2"/>
    <w:rsid w:val="009E152C"/>
    <w:rsid w:val="009F2089"/>
    <w:rsid w:val="009F6AA3"/>
    <w:rsid w:val="00A064C7"/>
    <w:rsid w:val="00A10731"/>
    <w:rsid w:val="00A13938"/>
    <w:rsid w:val="00A13DEB"/>
    <w:rsid w:val="00A16907"/>
    <w:rsid w:val="00A30EEA"/>
    <w:rsid w:val="00A850AE"/>
    <w:rsid w:val="00A87DA9"/>
    <w:rsid w:val="00AA6273"/>
    <w:rsid w:val="00AD36C0"/>
    <w:rsid w:val="00B0454E"/>
    <w:rsid w:val="00B176A2"/>
    <w:rsid w:val="00B44961"/>
    <w:rsid w:val="00B52B38"/>
    <w:rsid w:val="00B67C73"/>
    <w:rsid w:val="00B76568"/>
    <w:rsid w:val="00B93444"/>
    <w:rsid w:val="00C1298C"/>
    <w:rsid w:val="00C26574"/>
    <w:rsid w:val="00C60B24"/>
    <w:rsid w:val="00C66C2E"/>
    <w:rsid w:val="00CA731B"/>
    <w:rsid w:val="00CC0123"/>
    <w:rsid w:val="00CE5B26"/>
    <w:rsid w:val="00CF3E10"/>
    <w:rsid w:val="00D11808"/>
    <w:rsid w:val="00D135DD"/>
    <w:rsid w:val="00D52672"/>
    <w:rsid w:val="00DB0F62"/>
    <w:rsid w:val="00DD031C"/>
    <w:rsid w:val="00DF0740"/>
    <w:rsid w:val="00E05E59"/>
    <w:rsid w:val="00E37F8B"/>
    <w:rsid w:val="00E56F64"/>
    <w:rsid w:val="00E929B1"/>
    <w:rsid w:val="00EC0DD8"/>
    <w:rsid w:val="00EF5CFF"/>
    <w:rsid w:val="00EF61E4"/>
    <w:rsid w:val="00F00184"/>
    <w:rsid w:val="00F07203"/>
    <w:rsid w:val="00F544C1"/>
    <w:rsid w:val="00F54F7E"/>
    <w:rsid w:val="00F606F6"/>
    <w:rsid w:val="00F664E8"/>
    <w:rsid w:val="00F67A6A"/>
    <w:rsid w:val="06F37358"/>
    <w:rsid w:val="1165B093"/>
    <w:rsid w:val="1C73E2AE"/>
    <w:rsid w:val="26552E28"/>
    <w:rsid w:val="312B4471"/>
    <w:rsid w:val="3A7C5431"/>
    <w:rsid w:val="4466D970"/>
    <w:rsid w:val="5D738EFE"/>
    <w:rsid w:val="63989A11"/>
    <w:rsid w:val="77241660"/>
    <w:rsid w:val="7BF936D2"/>
    <w:rsid w:val="7CE8BCFC"/>
    <w:rsid w:val="7D0F1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acda4a6b3c2d53adc00ffa3e56fac1b3">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dac5d6c0ed4aba69a95a4fbe40eb1100"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2.xml><?xml version="1.0" encoding="utf-8"?>
<ds:datastoreItem xmlns:ds="http://schemas.openxmlformats.org/officeDocument/2006/customXml" ds:itemID="{A13151C1-C26C-47FE-B857-290FDF8E4910}">
  <ds:schemaRefs>
    <ds:schemaRef ds:uri="http://schemas.openxmlformats.org/officeDocument/2006/bibliography"/>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F09A987E-E2E6-41D5-A542-B38E86883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1047</Words>
  <Characters>5968</Characters>
  <Application>Microsoft Office Word</Application>
  <DocSecurity>0</DocSecurity>
  <Lines>49</Lines>
  <Paragraphs>14</Paragraphs>
  <ScaleCrop>false</ScaleCrop>
  <Company>Wakefield MDC</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12</cp:revision>
  <cp:lastPrinted>2016-11-08T13:07:00Z</cp:lastPrinted>
  <dcterms:created xsi:type="dcterms:W3CDTF">2022-05-23T16:40:00Z</dcterms:created>
  <dcterms:modified xsi:type="dcterms:W3CDTF">2025-12-18T12:39:00Z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2529700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2025-12-16T18:00:42Z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1239e810-548b-4584-83fa-eb2af7cdf332</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Staff_x0020_Category">
    <vt:lpwstr/>
  </property>
</Properties>
</file>