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14BD0D26">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0DEABDF7" w:rsidR="00757EAA" w:rsidRDefault="00823EB6"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Student Guidance Manager</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7F6B3020" w14:textId="54AFB531" w:rsidR="00995555" w:rsidRPr="00440F78" w:rsidRDefault="00757EAA" w:rsidP="00021C60">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rPr>
        <w:t xml:space="preserve">    Location: </w:t>
      </w:r>
      <w:r w:rsidR="00592BCE">
        <w:rPr>
          <w:rFonts w:ascii="Avenir Next LT Pro" w:hAnsi="Avenir Next LT Pro" w:cstheme="minorHAnsi"/>
          <w:b/>
          <w:bCs/>
          <w:color w:val="205C40"/>
          <w:sz w:val="24"/>
          <w:szCs w:val="24"/>
        </w:rPr>
        <w:t xml:space="preserve">         </w:t>
      </w:r>
      <w:r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1CA836F8" w:rsidR="000756B1" w:rsidRPr="00367909" w:rsidRDefault="005A5C5A" w:rsidP="007D05CD">
            <w:pPr>
              <w:spacing w:line="276" w:lineRule="auto"/>
              <w:rPr>
                <w:rFonts w:ascii="Avenir Next LT Pro" w:hAnsi="Avenir Next LT Pro" w:cstheme="minorHAnsi"/>
                <w:sz w:val="20"/>
                <w:szCs w:val="20"/>
              </w:rPr>
            </w:pPr>
            <w:r w:rsidRPr="005A5C5A">
              <w:rPr>
                <w:rFonts w:ascii="Avenir Next LT Pro" w:hAnsi="Avenir Next LT Pro" w:cstheme="minorHAnsi"/>
                <w:sz w:val="20"/>
                <w:szCs w:val="20"/>
              </w:rPr>
              <w:t>To support the attainment, behaviour and pastoral/safeguarding care of students within a year group/s. To lead by example, promoting our warm, strict approach and upholding our high expectations with consistency. To support, nurture and develop our students through effective communication with relevant members of staff.</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5C917E86" w:rsidR="00DA1CBB" w:rsidRPr="00440F78" w:rsidRDefault="00823EB6" w:rsidP="007D05CD">
            <w:pPr>
              <w:spacing w:line="276" w:lineRule="auto"/>
              <w:rPr>
                <w:rFonts w:ascii="Avenir Next LT Pro" w:hAnsi="Avenir Next LT Pro" w:cstheme="minorHAnsi"/>
              </w:rPr>
            </w:pPr>
            <w:r w:rsidRPr="005A5C5A">
              <w:rPr>
                <w:rFonts w:ascii="Avenir Next LT Pro" w:hAnsi="Avenir Next LT Pro" w:cstheme="minorHAnsi"/>
                <w:sz w:val="20"/>
                <w:szCs w:val="20"/>
              </w:rPr>
              <w:t>Assistant Pr</w:t>
            </w:r>
            <w:r w:rsidR="00272F0C" w:rsidRPr="005A5C5A">
              <w:rPr>
                <w:rFonts w:ascii="Avenir Next LT Pro" w:hAnsi="Avenir Next LT Pro" w:cstheme="minorHAnsi"/>
                <w:sz w:val="20"/>
                <w:szCs w:val="20"/>
              </w:rPr>
              <w:t>incipal</w:t>
            </w:r>
            <w:r w:rsidR="00021C60">
              <w:rPr>
                <w:rFonts w:ascii="Avenir Next LT Pro" w:hAnsi="Avenir Next LT Pro" w:cstheme="minorHAnsi"/>
                <w:sz w:val="20"/>
                <w:szCs w:val="20"/>
              </w:rPr>
              <w:t xml:space="preserve"> (Personal Development and Wellbeing)</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39FC77FA" w14:textId="14725975" w:rsid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To uphold our high expectations and embed the behaviour policy with consistency (warm: strict)</w:t>
      </w:r>
      <w:r w:rsidR="00C37526">
        <w:rPr>
          <w:rFonts w:ascii="Avenir Next LT Pro" w:hAnsi="Avenir Next LT Pro" w:cstheme="minorHAnsi"/>
          <w:sz w:val="20"/>
          <w:szCs w:val="20"/>
        </w:rPr>
        <w:t>.</w:t>
      </w:r>
    </w:p>
    <w:p w14:paraId="51C0469D" w14:textId="71C6D754" w:rsidR="00C37526" w:rsidRPr="0007650A" w:rsidRDefault="00C37526" w:rsidP="0007650A">
      <w:pPr>
        <w:pStyle w:val="ListParagraph"/>
        <w:numPr>
          <w:ilvl w:val="0"/>
          <w:numId w:val="12"/>
        </w:numPr>
        <w:spacing w:line="276" w:lineRule="auto"/>
        <w:rPr>
          <w:rFonts w:ascii="Avenir Next LT Pro" w:hAnsi="Avenir Next LT Pro" w:cstheme="minorHAnsi"/>
          <w:sz w:val="20"/>
          <w:szCs w:val="20"/>
        </w:rPr>
      </w:pPr>
      <w:r>
        <w:rPr>
          <w:rFonts w:ascii="Avenir Next LT Pro" w:hAnsi="Avenir Next LT Pro" w:cstheme="minorHAnsi"/>
          <w:sz w:val="20"/>
          <w:szCs w:val="20"/>
        </w:rPr>
        <w:t>To demonstrate a relational and trauma-informed approach to all students.</w:t>
      </w:r>
    </w:p>
    <w:p w14:paraId="25938C30"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Monitor student attendance, attainment, behaviour and welfare, implementing necessary interventions when appropriate.</w:t>
      </w:r>
    </w:p>
    <w:p w14:paraId="2875C32A" w14:textId="4CF97093"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Monitor and support daily report students and liaise with parents/carers regularly to rectify behaviour.</w:t>
      </w:r>
    </w:p>
    <w:p w14:paraId="48CCDECD"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Attend line management, pastoral and safeguarding briefings every week.</w:t>
      </w:r>
    </w:p>
    <w:p w14:paraId="768C2F51" w14:textId="3D49D2B0"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be a part of the wider safeguarding team and to support/attend </w:t>
      </w:r>
      <w:r w:rsidR="00021C60">
        <w:rPr>
          <w:rFonts w:ascii="Avenir Next LT Pro" w:hAnsi="Avenir Next LT Pro" w:cstheme="minorHAnsi"/>
          <w:sz w:val="20"/>
          <w:szCs w:val="20"/>
        </w:rPr>
        <w:t xml:space="preserve">pastoral/ </w:t>
      </w:r>
      <w:r w:rsidRPr="0007650A">
        <w:rPr>
          <w:rFonts w:ascii="Avenir Next LT Pro" w:hAnsi="Avenir Next LT Pro" w:cstheme="minorHAnsi"/>
          <w:sz w:val="20"/>
          <w:szCs w:val="20"/>
        </w:rPr>
        <w:t>safeguarding meetings and interventions.</w:t>
      </w:r>
    </w:p>
    <w:p w14:paraId="7B003640"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To know the 4 types of abuse and be able to spot early signs and symptoms.</w:t>
      </w:r>
    </w:p>
    <w:p w14:paraId="522E30F5" w14:textId="23B52D0C"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Effective communication with professionals within the academy such as: tutors, subject departments, SLT, </w:t>
      </w:r>
      <w:r w:rsidR="00021C60">
        <w:rPr>
          <w:rFonts w:ascii="Avenir Next LT Pro" w:hAnsi="Avenir Next LT Pro" w:cstheme="minorHAnsi"/>
          <w:sz w:val="20"/>
          <w:szCs w:val="20"/>
        </w:rPr>
        <w:t xml:space="preserve">DSL/DDSLs, </w:t>
      </w:r>
      <w:r w:rsidRPr="0007650A">
        <w:rPr>
          <w:rFonts w:ascii="Avenir Next LT Pro" w:hAnsi="Avenir Next LT Pro" w:cstheme="minorHAnsi"/>
          <w:sz w:val="20"/>
          <w:szCs w:val="20"/>
        </w:rPr>
        <w:t>SEND team and attendance.</w:t>
      </w:r>
    </w:p>
    <w:p w14:paraId="5118FCA5"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work closely with students, teachers and parents/carers and other support staff as well as outside agencies to ensure that students flourish within the Academy environment and thereby achieve their </w:t>
      </w:r>
      <w:proofErr w:type="gramStart"/>
      <w:r w:rsidRPr="0007650A">
        <w:rPr>
          <w:rFonts w:ascii="Avenir Next LT Pro" w:hAnsi="Avenir Next LT Pro" w:cstheme="minorHAnsi"/>
          <w:sz w:val="20"/>
          <w:szCs w:val="20"/>
        </w:rPr>
        <w:t>potential;</w:t>
      </w:r>
      <w:proofErr w:type="gramEnd"/>
    </w:p>
    <w:p w14:paraId="46A13762"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work with individual students, using a range of strategies, to ensure that they achieve personal </w:t>
      </w:r>
      <w:proofErr w:type="gramStart"/>
      <w:r w:rsidRPr="0007650A">
        <w:rPr>
          <w:rFonts w:ascii="Avenir Next LT Pro" w:hAnsi="Avenir Next LT Pro" w:cstheme="minorHAnsi"/>
          <w:sz w:val="20"/>
          <w:szCs w:val="20"/>
        </w:rPr>
        <w:t>goals;</w:t>
      </w:r>
      <w:proofErr w:type="gramEnd"/>
    </w:p>
    <w:p w14:paraId="31D68497"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To attend year group parent evenings and other relevant events.</w:t>
      </w:r>
    </w:p>
    <w:p w14:paraId="0DA97478"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To assist with the development and implementation of appropriate behaviour and pastoral strategies.</w:t>
      </w:r>
    </w:p>
    <w:p w14:paraId="38E5CA61" w14:textId="453C4EB1" w:rsidR="0007650A" w:rsidRPr="00021C60"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promote the </w:t>
      </w:r>
      <w:r w:rsidRPr="00021C60">
        <w:rPr>
          <w:rFonts w:ascii="Avenir Next LT Pro" w:hAnsi="Avenir Next LT Pro" w:cstheme="minorHAnsi"/>
          <w:sz w:val="20"/>
          <w:szCs w:val="20"/>
        </w:rPr>
        <w:t>inclusion and acceptance of all students</w:t>
      </w:r>
      <w:r w:rsidR="00021C60" w:rsidRPr="00021C60">
        <w:rPr>
          <w:rFonts w:ascii="Avenir Next LT Pro" w:hAnsi="Avenir Next LT Pro" w:cstheme="minorHAnsi"/>
          <w:sz w:val="20"/>
          <w:szCs w:val="20"/>
        </w:rPr>
        <w:t xml:space="preserve">, </w:t>
      </w:r>
      <w:r w:rsidR="00021C60">
        <w:rPr>
          <w:rFonts w:ascii="Avenir Next LT Pro" w:hAnsi="Avenir Next LT Pro" w:cstheme="minorHAnsi"/>
          <w:sz w:val="20"/>
          <w:szCs w:val="20"/>
        </w:rPr>
        <w:t xml:space="preserve">and support Team Humberston to achieve/ renew the </w:t>
      </w:r>
      <w:r w:rsidRPr="00021C60">
        <w:rPr>
          <w:rFonts w:ascii="Avenir Next LT Pro" w:hAnsi="Avenir Next LT Pro" w:cstheme="minorHAnsi"/>
          <w:sz w:val="20"/>
          <w:szCs w:val="20"/>
        </w:rPr>
        <w:t>Rainbow Flag Award</w:t>
      </w:r>
      <w:r w:rsidR="00021C60" w:rsidRPr="00021C60">
        <w:rPr>
          <w:rFonts w:ascii="Avenir Next LT Pro" w:hAnsi="Avenir Next LT Pro" w:cstheme="minorHAnsi"/>
          <w:sz w:val="20"/>
          <w:szCs w:val="20"/>
        </w:rPr>
        <w:t>.</w:t>
      </w:r>
    </w:p>
    <w:p w14:paraId="6291BA36" w14:textId="46B88621"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21C60">
        <w:rPr>
          <w:rFonts w:ascii="Avenir Next LT Pro" w:hAnsi="Avenir Next LT Pro" w:cstheme="minorHAnsi"/>
          <w:sz w:val="20"/>
          <w:szCs w:val="20"/>
        </w:rPr>
        <w:t>To advise and signpost</w:t>
      </w:r>
      <w:r w:rsidRPr="0007650A">
        <w:rPr>
          <w:rFonts w:ascii="Avenir Next LT Pro" w:hAnsi="Avenir Next LT Pro" w:cstheme="minorHAnsi"/>
          <w:sz w:val="20"/>
          <w:szCs w:val="20"/>
        </w:rPr>
        <w:t xml:space="preserve"> wellbeing support to students, and make referrals to external agencies as required (</w:t>
      </w:r>
      <w:proofErr w:type="gramStart"/>
      <w:r w:rsidRPr="0007650A">
        <w:rPr>
          <w:rFonts w:ascii="Avenir Next LT Pro" w:hAnsi="Avenir Next LT Pro" w:cstheme="minorHAnsi"/>
          <w:sz w:val="20"/>
          <w:szCs w:val="20"/>
        </w:rPr>
        <w:t>e.g.</w:t>
      </w:r>
      <w:proofErr w:type="gramEnd"/>
      <w:r w:rsidRPr="0007650A">
        <w:rPr>
          <w:rFonts w:ascii="Avenir Next LT Pro" w:hAnsi="Avenir Next LT Pro" w:cstheme="minorHAnsi"/>
          <w:sz w:val="20"/>
          <w:szCs w:val="20"/>
        </w:rPr>
        <w:t xml:space="preserve"> Compass Go, YMM, School Nurse, Integrated Front Door, </w:t>
      </w:r>
      <w:r w:rsidR="00021C60">
        <w:rPr>
          <w:rFonts w:ascii="Avenir Next LT Pro" w:hAnsi="Avenir Next LT Pro" w:cstheme="minorHAnsi"/>
          <w:sz w:val="20"/>
          <w:szCs w:val="20"/>
        </w:rPr>
        <w:t xml:space="preserve">Neuro </w:t>
      </w:r>
      <w:r w:rsidRPr="0007650A">
        <w:rPr>
          <w:rFonts w:ascii="Avenir Next LT Pro" w:hAnsi="Avenir Next LT Pro" w:cstheme="minorHAnsi"/>
          <w:sz w:val="20"/>
          <w:szCs w:val="20"/>
        </w:rPr>
        <w:t>Pathway).</w:t>
      </w:r>
    </w:p>
    <w:p w14:paraId="0BA194B1"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participate in the induction of students, both at the start of the year and in-year as </w:t>
      </w:r>
      <w:proofErr w:type="gramStart"/>
      <w:r w:rsidRPr="0007650A">
        <w:rPr>
          <w:rFonts w:ascii="Avenir Next LT Pro" w:hAnsi="Avenir Next LT Pro" w:cstheme="minorHAnsi"/>
          <w:sz w:val="20"/>
          <w:szCs w:val="20"/>
        </w:rPr>
        <w:t>necessary;</w:t>
      </w:r>
      <w:proofErr w:type="gramEnd"/>
    </w:p>
    <w:p w14:paraId="50D2136E"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support supervision within the Internal Exclusion unit, ensuring students are upholding high expectations. </w:t>
      </w:r>
    </w:p>
    <w:p w14:paraId="26404797"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To conduct restorative practice with students as required.</w:t>
      </w:r>
    </w:p>
    <w:p w14:paraId="0B074386"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support the admissions process and primary-secondary </w:t>
      </w:r>
      <w:proofErr w:type="gramStart"/>
      <w:r w:rsidRPr="0007650A">
        <w:rPr>
          <w:rFonts w:ascii="Avenir Next LT Pro" w:hAnsi="Avenir Next LT Pro" w:cstheme="minorHAnsi"/>
          <w:sz w:val="20"/>
          <w:szCs w:val="20"/>
        </w:rPr>
        <w:t>transition, and</w:t>
      </w:r>
      <w:proofErr w:type="gramEnd"/>
      <w:r w:rsidRPr="0007650A">
        <w:rPr>
          <w:rFonts w:ascii="Avenir Next LT Pro" w:hAnsi="Avenir Next LT Pro" w:cstheme="minorHAnsi"/>
          <w:sz w:val="20"/>
          <w:szCs w:val="20"/>
        </w:rPr>
        <w:t xml:space="preserve"> liaise with the SLT member responsible.</w:t>
      </w:r>
    </w:p>
    <w:p w14:paraId="30B63316" w14:textId="79DAF1D4"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To be associated with one/</w:t>
      </w:r>
      <w:proofErr w:type="gramStart"/>
      <w:r w:rsidRPr="0007650A">
        <w:rPr>
          <w:rFonts w:ascii="Avenir Next LT Pro" w:hAnsi="Avenir Next LT Pro" w:cstheme="minorHAnsi"/>
          <w:sz w:val="20"/>
          <w:szCs w:val="20"/>
        </w:rPr>
        <w:t>two year</w:t>
      </w:r>
      <w:proofErr w:type="gramEnd"/>
      <w:r w:rsidRPr="0007650A">
        <w:rPr>
          <w:rFonts w:ascii="Avenir Next LT Pro" w:hAnsi="Avenir Next LT Pro" w:cstheme="minorHAnsi"/>
          <w:sz w:val="20"/>
          <w:szCs w:val="20"/>
        </w:rPr>
        <w:t xml:space="preserve"> groups and offer support and guidance to these students as necessary. </w:t>
      </w:r>
    </w:p>
    <w:p w14:paraId="58D2B0CD"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To promote and support our rewards system.</w:t>
      </w:r>
    </w:p>
    <w:p w14:paraId="25D59233"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respond to staff requests for behavioural support in lessons, advising on strategies, providing in-class observation, removing students and supervising them as </w:t>
      </w:r>
      <w:proofErr w:type="gramStart"/>
      <w:r w:rsidRPr="0007650A">
        <w:rPr>
          <w:rFonts w:ascii="Avenir Next LT Pro" w:hAnsi="Avenir Next LT Pro" w:cstheme="minorHAnsi"/>
          <w:sz w:val="20"/>
          <w:szCs w:val="20"/>
        </w:rPr>
        <w:t>appropriate;</w:t>
      </w:r>
      <w:proofErr w:type="gramEnd"/>
    </w:p>
    <w:p w14:paraId="0D566D52"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evaluate progress with individuals/groups of students against agreed targets on a regular </w:t>
      </w:r>
      <w:proofErr w:type="gramStart"/>
      <w:r w:rsidRPr="0007650A">
        <w:rPr>
          <w:rFonts w:ascii="Avenir Next LT Pro" w:hAnsi="Avenir Next LT Pro" w:cstheme="minorHAnsi"/>
          <w:sz w:val="20"/>
          <w:szCs w:val="20"/>
        </w:rPr>
        <w:t>basis;</w:t>
      </w:r>
      <w:proofErr w:type="gramEnd"/>
    </w:p>
    <w:p w14:paraId="47AC9E82"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keep accurate and timely records on </w:t>
      </w:r>
      <w:proofErr w:type="spellStart"/>
      <w:r w:rsidRPr="0007650A">
        <w:rPr>
          <w:rFonts w:ascii="Avenir Next LT Pro" w:hAnsi="Avenir Next LT Pro" w:cstheme="minorHAnsi"/>
          <w:sz w:val="20"/>
          <w:szCs w:val="20"/>
        </w:rPr>
        <w:t>Bromcom</w:t>
      </w:r>
      <w:proofErr w:type="spellEnd"/>
      <w:r w:rsidRPr="0007650A">
        <w:rPr>
          <w:rFonts w:ascii="Avenir Next LT Pro" w:hAnsi="Avenir Next LT Pro" w:cstheme="minorHAnsi"/>
          <w:sz w:val="20"/>
          <w:szCs w:val="20"/>
        </w:rPr>
        <w:t xml:space="preserve"> and Safeguard, ensuring the appropriate interventions are implemented to ensure the student has the best possible support.</w:t>
      </w:r>
    </w:p>
    <w:p w14:paraId="4449B226" w14:textId="77777777" w:rsidR="0007650A" w:rsidRP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To contact parents/carers regularly by telephone/meetings to discuss specific issues; and to keep accurate records of agreed outcomes</w:t>
      </w:r>
    </w:p>
    <w:p w14:paraId="5A443C3C" w14:textId="53A4FC02" w:rsidR="0007650A" w:rsidRDefault="0007650A" w:rsidP="0007650A">
      <w:pPr>
        <w:pStyle w:val="ListParagraph"/>
        <w:numPr>
          <w:ilvl w:val="0"/>
          <w:numId w:val="12"/>
        </w:numPr>
        <w:spacing w:line="276" w:lineRule="auto"/>
        <w:rPr>
          <w:rFonts w:ascii="Avenir Next LT Pro" w:hAnsi="Avenir Next LT Pro" w:cstheme="minorHAnsi"/>
          <w:sz w:val="20"/>
          <w:szCs w:val="20"/>
        </w:rPr>
      </w:pPr>
      <w:r w:rsidRPr="0007650A">
        <w:rPr>
          <w:rFonts w:ascii="Avenir Next LT Pro" w:hAnsi="Avenir Next LT Pro" w:cstheme="minorHAnsi"/>
          <w:sz w:val="20"/>
          <w:szCs w:val="20"/>
        </w:rPr>
        <w:t xml:space="preserve">To be aware of and comply with policies and procedures </w:t>
      </w:r>
      <w:proofErr w:type="gramStart"/>
      <w:r w:rsidRPr="0007650A">
        <w:rPr>
          <w:rFonts w:ascii="Avenir Next LT Pro" w:hAnsi="Avenir Next LT Pro" w:cstheme="minorHAnsi"/>
          <w:sz w:val="20"/>
          <w:szCs w:val="20"/>
        </w:rPr>
        <w:t>on:</w:t>
      </w:r>
      <w:proofErr w:type="gramEnd"/>
      <w:r w:rsidRPr="0007650A">
        <w:rPr>
          <w:rFonts w:ascii="Avenir Next LT Pro" w:hAnsi="Avenir Next LT Pro" w:cstheme="minorHAnsi"/>
          <w:sz w:val="20"/>
          <w:szCs w:val="20"/>
        </w:rPr>
        <w:t xml:space="preserve"> behaviour, </w:t>
      </w:r>
      <w:r w:rsidR="00021C60">
        <w:rPr>
          <w:rFonts w:ascii="Avenir Next LT Pro" w:hAnsi="Avenir Next LT Pro" w:cstheme="minorHAnsi"/>
          <w:sz w:val="20"/>
          <w:szCs w:val="20"/>
        </w:rPr>
        <w:t xml:space="preserve">wellbeing, </w:t>
      </w:r>
      <w:r w:rsidRPr="0007650A">
        <w:rPr>
          <w:rFonts w:ascii="Avenir Next LT Pro" w:hAnsi="Avenir Next LT Pro" w:cstheme="minorHAnsi"/>
          <w:sz w:val="20"/>
          <w:szCs w:val="20"/>
        </w:rPr>
        <w:t>safeguarding, health and safety, confidentiality, data protection.</w:t>
      </w:r>
    </w:p>
    <w:p w14:paraId="0758AC7E" w14:textId="77777777" w:rsidR="005E5289" w:rsidRPr="00021C60" w:rsidRDefault="005E5289" w:rsidP="00021C60">
      <w:pPr>
        <w:spacing w:line="276" w:lineRule="auto"/>
        <w:rPr>
          <w:rFonts w:ascii="Avenir Next LT Pro" w:hAnsi="Avenir Next LT Pro" w:cstheme="minorHAnsi"/>
          <w:sz w:val="20"/>
          <w:szCs w:val="20"/>
        </w:rPr>
      </w:pPr>
    </w:p>
    <w:p w14:paraId="388C4C62" w14:textId="6218A111" w:rsidR="00EB0E00" w:rsidRDefault="00EB0E00" w:rsidP="003E7D87">
      <w:pPr>
        <w:spacing w:line="276" w:lineRule="auto"/>
        <w:rPr>
          <w:rFonts w:ascii="Avenir Next LT Pro" w:hAnsi="Avenir Next LT Pro" w:cstheme="minorHAnsi"/>
          <w:b/>
          <w:bCs/>
          <w:caps/>
          <w:color w:val="205C40"/>
          <w:sz w:val="24"/>
          <w:szCs w:val="24"/>
        </w:rPr>
      </w:pPr>
      <w:r w:rsidRPr="000C41EA">
        <w:rPr>
          <w:rFonts w:ascii="Avenir Next LT Pro" w:hAnsi="Avenir Next LT Pro" w:cstheme="minorHAnsi"/>
          <w:b/>
          <w:bCs/>
          <w:caps/>
          <w:color w:val="205C40"/>
          <w:sz w:val="24"/>
          <w:szCs w:val="24"/>
        </w:rPr>
        <w:t>Creativity and Innovation</w:t>
      </w:r>
    </w:p>
    <w:p w14:paraId="2D390A68" w14:textId="77777777" w:rsidR="002C5BD3" w:rsidRPr="000628C5" w:rsidRDefault="002C5BD3" w:rsidP="000628C5">
      <w:pPr>
        <w:spacing w:line="276" w:lineRule="auto"/>
        <w:jc w:val="both"/>
        <w:rPr>
          <w:rFonts w:ascii="Avenir Next LT Pro" w:hAnsi="Avenir Next LT Pro" w:cstheme="minorHAnsi"/>
          <w:sz w:val="20"/>
          <w:szCs w:val="20"/>
        </w:rPr>
      </w:pPr>
      <w:r w:rsidRPr="000628C5">
        <w:rPr>
          <w:rFonts w:ascii="Avenir Next LT Pro" w:hAnsi="Avenir Next LT Pro" w:cstheme="minorHAnsi"/>
          <w:sz w:val="20"/>
          <w:szCs w:val="20"/>
        </w:rPr>
        <w:t xml:space="preserve">Because every child has different needs, unexpected demands are almost a daily occurrence.  The post-holder will be required to deal with new situations on a regular basis and to show initiative.  The degree of difficulty is likely to vary according to the </w:t>
      </w:r>
      <w:proofErr w:type="gramStart"/>
      <w:r w:rsidRPr="000628C5">
        <w:rPr>
          <w:rFonts w:ascii="Avenir Next LT Pro" w:hAnsi="Avenir Next LT Pro" w:cstheme="minorHAnsi"/>
          <w:sz w:val="20"/>
          <w:szCs w:val="20"/>
        </w:rPr>
        <w:t>particular set</w:t>
      </w:r>
      <w:proofErr w:type="gramEnd"/>
      <w:r w:rsidRPr="000628C5">
        <w:rPr>
          <w:rFonts w:ascii="Avenir Next LT Pro" w:hAnsi="Avenir Next LT Pro" w:cstheme="minorHAnsi"/>
          <w:sz w:val="20"/>
          <w:szCs w:val="20"/>
        </w:rPr>
        <w:t xml:space="preserve"> of circumstances.</w:t>
      </w:r>
    </w:p>
    <w:p w14:paraId="3687AAF1" w14:textId="2E90A40D" w:rsidR="00EB0E00" w:rsidRPr="000628C5" w:rsidRDefault="002C5BD3" w:rsidP="000628C5">
      <w:pPr>
        <w:spacing w:line="276" w:lineRule="auto"/>
        <w:jc w:val="both"/>
        <w:rPr>
          <w:rFonts w:ascii="Avenir Next LT Pro" w:hAnsi="Avenir Next LT Pro" w:cstheme="minorHAnsi"/>
          <w:sz w:val="20"/>
          <w:szCs w:val="20"/>
        </w:rPr>
      </w:pPr>
      <w:r w:rsidRPr="000628C5">
        <w:rPr>
          <w:rFonts w:ascii="Avenir Next LT Pro" w:hAnsi="Avenir Next LT Pro" w:cstheme="minorHAnsi"/>
          <w:sz w:val="20"/>
          <w:szCs w:val="20"/>
        </w:rPr>
        <w:t>Under normal circumstances, guidance and support are available from Student Services staff, Heads of Year and/or members of the Senior Leadership Team.  There will also be opportunities for CPD and dissemination</w:t>
      </w:r>
      <w:r w:rsidR="00021C60">
        <w:rPr>
          <w:rFonts w:ascii="Avenir Next LT Pro" w:hAnsi="Avenir Next LT Pro" w:cstheme="minorHAnsi"/>
          <w:sz w:val="20"/>
          <w:szCs w:val="20"/>
        </w:rPr>
        <w:t>.</w:t>
      </w:r>
    </w:p>
    <w:p w14:paraId="6EAECA4E" w14:textId="77777777" w:rsidR="00D41EAE" w:rsidRPr="00D41EAE" w:rsidRDefault="00D41EAE" w:rsidP="00D41EAE">
      <w:pPr>
        <w:pStyle w:val="ListParagraph"/>
        <w:spacing w:line="276" w:lineRule="auto"/>
        <w:ind w:left="360"/>
        <w:rPr>
          <w:rFonts w:ascii="Avenir Next LT Pro" w:hAnsi="Avenir Next LT Pro" w:cstheme="minorHAnsi"/>
          <w:sz w:val="20"/>
          <w:szCs w:val="20"/>
        </w:rPr>
      </w:pPr>
    </w:p>
    <w:p w14:paraId="3B3A0C3B" w14:textId="0AC430AC" w:rsidR="00706C35" w:rsidRPr="00152D5A" w:rsidRDefault="000628C5" w:rsidP="003E7D87">
      <w:pPr>
        <w:spacing w:line="276" w:lineRule="auto"/>
        <w:rPr>
          <w:rFonts w:ascii="Avenir Next LT Pro" w:hAnsi="Avenir Next LT Pro" w:cstheme="minorHAnsi"/>
          <w:b/>
          <w:bCs/>
          <w:color w:val="205C40"/>
          <w:sz w:val="24"/>
          <w:szCs w:val="24"/>
        </w:rPr>
      </w:pPr>
      <w:r w:rsidRPr="000628C5">
        <w:rPr>
          <w:rFonts w:ascii="Avenir Next LT Pro" w:hAnsi="Avenir Next LT Pro" w:cstheme="minorHAnsi"/>
          <w:b/>
          <w:bCs/>
          <w:caps/>
          <w:color w:val="205C40"/>
          <w:sz w:val="24"/>
          <w:szCs w:val="24"/>
        </w:rPr>
        <w:t>Work Environment</w:t>
      </w:r>
    </w:p>
    <w:p w14:paraId="028CAFB0" w14:textId="700CEE2E" w:rsidR="00AA08E2" w:rsidRPr="00AA08E2" w:rsidRDefault="00AA08E2" w:rsidP="000628C5">
      <w:pPr>
        <w:spacing w:line="276" w:lineRule="auto"/>
        <w:jc w:val="both"/>
        <w:rPr>
          <w:rFonts w:ascii="Avenir Next LT Pro" w:hAnsi="Avenir Next LT Pro" w:cstheme="minorHAnsi"/>
          <w:sz w:val="20"/>
          <w:szCs w:val="20"/>
        </w:rPr>
      </w:pPr>
      <w:r w:rsidRPr="00AA08E2">
        <w:rPr>
          <w:rFonts w:ascii="Avenir Next LT Pro" w:hAnsi="Avenir Next LT Pro" w:cstheme="minorHAnsi"/>
          <w:sz w:val="20"/>
          <w:szCs w:val="20"/>
        </w:rPr>
        <w:t>Work Demands – The post-holder will normally work within an agreed routine which may be varied dependent upon the needs/behaviour of students. Time management and being able to prioritise are key elements of this post.  The co-ordination of support for targeted students requires consultation and negotiation with a range of staff, service providers and students. There is a need to be vigilant and responsive to students’ needs, often at very short notice.</w:t>
      </w:r>
    </w:p>
    <w:p w14:paraId="30C3C4F9" w14:textId="6BE7B8BD" w:rsidR="00AA08E2" w:rsidRPr="00AA08E2" w:rsidRDefault="00AA08E2" w:rsidP="000628C5">
      <w:pPr>
        <w:spacing w:line="276" w:lineRule="auto"/>
        <w:jc w:val="both"/>
        <w:rPr>
          <w:rFonts w:ascii="Avenir Next LT Pro" w:hAnsi="Avenir Next LT Pro" w:cstheme="minorHAnsi"/>
          <w:sz w:val="20"/>
          <w:szCs w:val="20"/>
        </w:rPr>
      </w:pPr>
      <w:r w:rsidRPr="00B61AD6">
        <w:rPr>
          <w:rFonts w:ascii="Avenir Next LT Pro" w:hAnsi="Avenir Next LT Pro" w:cstheme="minorHAnsi"/>
          <w:b/>
          <w:bCs/>
          <w:caps/>
          <w:color w:val="385623" w:themeColor="accent6" w:themeShade="80"/>
          <w:sz w:val="20"/>
          <w:szCs w:val="20"/>
        </w:rPr>
        <w:t>Physical Demands</w:t>
      </w:r>
      <w:r w:rsidRPr="00B61AD6">
        <w:rPr>
          <w:rFonts w:ascii="Avenir Next LT Pro" w:hAnsi="Avenir Next LT Pro" w:cstheme="minorHAnsi"/>
          <w:color w:val="385623" w:themeColor="accent6" w:themeShade="80"/>
          <w:sz w:val="20"/>
          <w:szCs w:val="20"/>
        </w:rPr>
        <w:t xml:space="preserve"> </w:t>
      </w:r>
      <w:r w:rsidRPr="00AA08E2">
        <w:rPr>
          <w:rFonts w:ascii="Avenir Next LT Pro" w:hAnsi="Avenir Next LT Pro" w:cstheme="minorHAnsi"/>
          <w:sz w:val="20"/>
          <w:szCs w:val="20"/>
        </w:rPr>
        <w:t>– Normal physical demands of an office/</w:t>
      </w:r>
      <w:proofErr w:type="gramStart"/>
      <w:r w:rsidRPr="00AA08E2">
        <w:rPr>
          <w:rFonts w:ascii="Avenir Next LT Pro" w:hAnsi="Avenir Next LT Pro" w:cstheme="minorHAnsi"/>
          <w:sz w:val="20"/>
          <w:szCs w:val="20"/>
        </w:rPr>
        <w:t>classroom based</w:t>
      </w:r>
      <w:proofErr w:type="gramEnd"/>
      <w:r w:rsidRPr="00AA08E2">
        <w:rPr>
          <w:rFonts w:ascii="Avenir Next LT Pro" w:hAnsi="Avenir Next LT Pro" w:cstheme="minorHAnsi"/>
          <w:sz w:val="20"/>
          <w:szCs w:val="20"/>
        </w:rPr>
        <w:t xml:space="preserve"> post.  The role may involve travel locally to meetings or to conduct home visits (occasionally).</w:t>
      </w:r>
    </w:p>
    <w:p w14:paraId="61684A83" w14:textId="77777777" w:rsidR="00AA08E2" w:rsidRPr="00AA08E2" w:rsidRDefault="00AA08E2" w:rsidP="000628C5">
      <w:pPr>
        <w:spacing w:line="276" w:lineRule="auto"/>
        <w:jc w:val="both"/>
        <w:rPr>
          <w:rFonts w:ascii="Avenir Next LT Pro" w:hAnsi="Avenir Next LT Pro" w:cstheme="minorHAnsi"/>
          <w:sz w:val="20"/>
          <w:szCs w:val="20"/>
        </w:rPr>
      </w:pPr>
      <w:r w:rsidRPr="00B61AD6">
        <w:rPr>
          <w:rFonts w:ascii="Avenir Next LT Pro" w:hAnsi="Avenir Next LT Pro" w:cstheme="minorHAnsi"/>
          <w:b/>
          <w:bCs/>
          <w:caps/>
          <w:color w:val="385623" w:themeColor="accent6" w:themeShade="80"/>
          <w:sz w:val="20"/>
          <w:szCs w:val="20"/>
        </w:rPr>
        <w:t>Working Conditions</w:t>
      </w:r>
      <w:r w:rsidRPr="00B61AD6">
        <w:rPr>
          <w:rFonts w:ascii="Avenir Next LT Pro" w:hAnsi="Avenir Next LT Pro" w:cstheme="minorHAnsi"/>
          <w:color w:val="385623" w:themeColor="accent6" w:themeShade="80"/>
          <w:sz w:val="20"/>
          <w:szCs w:val="20"/>
        </w:rPr>
        <w:t xml:space="preserve"> </w:t>
      </w:r>
      <w:r w:rsidRPr="00AA08E2">
        <w:rPr>
          <w:rFonts w:ascii="Avenir Next LT Pro" w:hAnsi="Avenir Next LT Pro" w:cstheme="minorHAnsi"/>
          <w:sz w:val="20"/>
          <w:szCs w:val="20"/>
        </w:rPr>
        <w:t xml:space="preserve">– The post-holder will work within the Academy environment and have access to a computer. </w:t>
      </w:r>
    </w:p>
    <w:p w14:paraId="4B10BA6C" w14:textId="78FF7D6C" w:rsidR="007564E1" w:rsidRDefault="00AA08E2" w:rsidP="000628C5">
      <w:pPr>
        <w:spacing w:line="276" w:lineRule="auto"/>
        <w:jc w:val="both"/>
        <w:rPr>
          <w:rFonts w:ascii="Avenir Next LT Pro" w:hAnsi="Avenir Next LT Pro" w:cstheme="minorHAnsi"/>
          <w:sz w:val="20"/>
          <w:szCs w:val="20"/>
        </w:rPr>
      </w:pPr>
      <w:r w:rsidRPr="00B61AD6">
        <w:rPr>
          <w:rFonts w:ascii="Avenir Next LT Pro" w:hAnsi="Avenir Next LT Pro" w:cstheme="minorHAnsi"/>
          <w:b/>
          <w:bCs/>
          <w:caps/>
          <w:color w:val="385623" w:themeColor="accent6" w:themeShade="80"/>
          <w:sz w:val="20"/>
          <w:szCs w:val="20"/>
        </w:rPr>
        <w:t>Work Context</w:t>
      </w:r>
      <w:r w:rsidRPr="00B61AD6">
        <w:rPr>
          <w:rFonts w:ascii="Avenir Next LT Pro" w:hAnsi="Avenir Next LT Pro" w:cstheme="minorHAnsi"/>
          <w:color w:val="385623" w:themeColor="accent6" w:themeShade="80"/>
          <w:sz w:val="20"/>
          <w:szCs w:val="20"/>
        </w:rPr>
        <w:t xml:space="preserve"> </w:t>
      </w:r>
      <w:r w:rsidRPr="00AA08E2">
        <w:rPr>
          <w:rFonts w:ascii="Avenir Next LT Pro" w:hAnsi="Avenir Next LT Pro" w:cstheme="minorHAnsi"/>
          <w:sz w:val="20"/>
          <w:szCs w:val="20"/>
        </w:rPr>
        <w:t>– Normal office/classroom context within an Academy environment.  Some external visits to meetings/homes may be required, dealing with students and parents.</w:t>
      </w:r>
    </w:p>
    <w:p w14:paraId="060E51FB" w14:textId="77777777" w:rsidR="00916586" w:rsidRDefault="00916586" w:rsidP="000628C5">
      <w:pPr>
        <w:spacing w:line="276" w:lineRule="auto"/>
        <w:jc w:val="both"/>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F4A9ADA" w14:textId="1908E175"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0269EE84" w14:textId="2165657F"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99C1DA0" w14:textId="01C317F1"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t>
      </w:r>
      <w:r w:rsidR="00021C60">
        <w:rPr>
          <w:rFonts w:ascii="Avenir Next LT Pro" w:hAnsi="Avenir Next LT Pro" w:cstheme="minorHAnsi"/>
          <w:sz w:val="20"/>
          <w:szCs w:val="20"/>
        </w:rPr>
        <w:t xml:space="preserve">twilights, </w:t>
      </w:r>
      <w:r w:rsidRPr="00152D5A">
        <w:rPr>
          <w:rFonts w:ascii="Avenir Next LT Pro" w:hAnsi="Avenir Next LT Pro" w:cstheme="minorHAnsi"/>
          <w:sz w:val="20"/>
          <w:szCs w:val="20"/>
        </w:rPr>
        <w:t xml:space="preserve">weekly CPD sessions and personalised continued professional </w:t>
      </w:r>
      <w:r w:rsidR="00867D2A" w:rsidRPr="00152D5A">
        <w:rPr>
          <w:rFonts w:ascii="Avenir Next LT Pro" w:hAnsi="Avenir Next LT Pro" w:cstheme="minorHAnsi"/>
          <w:sz w:val="20"/>
          <w:szCs w:val="20"/>
        </w:rPr>
        <w:t>development.</w:t>
      </w:r>
    </w:p>
    <w:p w14:paraId="304E981D" w14:textId="15A1560A" w:rsidR="007D05CD"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6D114930" w14:textId="77777777" w:rsidR="00916586" w:rsidRPr="00152D5A" w:rsidRDefault="00916586" w:rsidP="00E161F2">
      <w:pPr>
        <w:pStyle w:val="ListParagraph"/>
        <w:spacing w:line="276" w:lineRule="auto"/>
        <w:ind w:left="360"/>
        <w:rPr>
          <w:rFonts w:ascii="Avenir Next LT Pro" w:hAnsi="Avenir Next LT Pro" w:cstheme="minorHAnsi"/>
          <w:sz w:val="20"/>
          <w:szCs w:val="20"/>
        </w:rPr>
      </w:pP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65F58751" w14:textId="77777777" w:rsidR="004D0AE4" w:rsidRPr="004D0AE4" w:rsidRDefault="004D0AE4" w:rsidP="004D0AE4">
      <w:pPr>
        <w:spacing w:line="276" w:lineRule="auto"/>
        <w:rPr>
          <w:rFonts w:ascii="Avenir Next LT Pro" w:hAnsi="Avenir Next LT Pro" w:cstheme="minorHAnsi"/>
          <w:b/>
          <w:bCs/>
          <w:caps/>
          <w:color w:val="205C40"/>
          <w:sz w:val="24"/>
          <w:szCs w:val="24"/>
        </w:rPr>
      </w:pPr>
      <w:r w:rsidRPr="004D0AE4">
        <w:rPr>
          <w:rFonts w:ascii="Avenir Next LT Pro" w:hAnsi="Avenir Next LT Pro" w:cstheme="minorHAnsi"/>
          <w:b/>
          <w:bCs/>
          <w:caps/>
          <w:color w:val="205C40"/>
          <w:sz w:val="24"/>
          <w:szCs w:val="24"/>
        </w:rPr>
        <w:t>Knowledge and Skills</w:t>
      </w:r>
      <w:r>
        <w:rPr>
          <w:rFonts w:ascii="Avenir Next LT Pro" w:hAnsi="Avenir Next LT Pro" w:cstheme="minorHAnsi"/>
          <w:b/>
          <w:bCs/>
          <w:caps/>
          <w:color w:val="205C40"/>
          <w:sz w:val="24"/>
          <w:szCs w:val="24"/>
        </w:rPr>
        <w:t xml:space="preserve"> </w:t>
      </w:r>
    </w:p>
    <w:p w14:paraId="3DE6B104" w14:textId="77777777" w:rsidR="004D0AE4" w:rsidRPr="004D0AE4" w:rsidRDefault="004D0AE4" w:rsidP="004D0AE4">
      <w:pPr>
        <w:spacing w:line="276" w:lineRule="auto"/>
        <w:rPr>
          <w:rFonts w:ascii="Avenir Next LT Pro" w:hAnsi="Avenir Next LT Pro" w:cstheme="minorHAnsi"/>
          <w:b/>
          <w:bCs/>
          <w:caps/>
          <w:color w:val="205C40"/>
          <w:sz w:val="20"/>
          <w:szCs w:val="20"/>
          <w:u w:val="single"/>
        </w:rPr>
      </w:pPr>
      <w:r w:rsidRPr="004D0AE4">
        <w:rPr>
          <w:rFonts w:ascii="Avenir Next LT Pro" w:hAnsi="Avenir Next LT Pro" w:cstheme="minorHAnsi"/>
          <w:b/>
          <w:bCs/>
          <w:caps/>
          <w:color w:val="205C40"/>
          <w:sz w:val="20"/>
          <w:szCs w:val="20"/>
          <w:u w:val="single"/>
        </w:rPr>
        <w:t xml:space="preserve">Knowledge, Skills and Understanding </w:t>
      </w:r>
    </w:p>
    <w:p w14:paraId="58EED401" w14:textId="2EE36C94" w:rsidR="00C76A8E" w:rsidRPr="004D0AE4" w:rsidRDefault="004D0AE4" w:rsidP="004D0AE4">
      <w:pPr>
        <w:spacing w:line="276" w:lineRule="auto"/>
        <w:rPr>
          <w:rFonts w:ascii="Avenir Next LT Pro" w:hAnsi="Avenir Next LT Pro" w:cstheme="minorHAnsi"/>
          <w:b/>
          <w:bCs/>
          <w:caps/>
          <w:color w:val="205C40"/>
          <w:sz w:val="18"/>
          <w:szCs w:val="18"/>
        </w:rPr>
      </w:pPr>
      <w:r w:rsidRPr="004D0AE4">
        <w:rPr>
          <w:rFonts w:ascii="Avenir Next LT Pro" w:hAnsi="Avenir Next LT Pro" w:cstheme="minorHAnsi"/>
          <w:b/>
          <w:bCs/>
          <w:caps/>
          <w:color w:val="205C40"/>
          <w:sz w:val="18"/>
          <w:szCs w:val="18"/>
        </w:rPr>
        <w:t>Essential</w:t>
      </w:r>
      <w:r>
        <w:rPr>
          <w:rFonts w:ascii="Avenir Next LT Pro" w:hAnsi="Avenir Next LT Pro" w:cstheme="minorHAnsi"/>
          <w:b/>
          <w:bCs/>
          <w:caps/>
          <w:color w:val="205C40"/>
          <w:sz w:val="18"/>
          <w:szCs w:val="18"/>
        </w:rPr>
        <w:t xml:space="preserve">: </w:t>
      </w:r>
    </w:p>
    <w:p w14:paraId="234386C0"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lastRenderedPageBreak/>
        <w:t>Enthusiastic, hardworking and dedicated</w:t>
      </w:r>
    </w:p>
    <w:p w14:paraId="70953456"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A genuine passion for supporting young people</w:t>
      </w:r>
    </w:p>
    <w:p w14:paraId="2705B71D"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Promoting and embedding a consistent approach in relation to the behaviour policy.</w:t>
      </w:r>
    </w:p>
    <w:p w14:paraId="214E8E5B"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Understanding where to signpost students in relation to their wellbeing.</w:t>
      </w:r>
    </w:p>
    <w:p w14:paraId="5DB80316"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The ability to adapt to new situations as they arise.</w:t>
      </w:r>
    </w:p>
    <w:p w14:paraId="775B4E83"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The ability to form strong working relationships with students and adults.</w:t>
      </w:r>
    </w:p>
    <w:p w14:paraId="04DFEA89"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The ability to interpret student progress data.</w:t>
      </w:r>
    </w:p>
    <w:p w14:paraId="1D352F76"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Knowledge of safeguarding procedures.</w:t>
      </w:r>
    </w:p>
    <w:p w14:paraId="1C6A835B"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Understanding of effective assessment and target setting procedures</w:t>
      </w:r>
    </w:p>
    <w:p w14:paraId="3D3E0A75"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Competent in the use of ICT</w:t>
      </w:r>
    </w:p>
    <w:p w14:paraId="10240086"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Team working skills</w:t>
      </w:r>
    </w:p>
    <w:p w14:paraId="5034DC3C"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Effective and adaptable communication and interpersonal skills</w:t>
      </w:r>
    </w:p>
    <w:p w14:paraId="16F1D58C"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Motivation and leadership skills</w:t>
      </w:r>
    </w:p>
    <w:p w14:paraId="569A16FA"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Ability to promote and develop a vision for high quality education promoting inclusion, equality and diversity</w:t>
      </w:r>
    </w:p>
    <w:p w14:paraId="70705AB8"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A determination to progress school improvement</w:t>
      </w:r>
    </w:p>
    <w:p w14:paraId="2155463F"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A desire to allow each child he opportunity to ful</w:t>
      </w:r>
      <w:r w:rsidRPr="00B61AD6">
        <w:rPr>
          <w:rFonts w:ascii="Arial" w:hAnsi="Arial" w:cs="Arial"/>
          <w:sz w:val="20"/>
          <w:szCs w:val="20"/>
        </w:rPr>
        <w:t>ﬁ</w:t>
      </w:r>
      <w:r w:rsidRPr="00B61AD6">
        <w:rPr>
          <w:rFonts w:ascii="Avenir Next LT Pro" w:hAnsi="Avenir Next LT Pro" w:cstheme="minorHAnsi"/>
          <w:sz w:val="20"/>
          <w:szCs w:val="20"/>
        </w:rPr>
        <w:t>l their potential, both academically and on a personal level.</w:t>
      </w:r>
    </w:p>
    <w:p w14:paraId="5F74AD09"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Commitment to equality of opportunity and raising achievement for all.</w:t>
      </w:r>
    </w:p>
    <w:p w14:paraId="1A1F1D6B" w14:textId="77777777" w:rsidR="004D0AE4" w:rsidRPr="00B61AD6" w:rsidRDefault="004D0AE4" w:rsidP="00B61AD6">
      <w:pPr>
        <w:pStyle w:val="ListParagraph"/>
        <w:numPr>
          <w:ilvl w:val="0"/>
          <w:numId w:val="13"/>
        </w:numPr>
        <w:jc w:val="both"/>
        <w:rPr>
          <w:rFonts w:ascii="Avenir Next LT Pro" w:hAnsi="Avenir Next LT Pro" w:cstheme="minorHAnsi"/>
          <w:sz w:val="20"/>
          <w:szCs w:val="20"/>
        </w:rPr>
      </w:pPr>
      <w:r w:rsidRPr="00B61AD6">
        <w:rPr>
          <w:rFonts w:ascii="Avenir Next LT Pro" w:hAnsi="Avenir Next LT Pro" w:cstheme="minorHAnsi"/>
          <w:sz w:val="20"/>
          <w:szCs w:val="20"/>
        </w:rPr>
        <w:t xml:space="preserve">Leading by example. </w:t>
      </w:r>
    </w:p>
    <w:p w14:paraId="36B861F8" w14:textId="77777777" w:rsidR="004D0AE4" w:rsidRPr="004D0AE4" w:rsidRDefault="004D0AE4" w:rsidP="004D0AE4">
      <w:pPr>
        <w:jc w:val="both"/>
        <w:rPr>
          <w:rFonts w:ascii="Avenir Next LT Pro" w:hAnsi="Avenir Next LT Pro" w:cstheme="minorHAnsi"/>
          <w:sz w:val="20"/>
          <w:szCs w:val="20"/>
        </w:rPr>
      </w:pPr>
    </w:p>
    <w:p w14:paraId="4B727D0B" w14:textId="5C0DB59F" w:rsidR="004D0AE4" w:rsidRDefault="004D0AE4" w:rsidP="004D0AE4">
      <w:pPr>
        <w:jc w:val="both"/>
        <w:rPr>
          <w:rFonts w:ascii="Avenir Next LT Pro" w:hAnsi="Avenir Next LT Pro" w:cstheme="minorHAnsi"/>
          <w:b/>
          <w:bCs/>
          <w:caps/>
          <w:color w:val="205C40"/>
          <w:sz w:val="18"/>
          <w:szCs w:val="18"/>
        </w:rPr>
      </w:pPr>
      <w:r w:rsidRPr="004D0AE4">
        <w:rPr>
          <w:rFonts w:ascii="Avenir Next LT Pro" w:hAnsi="Avenir Next LT Pro" w:cstheme="minorHAnsi"/>
          <w:b/>
          <w:bCs/>
          <w:caps/>
          <w:color w:val="205C40"/>
          <w:sz w:val="18"/>
          <w:szCs w:val="18"/>
        </w:rPr>
        <w:t>Desirable:</w:t>
      </w:r>
      <w:r>
        <w:rPr>
          <w:rFonts w:ascii="Avenir Next LT Pro" w:hAnsi="Avenir Next LT Pro" w:cstheme="minorHAnsi"/>
          <w:b/>
          <w:bCs/>
          <w:caps/>
          <w:color w:val="205C40"/>
          <w:sz w:val="18"/>
          <w:szCs w:val="18"/>
        </w:rPr>
        <w:t xml:space="preserve"> </w:t>
      </w:r>
    </w:p>
    <w:p w14:paraId="1E2ECBCC" w14:textId="348AC9F5" w:rsidR="004D0AE4" w:rsidRPr="00B61AD6" w:rsidRDefault="004D0AE4" w:rsidP="00B61AD6">
      <w:pPr>
        <w:pStyle w:val="ListParagraph"/>
        <w:numPr>
          <w:ilvl w:val="0"/>
          <w:numId w:val="14"/>
        </w:numPr>
        <w:jc w:val="both"/>
        <w:rPr>
          <w:rFonts w:ascii="Avenir Next LT Pro" w:hAnsi="Avenir Next LT Pro" w:cstheme="minorHAnsi"/>
          <w:sz w:val="20"/>
          <w:szCs w:val="20"/>
        </w:rPr>
      </w:pPr>
      <w:r w:rsidRPr="00B61AD6">
        <w:rPr>
          <w:rFonts w:ascii="Avenir Next LT Pro" w:hAnsi="Avenir Next LT Pro" w:cstheme="minorHAnsi"/>
          <w:sz w:val="20"/>
          <w:szCs w:val="20"/>
        </w:rPr>
        <w:t>Experience of implementing strategies to promote social inclusion, personal and social development.</w:t>
      </w:r>
    </w:p>
    <w:p w14:paraId="044D1A51" w14:textId="77777777" w:rsidR="004D0AE4" w:rsidRPr="00B61AD6" w:rsidRDefault="004D0AE4" w:rsidP="00B61AD6">
      <w:pPr>
        <w:pStyle w:val="ListParagraph"/>
        <w:numPr>
          <w:ilvl w:val="0"/>
          <w:numId w:val="14"/>
        </w:numPr>
        <w:jc w:val="both"/>
        <w:rPr>
          <w:rFonts w:ascii="Avenir Next LT Pro" w:hAnsi="Avenir Next LT Pro" w:cstheme="minorHAnsi"/>
          <w:sz w:val="20"/>
          <w:szCs w:val="20"/>
        </w:rPr>
      </w:pPr>
      <w:r w:rsidRPr="00B61AD6">
        <w:rPr>
          <w:rFonts w:ascii="Avenir Next LT Pro" w:hAnsi="Avenir Next LT Pro" w:cstheme="minorHAnsi"/>
          <w:sz w:val="20"/>
          <w:szCs w:val="20"/>
        </w:rPr>
        <w:t>Experience of working with children from a variety of backgrounds and/ or vulnerable groups of pupils.</w:t>
      </w:r>
    </w:p>
    <w:p w14:paraId="1CF75AA9" w14:textId="77777777" w:rsidR="004D0AE4" w:rsidRPr="00B61AD6" w:rsidRDefault="004D0AE4" w:rsidP="00B61AD6">
      <w:pPr>
        <w:pStyle w:val="ListParagraph"/>
        <w:numPr>
          <w:ilvl w:val="0"/>
          <w:numId w:val="14"/>
        </w:numPr>
        <w:jc w:val="both"/>
        <w:rPr>
          <w:rFonts w:ascii="Avenir Next LT Pro" w:hAnsi="Avenir Next LT Pro" w:cstheme="minorHAnsi"/>
          <w:sz w:val="20"/>
          <w:szCs w:val="20"/>
        </w:rPr>
      </w:pPr>
      <w:r w:rsidRPr="00B61AD6">
        <w:rPr>
          <w:rFonts w:ascii="Avenir Next LT Pro" w:hAnsi="Avenir Next LT Pro" w:cstheme="minorHAnsi"/>
          <w:sz w:val="20"/>
          <w:szCs w:val="20"/>
        </w:rPr>
        <w:t>Experience of challenging under performance.</w:t>
      </w:r>
    </w:p>
    <w:p w14:paraId="585DD8F0" w14:textId="77777777" w:rsidR="004D0AE4" w:rsidRPr="00B61AD6" w:rsidRDefault="004D0AE4" w:rsidP="00B61AD6">
      <w:pPr>
        <w:pStyle w:val="ListParagraph"/>
        <w:numPr>
          <w:ilvl w:val="0"/>
          <w:numId w:val="14"/>
        </w:numPr>
        <w:jc w:val="both"/>
        <w:rPr>
          <w:rFonts w:ascii="Avenir Next LT Pro" w:hAnsi="Avenir Next LT Pro" w:cstheme="minorHAnsi"/>
          <w:sz w:val="20"/>
          <w:szCs w:val="20"/>
        </w:rPr>
      </w:pPr>
      <w:r w:rsidRPr="00B61AD6">
        <w:rPr>
          <w:rFonts w:ascii="Avenir Next LT Pro" w:hAnsi="Avenir Next LT Pro" w:cstheme="minorHAnsi"/>
          <w:sz w:val="20"/>
          <w:szCs w:val="20"/>
        </w:rPr>
        <w:t>Understanding of Health and Safety issues.</w:t>
      </w:r>
    </w:p>
    <w:p w14:paraId="1001602C" w14:textId="77777777" w:rsidR="004D0AE4" w:rsidRPr="004D0AE4" w:rsidRDefault="004D0AE4" w:rsidP="004D0AE4">
      <w:pPr>
        <w:jc w:val="both"/>
        <w:rPr>
          <w:rFonts w:ascii="Avenir Next LT Pro" w:hAnsi="Avenir Next LT Pro" w:cstheme="minorHAnsi"/>
          <w:sz w:val="20"/>
          <w:szCs w:val="20"/>
        </w:rPr>
      </w:pPr>
    </w:p>
    <w:p w14:paraId="477F6B04" w14:textId="7AED7CAA" w:rsidR="004D0AE4" w:rsidRDefault="004D0AE4" w:rsidP="004D0AE4">
      <w:pPr>
        <w:jc w:val="both"/>
        <w:rPr>
          <w:rFonts w:ascii="Avenir Next LT Pro" w:hAnsi="Avenir Next LT Pro" w:cstheme="minorHAnsi"/>
          <w:sz w:val="20"/>
          <w:szCs w:val="20"/>
        </w:rPr>
      </w:pPr>
      <w:r>
        <w:rPr>
          <w:rFonts w:ascii="Avenir Next LT Pro" w:hAnsi="Avenir Next LT Pro" w:cstheme="minorHAnsi"/>
          <w:b/>
          <w:bCs/>
          <w:caps/>
          <w:color w:val="205C40"/>
          <w:sz w:val="18"/>
          <w:szCs w:val="18"/>
        </w:rPr>
        <w:t xml:space="preserve">essential </w:t>
      </w:r>
      <w:r w:rsidRPr="004D0AE4">
        <w:rPr>
          <w:rFonts w:ascii="Avenir Next LT Pro" w:hAnsi="Avenir Next LT Pro" w:cstheme="minorHAnsi"/>
          <w:b/>
          <w:bCs/>
          <w:caps/>
          <w:color w:val="205C40"/>
          <w:sz w:val="18"/>
          <w:szCs w:val="18"/>
        </w:rPr>
        <w:t>Experience</w:t>
      </w:r>
      <w:r>
        <w:rPr>
          <w:rFonts w:ascii="Avenir Next LT Pro" w:hAnsi="Avenir Next LT Pro" w:cstheme="minorHAnsi"/>
          <w:sz w:val="20"/>
          <w:szCs w:val="20"/>
        </w:rPr>
        <w:t>:</w:t>
      </w:r>
      <w:r w:rsidRPr="004D0AE4">
        <w:t xml:space="preserve"> </w:t>
      </w:r>
    </w:p>
    <w:p w14:paraId="516DBB69" w14:textId="5A07A887" w:rsidR="004D0AE4" w:rsidRPr="00B61AD6" w:rsidRDefault="004D0AE4" w:rsidP="00B61AD6">
      <w:pPr>
        <w:pStyle w:val="ListParagraph"/>
        <w:numPr>
          <w:ilvl w:val="0"/>
          <w:numId w:val="15"/>
        </w:numPr>
        <w:jc w:val="both"/>
        <w:rPr>
          <w:rFonts w:ascii="Avenir Next LT Pro" w:hAnsi="Avenir Next LT Pro" w:cstheme="minorHAnsi"/>
          <w:sz w:val="20"/>
          <w:szCs w:val="20"/>
        </w:rPr>
      </w:pPr>
      <w:r w:rsidRPr="00B61AD6">
        <w:rPr>
          <w:rFonts w:ascii="Avenir Next LT Pro" w:hAnsi="Avenir Next LT Pro" w:cstheme="minorHAnsi"/>
          <w:sz w:val="20"/>
          <w:szCs w:val="20"/>
        </w:rPr>
        <w:t>Demonstrate pastoral care towards students</w:t>
      </w:r>
      <w:r w:rsidR="00021C60">
        <w:rPr>
          <w:rFonts w:ascii="Avenir Next LT Pro" w:hAnsi="Avenir Next LT Pro" w:cstheme="minorHAnsi"/>
          <w:sz w:val="20"/>
          <w:szCs w:val="20"/>
        </w:rPr>
        <w:t>.</w:t>
      </w:r>
    </w:p>
    <w:p w14:paraId="79BB8821" w14:textId="77777777" w:rsidR="004D0AE4" w:rsidRPr="00B61AD6" w:rsidRDefault="004D0AE4" w:rsidP="00B61AD6">
      <w:pPr>
        <w:pStyle w:val="ListParagraph"/>
        <w:numPr>
          <w:ilvl w:val="0"/>
          <w:numId w:val="15"/>
        </w:numPr>
        <w:jc w:val="both"/>
        <w:rPr>
          <w:rFonts w:ascii="Avenir Next LT Pro" w:hAnsi="Avenir Next LT Pro" w:cstheme="minorHAnsi"/>
          <w:sz w:val="20"/>
          <w:szCs w:val="20"/>
        </w:rPr>
      </w:pPr>
      <w:r w:rsidRPr="00B61AD6">
        <w:rPr>
          <w:rFonts w:ascii="Avenir Next LT Pro" w:hAnsi="Avenir Next LT Pro" w:cstheme="minorHAnsi"/>
          <w:sz w:val="20"/>
          <w:szCs w:val="20"/>
        </w:rPr>
        <w:t>Ability to act as a positive role model to staff and students.</w:t>
      </w:r>
    </w:p>
    <w:p w14:paraId="2A625ACB" w14:textId="77777777" w:rsidR="004D0AE4" w:rsidRPr="004D0AE4" w:rsidRDefault="004D0AE4" w:rsidP="004D0AE4">
      <w:pPr>
        <w:jc w:val="both"/>
        <w:rPr>
          <w:rFonts w:ascii="Avenir Next LT Pro" w:hAnsi="Avenir Next LT Pro" w:cstheme="minorHAnsi"/>
          <w:sz w:val="20"/>
          <w:szCs w:val="20"/>
        </w:rPr>
      </w:pPr>
    </w:p>
    <w:p w14:paraId="166FA823" w14:textId="77777777" w:rsidR="004D0AE4" w:rsidRDefault="004D0AE4" w:rsidP="004D0AE4">
      <w:pPr>
        <w:jc w:val="both"/>
        <w:rPr>
          <w:rFonts w:ascii="Avenir Next LT Pro" w:hAnsi="Avenir Next LT Pro" w:cstheme="minorHAnsi"/>
          <w:b/>
          <w:bCs/>
          <w:caps/>
          <w:color w:val="205C40"/>
          <w:u w:val="single"/>
        </w:rPr>
      </w:pPr>
      <w:r w:rsidRPr="004D0AE4">
        <w:rPr>
          <w:rFonts w:ascii="Avenir Next LT Pro" w:hAnsi="Avenir Next LT Pro" w:cstheme="minorHAnsi"/>
          <w:b/>
          <w:bCs/>
          <w:caps/>
          <w:color w:val="205C40"/>
          <w:u w:val="single"/>
        </w:rPr>
        <w:t>Qualifications</w:t>
      </w:r>
    </w:p>
    <w:p w14:paraId="23026159" w14:textId="77777777" w:rsidR="004D0AE4" w:rsidRPr="004D0AE4" w:rsidRDefault="004D0AE4" w:rsidP="004D0AE4">
      <w:pPr>
        <w:jc w:val="both"/>
        <w:rPr>
          <w:rFonts w:ascii="Avenir Next LT Pro" w:hAnsi="Avenir Next LT Pro" w:cstheme="minorHAnsi"/>
          <w:b/>
          <w:bCs/>
          <w:caps/>
          <w:color w:val="205C40"/>
          <w:u w:val="single"/>
        </w:rPr>
      </w:pPr>
    </w:p>
    <w:p w14:paraId="6B68B957" w14:textId="3CBFAAA6" w:rsidR="004D0AE4" w:rsidRPr="004D0AE4" w:rsidRDefault="004D0AE4" w:rsidP="004D0AE4">
      <w:pPr>
        <w:jc w:val="both"/>
        <w:rPr>
          <w:rFonts w:ascii="Avenir Next LT Pro" w:hAnsi="Avenir Next LT Pro" w:cstheme="minorHAnsi"/>
          <w:sz w:val="20"/>
          <w:szCs w:val="20"/>
        </w:rPr>
      </w:pPr>
      <w:r w:rsidRPr="004D0AE4">
        <w:rPr>
          <w:rFonts w:ascii="Avenir Next LT Pro" w:hAnsi="Avenir Next LT Pro" w:cstheme="minorHAnsi"/>
          <w:b/>
          <w:bCs/>
          <w:caps/>
          <w:color w:val="205C40"/>
          <w:sz w:val="18"/>
          <w:szCs w:val="18"/>
        </w:rPr>
        <w:t>Essential:</w:t>
      </w:r>
      <w:r w:rsidRPr="004D0AE4">
        <w:t xml:space="preserve"> </w:t>
      </w:r>
    </w:p>
    <w:p w14:paraId="7BDCB2EE" w14:textId="77777777" w:rsidR="004D0AE4" w:rsidRPr="00B61AD6" w:rsidRDefault="004D0AE4" w:rsidP="00B61AD6">
      <w:pPr>
        <w:pStyle w:val="ListParagraph"/>
        <w:numPr>
          <w:ilvl w:val="0"/>
          <w:numId w:val="16"/>
        </w:numPr>
        <w:jc w:val="both"/>
        <w:rPr>
          <w:rFonts w:ascii="Avenir Next LT Pro" w:hAnsi="Avenir Next LT Pro" w:cstheme="minorHAnsi"/>
          <w:sz w:val="20"/>
          <w:szCs w:val="20"/>
        </w:rPr>
      </w:pPr>
      <w:r w:rsidRPr="00B61AD6">
        <w:rPr>
          <w:rFonts w:ascii="Avenir Next LT Pro" w:hAnsi="Avenir Next LT Pro" w:cstheme="minorHAnsi"/>
          <w:sz w:val="20"/>
          <w:szCs w:val="20"/>
        </w:rPr>
        <w:t>Minimum 5 GCSE passes at Grade C or above, or equivalent, including English and Mathematics</w:t>
      </w:r>
    </w:p>
    <w:p w14:paraId="5CC93EDC" w14:textId="77777777" w:rsidR="004D0AE4" w:rsidRPr="00B61AD6" w:rsidRDefault="004D0AE4" w:rsidP="00B61AD6">
      <w:pPr>
        <w:pStyle w:val="ListParagraph"/>
        <w:numPr>
          <w:ilvl w:val="0"/>
          <w:numId w:val="16"/>
        </w:numPr>
        <w:jc w:val="both"/>
        <w:rPr>
          <w:rFonts w:ascii="Avenir Next LT Pro" w:hAnsi="Avenir Next LT Pro" w:cstheme="minorHAnsi"/>
          <w:sz w:val="20"/>
          <w:szCs w:val="20"/>
        </w:rPr>
      </w:pPr>
      <w:r w:rsidRPr="00B61AD6">
        <w:rPr>
          <w:rFonts w:ascii="Avenir Next LT Pro" w:hAnsi="Avenir Next LT Pro" w:cstheme="minorHAnsi"/>
          <w:sz w:val="20"/>
          <w:szCs w:val="20"/>
        </w:rPr>
        <w:t>Excellent numeracy/literacy skills - equivalent to NVQ Level 2</w:t>
      </w:r>
    </w:p>
    <w:p w14:paraId="2F7D5511" w14:textId="77777777" w:rsidR="004D0AE4" w:rsidRPr="00B61AD6" w:rsidRDefault="004D0AE4" w:rsidP="00B61AD6">
      <w:pPr>
        <w:pStyle w:val="ListParagraph"/>
        <w:numPr>
          <w:ilvl w:val="0"/>
          <w:numId w:val="16"/>
        </w:numPr>
        <w:jc w:val="both"/>
        <w:rPr>
          <w:rFonts w:ascii="Avenir Next LT Pro" w:hAnsi="Avenir Next LT Pro" w:cstheme="minorHAnsi"/>
          <w:sz w:val="20"/>
          <w:szCs w:val="20"/>
        </w:rPr>
      </w:pPr>
      <w:r w:rsidRPr="00B61AD6">
        <w:rPr>
          <w:rFonts w:ascii="Avenir Next LT Pro" w:hAnsi="Avenir Next LT Pro" w:cstheme="minorHAnsi"/>
          <w:sz w:val="20"/>
          <w:szCs w:val="20"/>
        </w:rPr>
        <w:t>Current first aid qualification [*or a willingness/preparedness to undergo training in first term in post]</w:t>
      </w:r>
    </w:p>
    <w:p w14:paraId="288201E0" w14:textId="77777777" w:rsidR="004D0AE4" w:rsidRPr="004D0AE4" w:rsidRDefault="004D0AE4" w:rsidP="004D0AE4">
      <w:pPr>
        <w:jc w:val="both"/>
        <w:rPr>
          <w:rFonts w:ascii="Avenir Next LT Pro" w:hAnsi="Avenir Next LT Pro" w:cstheme="minorHAnsi"/>
          <w:sz w:val="20"/>
          <w:szCs w:val="20"/>
        </w:rPr>
      </w:pPr>
    </w:p>
    <w:p w14:paraId="76352A2A" w14:textId="403C79D6" w:rsidR="004D0AE4" w:rsidRPr="00B61AD6" w:rsidRDefault="004D0AE4" w:rsidP="00B61AD6">
      <w:pPr>
        <w:pStyle w:val="ListParagraph"/>
        <w:numPr>
          <w:ilvl w:val="0"/>
          <w:numId w:val="16"/>
        </w:numPr>
        <w:jc w:val="both"/>
        <w:rPr>
          <w:rFonts w:ascii="Avenir Next LT Pro" w:hAnsi="Avenir Next LT Pro" w:cstheme="minorHAnsi"/>
          <w:sz w:val="20"/>
          <w:szCs w:val="20"/>
        </w:rPr>
      </w:pPr>
      <w:r w:rsidRPr="00B61AD6">
        <w:rPr>
          <w:rFonts w:ascii="Avenir Next LT Pro" w:hAnsi="Avenir Next LT Pro" w:cstheme="minorHAnsi"/>
          <w:b/>
          <w:bCs/>
          <w:caps/>
          <w:color w:val="205C40"/>
          <w:sz w:val="18"/>
          <w:szCs w:val="18"/>
        </w:rPr>
        <w:t>Desirable:</w:t>
      </w:r>
    </w:p>
    <w:p w14:paraId="6D10B043" w14:textId="5447F3D6" w:rsidR="0071754A" w:rsidRPr="00B61AD6" w:rsidRDefault="004D0AE4" w:rsidP="00B61AD6">
      <w:pPr>
        <w:pStyle w:val="ListParagraph"/>
        <w:numPr>
          <w:ilvl w:val="0"/>
          <w:numId w:val="16"/>
        </w:numPr>
        <w:jc w:val="both"/>
        <w:rPr>
          <w:rFonts w:ascii="Avenir Next LT Pro" w:hAnsi="Avenir Next LT Pro" w:cstheme="minorHAnsi"/>
          <w:sz w:val="20"/>
          <w:szCs w:val="20"/>
        </w:rPr>
      </w:pPr>
      <w:r w:rsidRPr="00B61AD6">
        <w:rPr>
          <w:rFonts w:ascii="Avenir Next LT Pro" w:hAnsi="Avenir Next LT Pro" w:cstheme="minorHAnsi"/>
          <w:sz w:val="20"/>
          <w:szCs w:val="20"/>
        </w:rPr>
        <w:t>Qualification in related area [Classroom Support; Social Work; Police; Health Service; Counselling; Mentoring]</w:t>
      </w:r>
    </w:p>
    <w:p w14:paraId="66367C91" w14:textId="5FCB4592" w:rsidR="004D0AE4" w:rsidRPr="00B61AD6" w:rsidRDefault="004D0AE4" w:rsidP="00B61AD6">
      <w:pPr>
        <w:pStyle w:val="ListParagraph"/>
        <w:numPr>
          <w:ilvl w:val="0"/>
          <w:numId w:val="16"/>
        </w:numPr>
        <w:jc w:val="both"/>
        <w:rPr>
          <w:rFonts w:ascii="Avenir Next LT Pro" w:hAnsi="Avenir Next LT Pro" w:cstheme="minorHAnsi"/>
          <w:sz w:val="20"/>
          <w:szCs w:val="20"/>
        </w:rPr>
      </w:pPr>
      <w:r w:rsidRPr="00B61AD6">
        <w:rPr>
          <w:rFonts w:ascii="Avenir Next LT Pro" w:hAnsi="Avenir Next LT Pro" w:cstheme="minorHAnsi"/>
          <w:sz w:val="20"/>
          <w:szCs w:val="20"/>
        </w:rPr>
        <w:t>Safeguarding qualifications: level 1 and/or 2.</w:t>
      </w:r>
    </w:p>
    <w:p w14:paraId="2C95A3C4" w14:textId="77777777" w:rsidR="00B61AD6" w:rsidRPr="004D0AE4" w:rsidRDefault="00B61AD6" w:rsidP="004D0AE4">
      <w:pPr>
        <w:jc w:val="both"/>
        <w:rPr>
          <w:rFonts w:ascii="Avenir Next LT Pro" w:hAnsi="Avenir Next LT Pro"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33A30D55" w:rsidR="003E7D87" w:rsidRPr="00367909" w:rsidRDefault="00D66B39"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Be able to demonstrate </w:t>
            </w:r>
            <w:r w:rsidR="00B61AD6">
              <w:rPr>
                <w:rFonts w:ascii="Avenir Next LT Pro" w:hAnsi="Avenir Next LT Pro" w:cstheme="minorHAnsi"/>
                <w:sz w:val="20"/>
                <w:szCs w:val="20"/>
              </w:rPr>
              <w:t>pastoral care towards students</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F6D2D" w:rsidRPr="00152D5A" w14:paraId="7879D97F" w14:textId="77777777" w:rsidTr="001A7462">
        <w:tc>
          <w:tcPr>
            <w:tcW w:w="5765" w:type="dxa"/>
            <w:shd w:val="clear" w:color="auto" w:fill="FFFFFF" w:themeFill="background1"/>
          </w:tcPr>
          <w:p w14:paraId="30B18FDC" w14:textId="6193EC5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w:t>
            </w:r>
            <w:r w:rsidR="00B61AD6">
              <w:rPr>
                <w:rFonts w:ascii="Avenir Next LT Pro" w:hAnsi="Avenir Next LT Pro" w:cstheme="minorHAnsi"/>
                <w:sz w:val="20"/>
                <w:szCs w:val="20"/>
              </w:rPr>
              <w:t>to act as a positive role model to staff and students.</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179EF29B"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w:t>
            </w:r>
            <w:r w:rsidR="0071754A">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021C60" w:rsidRPr="00152D5A" w14:paraId="6F4DCE6E" w14:textId="77777777" w:rsidTr="00741581">
        <w:tc>
          <w:tcPr>
            <w:tcW w:w="5765" w:type="dxa"/>
          </w:tcPr>
          <w:p w14:paraId="5C0FE68B" w14:textId="57DDE00E" w:rsidR="00021C60" w:rsidRPr="00367909" w:rsidRDefault="00021C60"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Demonstrate a relational approach</w:t>
            </w:r>
          </w:p>
        </w:tc>
        <w:tc>
          <w:tcPr>
            <w:tcW w:w="1601" w:type="dxa"/>
          </w:tcPr>
          <w:p w14:paraId="690C4746" w14:textId="77777777" w:rsidR="00021C60" w:rsidRPr="0079613D" w:rsidRDefault="00021C6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7172E09" w14:textId="77777777" w:rsidR="00021C60" w:rsidRPr="0079613D" w:rsidRDefault="00021C6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872C1" w14:textId="77777777" w:rsidR="003D7934" w:rsidRDefault="003D7934" w:rsidP="001375E3">
      <w:pPr>
        <w:spacing w:after="0" w:line="240" w:lineRule="auto"/>
      </w:pPr>
      <w:r>
        <w:separator/>
      </w:r>
    </w:p>
  </w:endnote>
  <w:endnote w:type="continuationSeparator" w:id="0">
    <w:p w14:paraId="7CA280A6" w14:textId="77777777" w:rsidR="003D7934" w:rsidRDefault="003D7934" w:rsidP="001375E3">
      <w:pPr>
        <w:spacing w:after="0" w:line="240" w:lineRule="auto"/>
      </w:pPr>
      <w:r>
        <w:continuationSeparator/>
      </w:r>
    </w:p>
  </w:endnote>
  <w:endnote w:type="continuationNotice" w:id="1">
    <w:p w14:paraId="69CC1D52" w14:textId="77777777" w:rsidR="003D7934" w:rsidRDefault="003D7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325F2" w14:textId="77777777" w:rsidR="003D7934" w:rsidRDefault="003D7934" w:rsidP="001375E3">
      <w:pPr>
        <w:spacing w:after="0" w:line="240" w:lineRule="auto"/>
      </w:pPr>
      <w:r>
        <w:separator/>
      </w:r>
    </w:p>
  </w:footnote>
  <w:footnote w:type="continuationSeparator" w:id="0">
    <w:p w14:paraId="35B6281B" w14:textId="77777777" w:rsidR="003D7934" w:rsidRDefault="003D7934" w:rsidP="001375E3">
      <w:pPr>
        <w:spacing w:after="0" w:line="240" w:lineRule="auto"/>
      </w:pPr>
      <w:r>
        <w:continuationSeparator/>
      </w:r>
    </w:p>
  </w:footnote>
  <w:footnote w:type="continuationNotice" w:id="1">
    <w:p w14:paraId="71FC892A" w14:textId="77777777" w:rsidR="003D7934" w:rsidRDefault="003D79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A027C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8.55pt;height:379.9pt" o:bullet="t">
        <v:imagedata r:id="rId1" o:title="Picture1"/>
      </v:shape>
    </w:pict>
  </w:numPicBullet>
  <w:abstractNum w:abstractNumId="0"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A7927"/>
    <w:multiLevelType w:val="hybridMultilevel"/>
    <w:tmpl w:val="6372826C"/>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0"/>
  </w:num>
  <w:num w:numId="4">
    <w:abstractNumId w:val="8"/>
  </w:num>
  <w:num w:numId="5">
    <w:abstractNumId w:val="13"/>
  </w:num>
  <w:num w:numId="6">
    <w:abstractNumId w:val="11"/>
  </w:num>
  <w:num w:numId="7">
    <w:abstractNumId w:val="9"/>
  </w:num>
  <w:num w:numId="8">
    <w:abstractNumId w:val="15"/>
  </w:num>
  <w:num w:numId="9">
    <w:abstractNumId w:val="5"/>
  </w:num>
  <w:num w:numId="10">
    <w:abstractNumId w:val="6"/>
  </w:num>
  <w:num w:numId="11">
    <w:abstractNumId w:val="4"/>
  </w:num>
  <w:num w:numId="12">
    <w:abstractNumId w:val="2"/>
  </w:num>
  <w:num w:numId="13">
    <w:abstractNumId w:val="14"/>
  </w:num>
  <w:num w:numId="14">
    <w:abstractNumId w:val="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1C60"/>
    <w:rsid w:val="00030A0C"/>
    <w:rsid w:val="000628C5"/>
    <w:rsid w:val="00073C05"/>
    <w:rsid w:val="000756B1"/>
    <w:rsid w:val="0007650A"/>
    <w:rsid w:val="000A6533"/>
    <w:rsid w:val="000C1111"/>
    <w:rsid w:val="000C41EA"/>
    <w:rsid w:val="000F3A18"/>
    <w:rsid w:val="00127B1E"/>
    <w:rsid w:val="001375E3"/>
    <w:rsid w:val="00152D5A"/>
    <w:rsid w:val="001A7462"/>
    <w:rsid w:val="001A7706"/>
    <w:rsid w:val="001B7704"/>
    <w:rsid w:val="001F15ED"/>
    <w:rsid w:val="001F35B5"/>
    <w:rsid w:val="001F6D2D"/>
    <w:rsid w:val="00207BF9"/>
    <w:rsid w:val="00233EF0"/>
    <w:rsid w:val="002529A5"/>
    <w:rsid w:val="00253CE3"/>
    <w:rsid w:val="00265F67"/>
    <w:rsid w:val="00272F0C"/>
    <w:rsid w:val="00281428"/>
    <w:rsid w:val="0028484C"/>
    <w:rsid w:val="002A4B15"/>
    <w:rsid w:val="002B5EA0"/>
    <w:rsid w:val="002C5BD3"/>
    <w:rsid w:val="00307678"/>
    <w:rsid w:val="00343D7F"/>
    <w:rsid w:val="003500A8"/>
    <w:rsid w:val="00352ECF"/>
    <w:rsid w:val="00367909"/>
    <w:rsid w:val="00383247"/>
    <w:rsid w:val="003A7B20"/>
    <w:rsid w:val="003D4975"/>
    <w:rsid w:val="003D7934"/>
    <w:rsid w:val="003E7D87"/>
    <w:rsid w:val="004011A3"/>
    <w:rsid w:val="004131A2"/>
    <w:rsid w:val="0041570E"/>
    <w:rsid w:val="00440F78"/>
    <w:rsid w:val="0046173E"/>
    <w:rsid w:val="00464BA8"/>
    <w:rsid w:val="00492149"/>
    <w:rsid w:val="004D0AE4"/>
    <w:rsid w:val="00533B73"/>
    <w:rsid w:val="005431C3"/>
    <w:rsid w:val="00546481"/>
    <w:rsid w:val="00592BCE"/>
    <w:rsid w:val="005A5C5A"/>
    <w:rsid w:val="005B107B"/>
    <w:rsid w:val="005D36C0"/>
    <w:rsid w:val="005E5289"/>
    <w:rsid w:val="00635BE4"/>
    <w:rsid w:val="00636367"/>
    <w:rsid w:val="006633CE"/>
    <w:rsid w:val="00675A3B"/>
    <w:rsid w:val="006B2C20"/>
    <w:rsid w:val="006D3837"/>
    <w:rsid w:val="00706C35"/>
    <w:rsid w:val="0071754A"/>
    <w:rsid w:val="00741581"/>
    <w:rsid w:val="007564E1"/>
    <w:rsid w:val="00757EAA"/>
    <w:rsid w:val="0076335C"/>
    <w:rsid w:val="0076576C"/>
    <w:rsid w:val="00770598"/>
    <w:rsid w:val="0079613D"/>
    <w:rsid w:val="0079644E"/>
    <w:rsid w:val="007C4BFE"/>
    <w:rsid w:val="007D05CD"/>
    <w:rsid w:val="007F7A58"/>
    <w:rsid w:val="00800ED1"/>
    <w:rsid w:val="00823EB6"/>
    <w:rsid w:val="00825A6C"/>
    <w:rsid w:val="008350C7"/>
    <w:rsid w:val="00854946"/>
    <w:rsid w:val="00867D2A"/>
    <w:rsid w:val="008934E3"/>
    <w:rsid w:val="008D1FCF"/>
    <w:rsid w:val="008D5350"/>
    <w:rsid w:val="009121BE"/>
    <w:rsid w:val="00916586"/>
    <w:rsid w:val="0093031E"/>
    <w:rsid w:val="00954638"/>
    <w:rsid w:val="00995555"/>
    <w:rsid w:val="009A4AC8"/>
    <w:rsid w:val="009F5084"/>
    <w:rsid w:val="00A127B0"/>
    <w:rsid w:val="00A36D48"/>
    <w:rsid w:val="00A6285A"/>
    <w:rsid w:val="00A744FA"/>
    <w:rsid w:val="00A94F4F"/>
    <w:rsid w:val="00AA08E2"/>
    <w:rsid w:val="00AC08E7"/>
    <w:rsid w:val="00AC09D6"/>
    <w:rsid w:val="00B4499A"/>
    <w:rsid w:val="00B46725"/>
    <w:rsid w:val="00B474B0"/>
    <w:rsid w:val="00B53393"/>
    <w:rsid w:val="00B61AD6"/>
    <w:rsid w:val="00BA1E1B"/>
    <w:rsid w:val="00BB7BD0"/>
    <w:rsid w:val="00BE6A5B"/>
    <w:rsid w:val="00BF15AC"/>
    <w:rsid w:val="00C07D6A"/>
    <w:rsid w:val="00C33606"/>
    <w:rsid w:val="00C37526"/>
    <w:rsid w:val="00C76A8E"/>
    <w:rsid w:val="00CE09A1"/>
    <w:rsid w:val="00D01B73"/>
    <w:rsid w:val="00D41EAE"/>
    <w:rsid w:val="00D4791E"/>
    <w:rsid w:val="00D56317"/>
    <w:rsid w:val="00D66B39"/>
    <w:rsid w:val="00DA1CBB"/>
    <w:rsid w:val="00DB6CC1"/>
    <w:rsid w:val="00DF739C"/>
    <w:rsid w:val="00E161F2"/>
    <w:rsid w:val="00E5545D"/>
    <w:rsid w:val="00E70162"/>
    <w:rsid w:val="00E87C65"/>
    <w:rsid w:val="00EB0E00"/>
    <w:rsid w:val="00ED040D"/>
    <w:rsid w:val="00ED2225"/>
    <w:rsid w:val="00EE2AF6"/>
    <w:rsid w:val="00FE05CC"/>
    <w:rsid w:val="00FF1207"/>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bb58b60a2e1fcaeef1aa239f2ac7b72a">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aefb5fed1f04c1a13354e8374db5663c"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Props1.xml><?xml version="1.0" encoding="utf-8"?>
<ds:datastoreItem xmlns:ds="http://schemas.openxmlformats.org/officeDocument/2006/customXml" ds:itemID="{4D0833FA-20B6-42E0-BD57-C60F96960D5B}"/>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2</cp:revision>
  <dcterms:created xsi:type="dcterms:W3CDTF">2026-01-30T08:03:00Z</dcterms:created>
  <dcterms:modified xsi:type="dcterms:W3CDTF">2026-01-30T08:03:00Z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