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ontserrat" w:cs="Montserrat" w:eastAsia="Montserrat" w:hAnsi="Montserrat"/>
          <w:color w:val="a1a1a1"/>
          <w:highlight w:val="whit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4271992</wp:posOffset>
            </wp:positionH>
            <wp:positionV relativeFrom="paragraph">
              <wp:posOffset>9525</wp:posOffset>
            </wp:positionV>
            <wp:extent cx="1233745" cy="1219200"/>
            <wp:effectExtent b="0" l="0" r="0" t="0"/>
            <wp:wrapNone/>
            <wp:docPr id="1" name="image2.png"/>
            <a:graphic>
              <a:graphicData uri="http://schemas.openxmlformats.org/drawingml/2006/picture">
                <pic:pic>
                  <pic:nvPicPr>
                    <pic:cNvPr id="0" name="image2.png"/>
                    <pic:cNvPicPr preferRelativeResize="0"/>
                  </pic:nvPicPr>
                  <pic:blipFill>
                    <a:blip r:embed="rId7"/>
                    <a:srcRect b="6380" l="8398" r="4819" t="2959"/>
                    <a:stretch>
                      <a:fillRect/>
                    </a:stretch>
                  </pic:blipFill>
                  <pic:spPr>
                    <a:xfrm>
                      <a:off x="0" y="0"/>
                      <a:ext cx="1233745" cy="12192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36925</wp:posOffset>
            </wp:positionH>
            <wp:positionV relativeFrom="paragraph">
              <wp:posOffset>59690</wp:posOffset>
            </wp:positionV>
            <wp:extent cx="1528445" cy="693420"/>
            <wp:effectExtent b="0" l="0" r="0" t="0"/>
            <wp:wrapSquare wrapText="bothSides" distB="0" distT="0" distL="114300" distR="114300"/>
            <wp:docPr descr="ODST-logo-final" id="2" name="image1.jpg"/>
            <a:graphic>
              <a:graphicData uri="http://schemas.openxmlformats.org/drawingml/2006/picture">
                <pic:pic>
                  <pic:nvPicPr>
                    <pic:cNvPr descr="ODST-logo-final" id="0" name="image1.jpg"/>
                    <pic:cNvPicPr preferRelativeResize="0"/>
                  </pic:nvPicPr>
                  <pic:blipFill>
                    <a:blip r:embed="rId8"/>
                    <a:srcRect b="0" l="0" r="0" t="0"/>
                    <a:stretch>
                      <a:fillRect/>
                    </a:stretch>
                  </pic:blipFill>
                  <pic:spPr>
                    <a:xfrm>
                      <a:off x="0" y="0"/>
                      <a:ext cx="1528445" cy="693420"/>
                    </a:xfrm>
                    <a:prstGeom prst="rect"/>
                    <a:ln/>
                  </pic:spPr>
                </pic:pic>
              </a:graphicData>
            </a:graphic>
          </wp:anchor>
        </w:drawing>
      </w:r>
    </w:p>
    <w:p w:rsidR="00000000" w:rsidDel="00000000" w:rsidP="00000000" w:rsidRDefault="00000000" w:rsidRPr="00000000" w14:paraId="00000002">
      <w:pPr>
        <w:rPr>
          <w:rFonts w:ascii="Montserrat" w:cs="Montserrat" w:eastAsia="Montserrat" w:hAnsi="Montserrat"/>
          <w:color w:val="a1a1a1"/>
          <w:highlight w:val="white"/>
        </w:rPr>
      </w:pPr>
      <w:r w:rsidDel="00000000" w:rsidR="00000000" w:rsidRPr="00000000">
        <w:rPr>
          <w:rtl w:val="0"/>
        </w:rPr>
      </w:r>
    </w:p>
    <w:p w:rsidR="00000000" w:rsidDel="00000000" w:rsidP="00000000" w:rsidRDefault="00000000" w:rsidRPr="00000000" w14:paraId="00000003">
      <w:pPr>
        <w:tabs>
          <w:tab w:val="left" w:leader="none" w:pos="1309"/>
        </w:tabs>
        <w:rPr>
          <w:rFonts w:ascii="Montserrat" w:cs="Montserrat" w:eastAsia="Montserrat" w:hAnsi="Montserrat"/>
          <w:color w:val="a1a1a1"/>
          <w:highlight w:val="white"/>
        </w:rPr>
      </w:pPr>
      <w:r w:rsidDel="00000000" w:rsidR="00000000" w:rsidRPr="00000000">
        <w:rPr>
          <w:rFonts w:ascii="Montserrat" w:cs="Montserrat" w:eastAsia="Montserrat" w:hAnsi="Montserrat"/>
          <w:color w:val="a1a1a1"/>
          <w:highlight w:val="white"/>
          <w:rtl w:val="0"/>
        </w:rPr>
        <w:tab/>
      </w:r>
    </w:p>
    <w:p w:rsidR="00000000" w:rsidDel="00000000" w:rsidP="00000000" w:rsidRDefault="00000000" w:rsidRPr="00000000" w14:paraId="00000004">
      <w:pPr>
        <w:rPr>
          <w:rFonts w:ascii="Montserrat" w:cs="Montserrat" w:eastAsia="Montserrat" w:hAnsi="Montserrat"/>
          <w:color w:val="a1a1a1"/>
          <w:highlight w:val="white"/>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bCs w:val="1"/>
          <w:sz w:val="16"/>
          <w:szCs w:val="16"/>
          <w:highlight w:val="white"/>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bCs w:val="1"/>
          <w:sz w:val="30"/>
          <w:szCs w:val="30"/>
          <w:highlight w:val="white"/>
        </w:rPr>
      </w:pPr>
      <w:r w:rsidDel="00000000" w:rsidR="00000000" w:rsidRPr="00000000">
        <w:rPr>
          <w:rFonts w:ascii="Calibri" w:cs="Calibri" w:eastAsia="Calibri" w:hAnsi="Calibri"/>
          <w:b w:val="1"/>
          <w:bCs w:val="1"/>
          <w:sz w:val="30"/>
          <w:szCs w:val="30"/>
          <w:highlight w:val="white"/>
          <w:rtl w:val="0"/>
        </w:rPr>
        <w:t xml:space="preserve">Reception Teacher </w:t>
      </w:r>
    </w:p>
    <w:p w:rsidR="00000000" w:rsidDel="00000000" w:rsidP="00000000" w:rsidRDefault="00000000" w:rsidRPr="00000000" w14:paraId="00000007">
      <w:pPr>
        <w:jc w:val="both"/>
        <w:rPr>
          <w:rFonts w:ascii="Calibri" w:cs="Calibri" w:eastAsia="Calibri" w:hAnsi="Calibri"/>
          <w:sz w:val="28"/>
          <w:szCs w:val="28"/>
          <w:highlight w:val="white"/>
        </w:rPr>
      </w:pPr>
      <w:r w:rsidDel="00000000" w:rsidR="00000000" w:rsidRPr="00000000">
        <w:rPr>
          <w:rFonts w:ascii="Calibri" w:cs="Calibri" w:eastAsia="Calibri" w:hAnsi="Calibri"/>
          <w:sz w:val="28"/>
          <w:szCs w:val="28"/>
          <w:highlight w:val="white"/>
          <w:rtl w:val="0"/>
        </w:rPr>
        <w:t xml:space="preserve">Are you an Early Years Teacher, ECT, or an Early Years Practitioner with a desire to gain QTS? Our school is looking for a dedicated and enthusiastic person to join our experienced team as we continue to develop our new classroom and outdoor areas. This is an ideal opportunity for someone keen to work alongside Key Stage 1 colleagues to enhance a play based curriculum.</w:t>
      </w:r>
    </w:p>
    <w:p w:rsidR="00000000" w:rsidDel="00000000" w:rsidP="00000000" w:rsidRDefault="00000000" w:rsidRPr="00000000" w14:paraId="00000008">
      <w:pPr>
        <w:jc w:val="both"/>
        <w:rPr>
          <w:rFonts w:ascii="Calibri" w:cs="Calibri" w:eastAsia="Calibri" w:hAnsi="Calibri"/>
          <w:sz w:val="28"/>
          <w:szCs w:val="28"/>
          <w:highlight w:val="white"/>
        </w:rPr>
      </w:pPr>
      <w:r w:rsidDel="00000000" w:rsidR="00000000" w:rsidRPr="00000000">
        <w:rPr>
          <w:rFonts w:ascii="Calibri" w:cs="Calibri" w:eastAsia="Calibri" w:hAnsi="Calibri"/>
          <w:sz w:val="28"/>
          <w:szCs w:val="28"/>
          <w:highlight w:val="white"/>
          <w:rtl w:val="0"/>
        </w:rPr>
        <w:t xml:space="preserve">We offer a strong, well established team who enjoy supporting each other, both with day-to-day teaching and personal well-being. We genuinely believe everyone should be able to flourish and achieve in our school, and we strive to offer the very best working environment. Our friendly, supportive school is full of delightful children and set in pleasant surroundings within walking distance of Oxford City Centre.</w:t>
      </w:r>
    </w:p>
    <w:p w:rsidR="00000000" w:rsidDel="00000000" w:rsidP="00000000" w:rsidRDefault="00000000" w:rsidRPr="00000000" w14:paraId="00000009">
      <w:pPr>
        <w:jc w:val="both"/>
        <w:rPr>
          <w:rFonts w:ascii="Calibri" w:cs="Calibri" w:eastAsia="Calibri" w:hAnsi="Calibri"/>
          <w:sz w:val="28"/>
          <w:szCs w:val="28"/>
          <w:highlight w:val="white"/>
        </w:rPr>
      </w:pPr>
      <w:r w:rsidDel="00000000" w:rsidR="00000000" w:rsidRPr="00000000">
        <w:rPr>
          <w:rFonts w:ascii="Calibri" w:cs="Calibri" w:eastAsia="Calibri" w:hAnsi="Calibri"/>
          <w:sz w:val="28"/>
          <w:szCs w:val="28"/>
          <w:highlight w:val="white"/>
          <w:rtl w:val="0"/>
        </w:rPr>
        <w:t xml:space="preserve">We are proud to be an academy with the Oxford Diocesan School Trust. This partnership ensures extensive opportunities for training, career development, and the opportunity to work closely with different schools spread across Oxfordshire and beyond. If you are passionate about early years education and want to grow within a collaborative, nurturing environment, we would love to hear from you.</w:t>
      </w:r>
    </w:p>
    <w:p w:rsidR="00000000" w:rsidDel="00000000" w:rsidP="00000000" w:rsidRDefault="00000000" w:rsidRPr="00000000" w14:paraId="0000000A">
      <w:pPr>
        <w:jc w:val="both"/>
        <w:rPr>
          <w:sz w:val="28"/>
          <w:szCs w:val="28"/>
          <w:highlight w:val="white"/>
        </w:rPr>
      </w:pPr>
      <w:r w:rsidDel="00000000" w:rsidR="00000000" w:rsidRPr="00000000">
        <w:rPr>
          <w:sz w:val="28"/>
          <w:szCs w:val="28"/>
          <w:highlight w:val="white"/>
          <w:rtl w:val="0"/>
        </w:rPr>
        <w:t xml:space="preserve">Salary depending on experience ECT from £32,916. EYP Unqualified from £22,601</w:t>
      </w:r>
    </w:p>
    <w:p w:rsidR="00000000" w:rsidDel="00000000" w:rsidP="00000000" w:rsidRDefault="00000000" w:rsidRPr="00000000" w14:paraId="0000000B">
      <w:pPr>
        <w:jc w:val="both"/>
        <w:rPr>
          <w:sz w:val="28"/>
          <w:szCs w:val="28"/>
        </w:rPr>
      </w:pPr>
      <w:r w:rsidDel="00000000" w:rsidR="00000000" w:rsidRPr="00000000">
        <w:rPr>
          <w:rFonts w:ascii="Calibri" w:cs="Calibri" w:eastAsia="Calibri" w:hAnsi="Calibri"/>
          <w:sz w:val="28"/>
          <w:szCs w:val="28"/>
          <w:highlight w:val="white"/>
          <w:rtl w:val="0"/>
        </w:rPr>
        <w:t xml:space="preserve">For more information about ODST, please visit </w:t>
      </w:r>
      <w:hyperlink r:id="rId9">
        <w:r w:rsidDel="00000000" w:rsidR="00000000" w:rsidRPr="00000000">
          <w:rPr>
            <w:color w:val="0000ff"/>
            <w:sz w:val="28"/>
            <w:szCs w:val="28"/>
            <w:u w:val="single"/>
            <w:rtl w:val="0"/>
          </w:rPr>
          <w:t xml:space="preserve">www.odst.org.uk</w:t>
        </w:r>
      </w:hyperlink>
      <w:r w:rsidDel="00000000" w:rsidR="00000000" w:rsidRPr="00000000">
        <w:rPr>
          <w:sz w:val="28"/>
          <w:szCs w:val="28"/>
          <w:rtl w:val="0"/>
        </w:rPr>
        <w:t xml:space="preserve">. Click to read our latest </w:t>
      </w:r>
      <w:hyperlink r:id="rId10">
        <w:r w:rsidDel="00000000" w:rsidR="00000000" w:rsidRPr="00000000">
          <w:rPr>
            <w:color w:val="0000ff"/>
            <w:sz w:val="28"/>
            <w:szCs w:val="28"/>
            <w:u w:val="single"/>
            <w:rtl w:val="0"/>
          </w:rPr>
          <w:t xml:space="preserve">Ofsted Report</w:t>
        </w:r>
      </w:hyperlink>
      <w:r w:rsidDel="00000000" w:rsidR="00000000" w:rsidRPr="00000000">
        <w:rPr>
          <w:sz w:val="28"/>
          <w:szCs w:val="28"/>
          <w:rtl w:val="0"/>
        </w:rPr>
        <w:t xml:space="preserve"> from February 2026.</w:t>
      </w:r>
    </w:p>
    <w:p w:rsidR="00000000" w:rsidDel="00000000" w:rsidP="00000000" w:rsidRDefault="00000000" w:rsidRPr="00000000" w14:paraId="0000000C">
      <w:pPr>
        <w:jc w:val="both"/>
        <w:rPr>
          <w:rFonts w:ascii="Calibri" w:cs="Calibri" w:eastAsia="Calibri" w:hAnsi="Calibri"/>
          <w:color w:val="0000ff"/>
          <w:sz w:val="28"/>
          <w:szCs w:val="28"/>
          <w:highlight w:val="white"/>
        </w:rPr>
      </w:pPr>
      <w:r w:rsidDel="00000000" w:rsidR="00000000" w:rsidRPr="00000000">
        <w:rPr>
          <w:rFonts w:ascii="Calibri" w:cs="Calibri" w:eastAsia="Calibri" w:hAnsi="Calibri"/>
          <w:sz w:val="28"/>
          <w:szCs w:val="28"/>
          <w:highlight w:val="white"/>
          <w:rtl w:val="0"/>
        </w:rPr>
        <w:t xml:space="preserve">If you would like to discuss the position further or visit the school, please contact the school office to arrange a phone call with a member of our leadership team </w:t>
      </w:r>
      <w:hyperlink r:id="rId11">
        <w:r w:rsidDel="00000000" w:rsidR="00000000" w:rsidRPr="00000000">
          <w:rPr>
            <w:rFonts w:ascii="Calibri" w:cs="Calibri" w:eastAsia="Calibri" w:hAnsi="Calibri"/>
            <w:color w:val="0000ff"/>
            <w:sz w:val="28"/>
            <w:szCs w:val="28"/>
            <w:highlight w:val="white"/>
            <w:u w:val="single"/>
            <w:rtl w:val="0"/>
          </w:rPr>
          <w:t xml:space="preserve">office@nhps.org.uk</w:t>
        </w:r>
      </w:hyperlink>
      <w:r w:rsidDel="00000000" w:rsidR="00000000" w:rsidRPr="00000000">
        <w:rPr>
          <w:rFonts w:ascii="Calibri" w:cs="Calibri" w:eastAsia="Calibri" w:hAnsi="Calibri"/>
          <w:sz w:val="28"/>
          <w:szCs w:val="28"/>
          <w:highlight w:val="white"/>
          <w:rtl w:val="0"/>
        </w:rPr>
        <w:t xml:space="preserve"> </w:t>
      </w:r>
      <w:r w:rsidDel="00000000" w:rsidR="00000000" w:rsidRPr="00000000">
        <w:rPr>
          <w:rFonts w:ascii="Calibri" w:cs="Calibri" w:eastAsia="Calibri" w:hAnsi="Calibri"/>
          <w:color w:val="0000ff"/>
          <w:sz w:val="28"/>
          <w:szCs w:val="28"/>
          <w:highlight w:val="white"/>
          <w:u w:val="none"/>
          <w:rtl w:val="0"/>
        </w:rPr>
        <w:t xml:space="preserve">  </w:t>
      </w:r>
      <w:r w:rsidDel="00000000" w:rsidR="00000000" w:rsidRPr="00000000">
        <w:rPr>
          <w:rFonts w:ascii="Calibri" w:cs="Calibri" w:eastAsia="Calibri" w:hAnsi="Calibri"/>
          <w:sz w:val="28"/>
          <w:szCs w:val="28"/>
          <w:highlight w:val="white"/>
          <w:rtl w:val="0"/>
        </w:rPr>
        <w:t xml:space="preserve">(01865) 248626.   </w:t>
      </w:r>
      <w:r w:rsidDel="00000000" w:rsidR="00000000" w:rsidRPr="00000000">
        <w:rPr>
          <w:rtl w:val="0"/>
        </w:rPr>
      </w:r>
    </w:p>
    <w:p w:rsidR="00000000" w:rsidDel="00000000" w:rsidP="00000000" w:rsidRDefault="00000000" w:rsidRPr="00000000" w14:paraId="0000000D">
      <w:pPr>
        <w:spacing w:after="0" w:line="240" w:lineRule="auto"/>
        <w:jc w:val="both"/>
        <w:rPr>
          <w:rFonts w:ascii="Calibri" w:cs="Calibri" w:eastAsia="Calibri" w:hAnsi="Calibri"/>
          <w:sz w:val="18"/>
          <w:szCs w:val="18"/>
          <w:highlight w:val="white"/>
        </w:rPr>
      </w:pPr>
      <w:r w:rsidDel="00000000" w:rsidR="00000000" w:rsidRPr="00000000">
        <w:rPr>
          <w:rtl w:val="0"/>
        </w:rPr>
      </w:r>
    </w:p>
    <w:p w:rsidR="00000000" w:rsidDel="00000000" w:rsidP="00000000" w:rsidRDefault="00000000" w:rsidRPr="00000000" w14:paraId="0000000E">
      <w:pPr>
        <w:spacing w:after="0" w:line="240" w:lineRule="auto"/>
        <w:jc w:val="center"/>
        <w:rPr>
          <w:rFonts w:ascii="Calibri" w:cs="Calibri" w:eastAsia="Calibri" w:hAnsi="Calibri"/>
          <w:sz w:val="30"/>
          <w:szCs w:val="30"/>
          <w:highlight w:val="white"/>
        </w:rPr>
      </w:pPr>
      <w:r w:rsidDel="00000000" w:rsidR="00000000" w:rsidRPr="00000000">
        <w:rPr>
          <w:rFonts w:ascii="Calibri" w:cs="Calibri" w:eastAsia="Calibri" w:hAnsi="Calibri"/>
          <w:sz w:val="30"/>
          <w:szCs w:val="30"/>
          <w:highlight w:val="white"/>
          <w:rtl w:val="0"/>
        </w:rPr>
        <w:t xml:space="preserve">Closing date for applications: </w:t>
      </w:r>
    </w:p>
    <w:p w:rsidR="00000000" w:rsidDel="00000000" w:rsidP="00000000" w:rsidRDefault="00000000" w:rsidRPr="00000000" w14:paraId="0000000F">
      <w:pPr>
        <w:spacing w:after="0" w:line="240" w:lineRule="auto"/>
        <w:jc w:val="center"/>
        <w:rPr>
          <w:rFonts w:ascii="Calibri" w:cs="Calibri" w:eastAsia="Calibri" w:hAnsi="Calibri"/>
          <w:sz w:val="26"/>
          <w:szCs w:val="26"/>
          <w:highlight w:val="white"/>
        </w:rPr>
      </w:pPr>
      <w:r w:rsidDel="00000000" w:rsidR="00000000" w:rsidRPr="00000000">
        <w:rPr>
          <w:rFonts w:ascii="Calibri" w:cs="Calibri" w:eastAsia="Calibri" w:hAnsi="Calibri"/>
          <w:sz w:val="26"/>
          <w:szCs w:val="26"/>
          <w:highlight w:val="white"/>
          <w:rtl w:val="0"/>
        </w:rPr>
        <w:t xml:space="preserve">(we reserve the right to close the application window early if we receive suitable applications)</w:t>
      </w:r>
    </w:p>
    <w:p w:rsidR="00000000" w:rsidDel="00000000" w:rsidP="00000000" w:rsidRDefault="00000000" w:rsidRPr="00000000" w14:paraId="00000010">
      <w:pPr>
        <w:spacing w:after="0" w:line="240" w:lineRule="auto"/>
        <w:jc w:val="center"/>
        <w:rPr>
          <w:sz w:val="30"/>
          <w:szCs w:val="30"/>
          <w:highlight w:val="white"/>
        </w:rPr>
      </w:pPr>
      <w:r w:rsidDel="00000000" w:rsidR="00000000" w:rsidRPr="00000000">
        <w:rPr>
          <w:rFonts w:ascii="Calibri" w:cs="Calibri" w:eastAsia="Calibri" w:hAnsi="Calibri"/>
          <w:sz w:val="30"/>
          <w:szCs w:val="30"/>
          <w:highlight w:val="white"/>
          <w:rtl w:val="0"/>
        </w:rPr>
        <w:t xml:space="preserve">Interviews to be held: </w:t>
      </w:r>
      <w:r w:rsidDel="00000000" w:rsidR="00000000" w:rsidRPr="00000000">
        <w:rPr>
          <w:sz w:val="30"/>
          <w:szCs w:val="30"/>
          <w:highlight w:val="white"/>
          <w:rtl w:val="0"/>
        </w:rPr>
        <w:t xml:space="preserve">week commencing 8th JUne 2026</w:t>
      </w:r>
    </w:p>
    <w:p w:rsidR="00000000" w:rsidDel="00000000" w:rsidP="00000000" w:rsidRDefault="00000000" w:rsidRPr="00000000" w14:paraId="00000011">
      <w:pPr>
        <w:spacing w:after="0" w:line="240" w:lineRule="auto"/>
        <w:jc w:val="center"/>
        <w:rPr>
          <w:sz w:val="30"/>
          <w:szCs w:val="30"/>
          <w:highlight w:val="white"/>
        </w:rPr>
      </w:pPr>
      <w:r w:rsidDel="00000000" w:rsidR="00000000" w:rsidRPr="00000000">
        <w:rPr>
          <w:rtl w:val="0"/>
        </w:rPr>
      </w:r>
    </w:p>
    <w:p w:rsidR="00000000" w:rsidDel="00000000" w:rsidP="00000000" w:rsidRDefault="00000000" w:rsidRPr="00000000" w14:paraId="00000012">
      <w:pPr>
        <w:spacing w:after="0" w:line="240" w:lineRule="auto"/>
        <w:jc w:val="center"/>
        <w:rPr>
          <w:rFonts w:ascii="Calibri" w:cs="Calibri" w:eastAsia="Calibri" w:hAnsi="Calibri"/>
          <w:sz w:val="30"/>
          <w:szCs w:val="30"/>
          <w:highlight w:val="white"/>
        </w:rPr>
      </w:pPr>
      <w:r w:rsidDel="00000000" w:rsidR="00000000" w:rsidRPr="00000000">
        <w:rPr>
          <w:rtl w:val="0"/>
        </w:rPr>
        <w:t xml:space="preserve">North Hinksey C E Primary School, as a member of the Oxford Diocesan Schools Trust</w:t>
      </w:r>
      <w:r w:rsidDel="00000000" w:rsidR="00000000" w:rsidRPr="00000000">
        <w:rPr>
          <w:b w:val="1"/>
          <w:bCs w:val="1"/>
          <w:rtl w:val="0"/>
        </w:rPr>
        <w:t xml:space="preserve">, </w:t>
      </w:r>
      <w:r w:rsidDel="00000000" w:rsidR="00000000" w:rsidRPr="00000000">
        <w:rPr>
          <w:rtl w:val="0"/>
        </w:rPr>
        <w:t xml:space="preserve">is committed to safeguarding children and young people. All post holders in regulated activity are subject to appropriate vetting procedures and a satisfactory Disclosure and Barring Service (DBS) Enhanced check.</w:t>
      </w:r>
      <w:r w:rsidDel="00000000" w:rsidR="00000000" w:rsidRPr="00000000">
        <w:rPr>
          <w:rtl w:val="0"/>
        </w:rPr>
      </w:r>
    </w:p>
    <w:sectPr>
      <w:pgSz w:h="16838" w:w="11906" w:orient="portrait"/>
      <w:pgMar w:bottom="720.0000000000001" w:top="720.0000000000001" w:left="720.0000000000001" w:right="720.00000000000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office@nhps.org.uk" TargetMode="External"/><Relationship Id="rId10" Type="http://schemas.openxmlformats.org/officeDocument/2006/relationships/hyperlink" Target="https://www.nhps.org.uk/Ofsted/" TargetMode="External"/><Relationship Id="rId9" Type="http://schemas.openxmlformats.org/officeDocument/2006/relationships/hyperlink" Target="http://www.odst.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lKslc3loGn9Cf6JI+NUiXuHEuA==">CgMxLjA4AHIhMVpWaThzN2w1ZG00Y19ZTHozY3g0cHgwb3VnYmVIWGV0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0x010100AC484C2FF2473C47A6F3ECACD2FA6883</vt:lpwstr>
  </property>
  <property fmtid="{D5CDD505-2E9C-101B-9397-08002B2CF9AE}" pid="3" name="MediaServiceImageTags">
    <vt:lpwstr>MediaServiceImageTags</vt:lpwstr>
  </property>
</Properties>
</file>