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D2C3" w14:textId="77777777" w:rsidR="00F81D33" w:rsidRDefault="00000000">
      <w:pPr>
        <w:spacing w:before="59"/>
        <w:ind w:left="87"/>
        <w:rPr>
          <w:rFonts w:ascii="Arial"/>
          <w:b/>
          <w:sz w:val="36"/>
        </w:rPr>
      </w:pPr>
      <w:bookmarkStart w:id="0" w:name="Job_description:_Cover_Supervisor"/>
      <w:bookmarkEnd w:id="0"/>
      <w:r>
        <w:rPr>
          <w:rFonts w:ascii="Arial"/>
          <w:b/>
          <w:color w:val="554A51"/>
          <w:sz w:val="36"/>
        </w:rPr>
        <w:t>Job</w:t>
      </w:r>
      <w:r>
        <w:rPr>
          <w:rFonts w:ascii="Arial"/>
          <w:b/>
          <w:color w:val="554A51"/>
          <w:spacing w:val="43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description:</w:t>
      </w:r>
      <w:r>
        <w:rPr>
          <w:rFonts w:ascii="Arial"/>
          <w:b/>
          <w:color w:val="554A51"/>
          <w:spacing w:val="44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Cover</w:t>
      </w:r>
      <w:r>
        <w:rPr>
          <w:rFonts w:ascii="Arial"/>
          <w:b/>
          <w:color w:val="554A51"/>
          <w:spacing w:val="40"/>
          <w:sz w:val="36"/>
        </w:rPr>
        <w:t xml:space="preserve"> </w:t>
      </w:r>
      <w:r>
        <w:rPr>
          <w:rFonts w:ascii="Arial"/>
          <w:b/>
          <w:color w:val="554A51"/>
          <w:spacing w:val="-2"/>
          <w:sz w:val="36"/>
        </w:rPr>
        <w:t>Supervisor</w:t>
      </w:r>
    </w:p>
    <w:p w14:paraId="7D7A8237" w14:textId="77777777" w:rsidR="00F81D33" w:rsidRDefault="00F81D33">
      <w:pPr>
        <w:pStyle w:val="BodyText"/>
        <w:spacing w:before="22"/>
        <w:rPr>
          <w:rFonts w:ascii="Arial"/>
          <w:b/>
          <w:sz w:val="20"/>
        </w:rPr>
      </w:pPr>
    </w:p>
    <w:tbl>
      <w:tblPr>
        <w:tblW w:w="0" w:type="auto"/>
        <w:tblInd w:w="97" w:type="dxa"/>
        <w:tblBorders>
          <w:top w:val="single" w:sz="4" w:space="0" w:color="554A51"/>
          <w:left w:val="single" w:sz="4" w:space="0" w:color="554A51"/>
          <w:bottom w:val="single" w:sz="4" w:space="0" w:color="554A51"/>
          <w:right w:val="single" w:sz="4" w:space="0" w:color="554A51"/>
          <w:insideH w:val="single" w:sz="4" w:space="0" w:color="554A51"/>
          <w:insideV w:val="single" w:sz="4" w:space="0" w:color="554A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7325"/>
      </w:tblGrid>
      <w:tr w:rsidR="00F81D33" w14:paraId="61BED074" w14:textId="77777777">
        <w:trPr>
          <w:trHeight w:val="474"/>
        </w:trPr>
        <w:tc>
          <w:tcPr>
            <w:tcW w:w="2405" w:type="dxa"/>
          </w:tcPr>
          <w:p w14:paraId="5FE27017" w14:textId="77777777" w:rsidR="00F81D33" w:rsidRDefault="00000000">
            <w:pPr>
              <w:pStyle w:val="TableParagraph"/>
              <w:spacing w:before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pacing w:val="-2"/>
                <w:sz w:val="24"/>
              </w:rPr>
              <w:t>Location</w:t>
            </w:r>
          </w:p>
        </w:tc>
        <w:tc>
          <w:tcPr>
            <w:tcW w:w="7325" w:type="dxa"/>
          </w:tcPr>
          <w:p w14:paraId="0CF302CB" w14:textId="77777777" w:rsidR="00F81D33" w:rsidRDefault="00000000">
            <w:pPr>
              <w:pStyle w:val="TableParagraph"/>
              <w:spacing w:line="396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Deepings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F81D33" w14:paraId="0CB659FE" w14:textId="77777777">
        <w:trPr>
          <w:trHeight w:val="477"/>
        </w:trPr>
        <w:tc>
          <w:tcPr>
            <w:tcW w:w="2405" w:type="dxa"/>
          </w:tcPr>
          <w:p w14:paraId="704FE082" w14:textId="77777777" w:rsidR="00F81D33" w:rsidRDefault="00000000">
            <w:pPr>
              <w:pStyle w:val="TableParagraph"/>
              <w:spacing w:before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z w:val="24"/>
              </w:rPr>
              <w:t>Contract</w:t>
            </w:r>
            <w:r>
              <w:rPr>
                <w:rFonts w:ascii="Arial"/>
                <w:b/>
                <w:color w:val="554A51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554A51"/>
                <w:spacing w:val="-4"/>
                <w:sz w:val="24"/>
              </w:rPr>
              <w:t>term</w:t>
            </w:r>
          </w:p>
        </w:tc>
        <w:tc>
          <w:tcPr>
            <w:tcW w:w="7325" w:type="dxa"/>
          </w:tcPr>
          <w:p w14:paraId="4364CA6C" w14:textId="77777777" w:rsidR="00F81D33" w:rsidRDefault="00000000">
            <w:pPr>
              <w:pStyle w:val="TableParagraph"/>
              <w:spacing w:before="4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Permanent</w:t>
            </w:r>
          </w:p>
        </w:tc>
      </w:tr>
      <w:tr w:rsidR="00F81D33" w14:paraId="4E15BCBD" w14:textId="77777777">
        <w:trPr>
          <w:trHeight w:val="474"/>
        </w:trPr>
        <w:tc>
          <w:tcPr>
            <w:tcW w:w="2405" w:type="dxa"/>
          </w:tcPr>
          <w:p w14:paraId="4AA7270F" w14:textId="77777777" w:rsidR="00F81D33" w:rsidRDefault="00000000">
            <w:pPr>
              <w:pStyle w:val="TableParagraph"/>
              <w:spacing w:before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z w:val="24"/>
              </w:rPr>
              <w:t>Full</w:t>
            </w:r>
            <w:r>
              <w:rPr>
                <w:rFonts w:ascii="Arial"/>
                <w:b/>
                <w:color w:val="554A51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54A51"/>
                <w:sz w:val="24"/>
              </w:rPr>
              <w:t>time/term</w:t>
            </w:r>
            <w:r>
              <w:rPr>
                <w:rFonts w:ascii="Arial"/>
                <w:b/>
                <w:color w:val="554A5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554A51"/>
                <w:spacing w:val="-4"/>
                <w:sz w:val="24"/>
              </w:rPr>
              <w:t>time</w:t>
            </w:r>
          </w:p>
        </w:tc>
        <w:tc>
          <w:tcPr>
            <w:tcW w:w="7325" w:type="dxa"/>
          </w:tcPr>
          <w:p w14:paraId="099256B9" w14:textId="77777777" w:rsidR="00F81D33" w:rsidRDefault="00000000">
            <w:pPr>
              <w:pStyle w:val="TableParagraph"/>
              <w:spacing w:before="3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Full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term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 Term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time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only</w:t>
            </w:r>
          </w:p>
        </w:tc>
      </w:tr>
      <w:tr w:rsidR="00F81D33" w14:paraId="4706C9E2" w14:textId="77777777">
        <w:trPr>
          <w:trHeight w:val="477"/>
        </w:trPr>
        <w:tc>
          <w:tcPr>
            <w:tcW w:w="2405" w:type="dxa"/>
          </w:tcPr>
          <w:p w14:paraId="32F68E14" w14:textId="77777777" w:rsidR="00F81D33" w:rsidRDefault="00000000">
            <w:pPr>
              <w:pStyle w:val="TableParagraph"/>
              <w:spacing w:before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z w:val="24"/>
              </w:rPr>
              <w:t>Pay</w:t>
            </w:r>
            <w:r>
              <w:rPr>
                <w:rFonts w:ascii="Arial"/>
                <w:b/>
                <w:color w:val="554A5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554A51"/>
                <w:spacing w:val="-2"/>
                <w:sz w:val="24"/>
              </w:rPr>
              <w:t>range</w:t>
            </w:r>
          </w:p>
        </w:tc>
        <w:tc>
          <w:tcPr>
            <w:tcW w:w="7325" w:type="dxa"/>
          </w:tcPr>
          <w:p w14:paraId="37B572ED" w14:textId="1EA416F3" w:rsidR="00F81D33" w:rsidRDefault="00532591">
            <w:pPr>
              <w:pStyle w:val="TableParagraph"/>
              <w:spacing w:before="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LLC Grade 6</w:t>
            </w:r>
          </w:p>
        </w:tc>
      </w:tr>
    </w:tbl>
    <w:p w14:paraId="6A7BD07F" w14:textId="77777777" w:rsidR="00F81D33" w:rsidRDefault="00F81D33">
      <w:pPr>
        <w:pStyle w:val="BodyText"/>
        <w:spacing w:before="121"/>
        <w:rPr>
          <w:rFonts w:ascii="Arial"/>
          <w:b/>
          <w:sz w:val="36"/>
        </w:rPr>
      </w:pPr>
    </w:p>
    <w:p w14:paraId="2AFA7978" w14:textId="77777777" w:rsidR="00F81D33" w:rsidRDefault="00000000">
      <w:pPr>
        <w:pStyle w:val="Heading1"/>
      </w:pPr>
      <w:bookmarkStart w:id="1" w:name="Job_purpose"/>
      <w:bookmarkEnd w:id="1"/>
      <w:r>
        <w:rPr>
          <w:color w:val="EB5F6C"/>
        </w:rPr>
        <w:t>Job</w:t>
      </w:r>
      <w:r>
        <w:rPr>
          <w:color w:val="EB5F6C"/>
          <w:spacing w:val="22"/>
        </w:rPr>
        <w:t xml:space="preserve"> </w:t>
      </w:r>
      <w:r>
        <w:rPr>
          <w:color w:val="EB5F6C"/>
          <w:spacing w:val="-2"/>
        </w:rPr>
        <w:t>purpose</w:t>
      </w:r>
    </w:p>
    <w:p w14:paraId="6612C88F" w14:textId="77777777" w:rsidR="00F81D33" w:rsidRDefault="00000000">
      <w:pPr>
        <w:pStyle w:val="BodyText"/>
        <w:spacing w:before="62"/>
        <w:ind w:left="87" w:right="83"/>
        <w:jc w:val="both"/>
      </w:pPr>
      <w:r>
        <w:t>The following job description is not exhaustive, and it is expected that the Cover Teacher will work closely with their</w:t>
      </w:r>
      <w:r>
        <w:rPr>
          <w:spacing w:val="-1"/>
        </w:rPr>
        <w:t xml:space="preserve"> </w:t>
      </w:r>
      <w:r>
        <w:t>line manager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their role,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it reflects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 and demands</w:t>
      </w:r>
      <w:r>
        <w:rPr>
          <w:spacing w:val="-2"/>
        </w:rPr>
        <w:t xml:space="preserve"> </w:t>
      </w:r>
      <w:r>
        <w:t>of the</w:t>
      </w:r>
      <w:r>
        <w:rPr>
          <w:spacing w:val="-11"/>
        </w:rPr>
        <w:t xml:space="preserve"> </w:t>
      </w:r>
      <w:r>
        <w:t>post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continues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grow.</w:t>
      </w:r>
      <w:r>
        <w:rPr>
          <w:spacing w:val="3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role</w:t>
      </w:r>
      <w:r>
        <w:rPr>
          <w:spacing w:val="-8"/>
        </w:rPr>
        <w:t xml:space="preserve"> </w:t>
      </w:r>
      <w:r>
        <w:t>involves</w:t>
      </w:r>
      <w:r>
        <w:rPr>
          <w:spacing w:val="-9"/>
        </w:rPr>
        <w:t xml:space="preserve"> </w:t>
      </w:r>
      <w:r>
        <w:t>supervising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variety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classes</w:t>
      </w:r>
      <w:r>
        <w:rPr>
          <w:spacing w:val="-9"/>
        </w:rPr>
        <w:t xml:space="preserve"> </w:t>
      </w:r>
      <w:r>
        <w:t>across</w:t>
      </w:r>
      <w:r>
        <w:rPr>
          <w:spacing w:val="-9"/>
        </w:rPr>
        <w:t xml:space="preserve"> </w:t>
      </w:r>
      <w:r>
        <w:t xml:space="preserve">the school and delivering cover work to students in </w:t>
      </w:r>
      <w:proofErr w:type="gramStart"/>
      <w:r>
        <w:t>their</w:t>
      </w:r>
      <w:proofErr w:type="gramEnd"/>
      <w:r>
        <w:t xml:space="preserve"> absence of their normal class teacher.</w:t>
      </w:r>
    </w:p>
    <w:p w14:paraId="79A4F93A" w14:textId="77777777" w:rsidR="00F81D33" w:rsidRDefault="00000000">
      <w:pPr>
        <w:pStyle w:val="Heading1"/>
        <w:spacing w:before="232"/>
        <w:jc w:val="both"/>
      </w:pPr>
      <w:bookmarkStart w:id="2" w:name="Main_duties_and_responsibilities_Cover"/>
      <w:bookmarkEnd w:id="2"/>
      <w:r>
        <w:rPr>
          <w:color w:val="EB5F6C"/>
        </w:rPr>
        <w:t>Main</w:t>
      </w:r>
      <w:r>
        <w:rPr>
          <w:color w:val="EB5F6C"/>
          <w:spacing w:val="28"/>
        </w:rPr>
        <w:t xml:space="preserve"> </w:t>
      </w:r>
      <w:r>
        <w:rPr>
          <w:color w:val="EB5F6C"/>
        </w:rPr>
        <w:t>duties</w:t>
      </w:r>
      <w:r>
        <w:rPr>
          <w:color w:val="EB5F6C"/>
          <w:spacing w:val="31"/>
        </w:rPr>
        <w:t xml:space="preserve"> </w:t>
      </w:r>
      <w:r>
        <w:rPr>
          <w:color w:val="EB5F6C"/>
        </w:rPr>
        <w:t>and</w:t>
      </w:r>
      <w:r>
        <w:rPr>
          <w:color w:val="EB5F6C"/>
          <w:spacing w:val="29"/>
        </w:rPr>
        <w:t xml:space="preserve"> </w:t>
      </w:r>
      <w:r>
        <w:rPr>
          <w:color w:val="EB5F6C"/>
          <w:spacing w:val="-2"/>
        </w:rPr>
        <w:t>responsibilities</w:t>
      </w:r>
    </w:p>
    <w:p w14:paraId="48FA19C2" w14:textId="77777777" w:rsidR="00F81D33" w:rsidRDefault="00000000">
      <w:pPr>
        <w:pStyle w:val="Heading2"/>
        <w:spacing w:before="36"/>
      </w:pPr>
      <w:r>
        <w:rPr>
          <w:spacing w:val="-2"/>
        </w:rPr>
        <w:t>Cover</w:t>
      </w:r>
    </w:p>
    <w:p w14:paraId="3DBB12B3" w14:textId="77777777" w:rsidR="00F81D33" w:rsidRPr="005D417A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56" w:line="303" w:lineRule="exact"/>
        <w:ind w:left="447"/>
        <w:rPr>
          <w:sz w:val="24"/>
          <w:szCs w:val="24"/>
        </w:rPr>
      </w:pPr>
      <w:r w:rsidRPr="005D417A">
        <w:rPr>
          <w:sz w:val="24"/>
          <w:szCs w:val="24"/>
        </w:rPr>
        <w:t>To provide supervision of classes in the absence (short term) of the subject teacher</w:t>
      </w:r>
    </w:p>
    <w:p w14:paraId="4CC93418" w14:textId="77777777" w:rsidR="00F81D33" w:rsidRPr="005D417A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line="300" w:lineRule="exact"/>
        <w:ind w:left="447"/>
        <w:rPr>
          <w:sz w:val="24"/>
          <w:szCs w:val="24"/>
        </w:rPr>
      </w:pPr>
      <w:r w:rsidRPr="005D417A">
        <w:rPr>
          <w:sz w:val="24"/>
          <w:szCs w:val="24"/>
        </w:rPr>
        <w:t>Supervise classes</w:t>
      </w:r>
    </w:p>
    <w:p w14:paraId="5DE0591B" w14:textId="77777777" w:rsidR="00F81D33" w:rsidRPr="005D417A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line="300" w:lineRule="exact"/>
        <w:ind w:left="447"/>
        <w:rPr>
          <w:sz w:val="24"/>
          <w:szCs w:val="24"/>
        </w:rPr>
      </w:pPr>
      <w:r w:rsidRPr="005D417A">
        <w:rPr>
          <w:sz w:val="24"/>
          <w:szCs w:val="24"/>
        </w:rPr>
        <w:t>Liaise with subject leaders &amp; other staff as required regarding staff absence &amp; cover work</w:t>
      </w:r>
    </w:p>
    <w:p w14:paraId="02C7393A" w14:textId="77777777" w:rsidR="00F81D33" w:rsidRPr="005D417A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line="300" w:lineRule="exact"/>
        <w:ind w:left="447"/>
        <w:rPr>
          <w:sz w:val="24"/>
          <w:szCs w:val="24"/>
        </w:rPr>
      </w:pPr>
      <w:r w:rsidRPr="005D417A">
        <w:rPr>
          <w:sz w:val="24"/>
          <w:szCs w:val="24"/>
        </w:rPr>
        <w:t>Keep up to date on legislation regarding cover issues in schools</w:t>
      </w:r>
    </w:p>
    <w:p w14:paraId="2FEB266F" w14:textId="77777777" w:rsidR="00F81D33" w:rsidRPr="005D417A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line="303" w:lineRule="exact"/>
        <w:ind w:left="447" w:hanging="359"/>
        <w:rPr>
          <w:sz w:val="24"/>
          <w:szCs w:val="24"/>
        </w:rPr>
      </w:pPr>
      <w:r w:rsidRPr="005D417A">
        <w:rPr>
          <w:sz w:val="24"/>
          <w:szCs w:val="24"/>
        </w:rPr>
        <w:t>Contribute to school self-evaluation regarding cover</w:t>
      </w:r>
    </w:p>
    <w:p w14:paraId="6B2E4B4A" w14:textId="77777777" w:rsidR="00F81D33" w:rsidRDefault="00F81D33">
      <w:pPr>
        <w:pStyle w:val="BodyText"/>
        <w:spacing w:before="240"/>
      </w:pPr>
    </w:p>
    <w:p w14:paraId="6A0B33FE" w14:textId="77777777" w:rsidR="00F81D33" w:rsidRDefault="00000000">
      <w:pPr>
        <w:pStyle w:val="Heading2"/>
      </w:pPr>
      <w:r>
        <w:rPr>
          <w:spacing w:val="-2"/>
        </w:rPr>
        <w:t>General</w:t>
      </w:r>
    </w:p>
    <w:p w14:paraId="4AD67682" w14:textId="77777777" w:rsidR="00F81D33" w:rsidRPr="005D417A" w:rsidRDefault="00000000" w:rsidP="005D417A">
      <w:pPr>
        <w:pStyle w:val="ListParagraph"/>
        <w:numPr>
          <w:ilvl w:val="0"/>
          <w:numId w:val="1"/>
        </w:numPr>
        <w:tabs>
          <w:tab w:val="left" w:pos="448"/>
        </w:tabs>
        <w:spacing w:before="56" w:line="303" w:lineRule="exact"/>
        <w:ind w:left="447"/>
        <w:rPr>
          <w:sz w:val="24"/>
          <w:szCs w:val="24"/>
        </w:rPr>
      </w:pPr>
      <w:r w:rsidRPr="005D417A">
        <w:rPr>
          <w:sz w:val="24"/>
          <w:szCs w:val="24"/>
        </w:rPr>
        <w:t xml:space="preserve">Communicate the school vision effectively to the </w:t>
      </w:r>
      <w:proofErr w:type="gramStart"/>
      <w:r w:rsidRPr="005D417A">
        <w:rPr>
          <w:sz w:val="24"/>
          <w:szCs w:val="24"/>
        </w:rPr>
        <w:t>general public</w:t>
      </w:r>
      <w:proofErr w:type="gramEnd"/>
      <w:r w:rsidRPr="005D417A">
        <w:rPr>
          <w:sz w:val="24"/>
          <w:szCs w:val="24"/>
        </w:rPr>
        <w:t xml:space="preserve"> and generally act as an ambassador for the school</w:t>
      </w:r>
    </w:p>
    <w:p w14:paraId="208D2DE6" w14:textId="77777777" w:rsidR="00F81D33" w:rsidRPr="005D417A" w:rsidRDefault="00000000" w:rsidP="005D417A">
      <w:pPr>
        <w:pStyle w:val="ListParagraph"/>
        <w:numPr>
          <w:ilvl w:val="0"/>
          <w:numId w:val="1"/>
        </w:numPr>
        <w:tabs>
          <w:tab w:val="left" w:pos="448"/>
        </w:tabs>
        <w:spacing w:before="56" w:line="303" w:lineRule="exact"/>
        <w:ind w:left="447"/>
        <w:rPr>
          <w:sz w:val="24"/>
          <w:szCs w:val="24"/>
        </w:rPr>
      </w:pPr>
      <w:r w:rsidRPr="005D417A">
        <w:rPr>
          <w:sz w:val="24"/>
          <w:szCs w:val="24"/>
        </w:rPr>
        <w:t>Be aware of and comply with policies and procedures relating to child protection, health and safety and security, confidentiality and data protection, reporting all concerns to the Headteacher / your line manager</w:t>
      </w:r>
    </w:p>
    <w:p w14:paraId="63268DC5" w14:textId="77777777" w:rsidR="00F81D33" w:rsidRPr="005D417A" w:rsidRDefault="00000000" w:rsidP="005D417A">
      <w:pPr>
        <w:pStyle w:val="ListParagraph"/>
        <w:numPr>
          <w:ilvl w:val="0"/>
          <w:numId w:val="1"/>
        </w:numPr>
        <w:tabs>
          <w:tab w:val="left" w:pos="448"/>
        </w:tabs>
        <w:spacing w:before="56" w:line="303" w:lineRule="exact"/>
        <w:ind w:left="447"/>
        <w:rPr>
          <w:sz w:val="24"/>
          <w:szCs w:val="24"/>
        </w:rPr>
      </w:pPr>
      <w:r w:rsidRPr="005D417A">
        <w:rPr>
          <w:sz w:val="24"/>
          <w:szCs w:val="24"/>
        </w:rPr>
        <w:t>Ensure compliance with responsibilities as laid out in the school’s Equal Opportunity Policy and take an active role in promoting equality and diversity</w:t>
      </w:r>
    </w:p>
    <w:p w14:paraId="5919A7C4" w14:textId="77777777" w:rsidR="00F81D33" w:rsidRPr="005D417A" w:rsidRDefault="00000000" w:rsidP="005D417A">
      <w:pPr>
        <w:pStyle w:val="ListParagraph"/>
        <w:numPr>
          <w:ilvl w:val="0"/>
          <w:numId w:val="1"/>
        </w:numPr>
        <w:tabs>
          <w:tab w:val="left" w:pos="447"/>
        </w:tabs>
        <w:spacing w:before="56" w:line="303" w:lineRule="exact"/>
        <w:ind w:left="447"/>
        <w:rPr>
          <w:sz w:val="24"/>
          <w:szCs w:val="24"/>
        </w:rPr>
      </w:pPr>
      <w:r w:rsidRPr="005D417A">
        <w:rPr>
          <w:sz w:val="24"/>
          <w:szCs w:val="24"/>
        </w:rPr>
        <w:t>Undertake such other duties as reasonably correspond to the general character of the post</w:t>
      </w:r>
    </w:p>
    <w:p w14:paraId="4845E4F1" w14:textId="77777777" w:rsidR="00F81D33" w:rsidRPr="005D417A" w:rsidRDefault="00000000" w:rsidP="005D417A">
      <w:pPr>
        <w:pStyle w:val="ListParagraph"/>
        <w:numPr>
          <w:ilvl w:val="0"/>
          <w:numId w:val="1"/>
        </w:numPr>
        <w:tabs>
          <w:tab w:val="left" w:pos="447"/>
        </w:tabs>
        <w:spacing w:before="56" w:line="303" w:lineRule="exact"/>
        <w:ind w:left="447"/>
        <w:rPr>
          <w:sz w:val="24"/>
          <w:szCs w:val="24"/>
        </w:rPr>
      </w:pPr>
      <w:r w:rsidRPr="005D417A">
        <w:rPr>
          <w:sz w:val="24"/>
          <w:szCs w:val="24"/>
        </w:rPr>
        <w:t>Attend team meetings as appropriate</w:t>
      </w:r>
    </w:p>
    <w:p w14:paraId="3C6CCA1E" w14:textId="77777777" w:rsidR="00F81D33" w:rsidRPr="005D417A" w:rsidRDefault="00F81D33" w:rsidP="005D417A">
      <w:pPr>
        <w:pStyle w:val="ListParagraph"/>
        <w:tabs>
          <w:tab w:val="left" w:pos="447"/>
        </w:tabs>
        <w:spacing w:before="56" w:line="303" w:lineRule="exact"/>
        <w:ind w:firstLine="0"/>
        <w:rPr>
          <w:sz w:val="24"/>
          <w:szCs w:val="24"/>
        </w:rPr>
      </w:pPr>
    </w:p>
    <w:p w14:paraId="3492AF33" w14:textId="77777777" w:rsidR="00F81D33" w:rsidRDefault="00000000" w:rsidP="005D417A">
      <w:pPr>
        <w:ind w:left="87" w:right="202"/>
        <w:rPr>
          <w:rFonts w:ascii="Garamond"/>
          <w:i/>
          <w:sz w:val="24"/>
        </w:rPr>
      </w:pPr>
      <w:r>
        <w:rPr>
          <w:rFonts w:ascii="Garamond"/>
          <w:i/>
          <w:sz w:val="24"/>
        </w:rPr>
        <w:t>These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duties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and</w:t>
      </w:r>
      <w:r>
        <w:rPr>
          <w:rFonts w:ascii="Garamond"/>
          <w:i/>
          <w:spacing w:val="-1"/>
          <w:sz w:val="24"/>
        </w:rPr>
        <w:t xml:space="preserve"> </w:t>
      </w:r>
      <w:r>
        <w:rPr>
          <w:rFonts w:ascii="Garamond"/>
          <w:i/>
          <w:sz w:val="24"/>
        </w:rPr>
        <w:t>responsibilities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should</w:t>
      </w:r>
      <w:r>
        <w:rPr>
          <w:rFonts w:ascii="Garamond"/>
          <w:i/>
          <w:spacing w:val="-1"/>
          <w:sz w:val="24"/>
        </w:rPr>
        <w:t xml:space="preserve"> </w:t>
      </w:r>
      <w:r>
        <w:rPr>
          <w:rFonts w:ascii="Garamond"/>
          <w:i/>
          <w:sz w:val="24"/>
        </w:rPr>
        <w:t>be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regarded</w:t>
      </w:r>
      <w:r>
        <w:rPr>
          <w:rFonts w:ascii="Garamond"/>
          <w:i/>
          <w:spacing w:val="-1"/>
          <w:sz w:val="24"/>
        </w:rPr>
        <w:t xml:space="preserve"> </w:t>
      </w:r>
      <w:r>
        <w:rPr>
          <w:rFonts w:ascii="Garamond"/>
          <w:i/>
          <w:sz w:val="24"/>
        </w:rPr>
        <w:t>as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neither</w:t>
      </w:r>
      <w:r>
        <w:rPr>
          <w:rFonts w:ascii="Garamond"/>
          <w:i/>
          <w:spacing w:val="-4"/>
          <w:sz w:val="24"/>
        </w:rPr>
        <w:t xml:space="preserve"> </w:t>
      </w:r>
      <w:r>
        <w:rPr>
          <w:rFonts w:ascii="Garamond"/>
          <w:i/>
          <w:sz w:val="24"/>
        </w:rPr>
        <w:t>exhaustive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nor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exclusive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as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the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post</w:t>
      </w:r>
      <w:r>
        <w:rPr>
          <w:rFonts w:ascii="Garamond"/>
          <w:i/>
          <w:spacing w:val="-1"/>
          <w:sz w:val="24"/>
        </w:rPr>
        <w:t xml:space="preserve"> </w:t>
      </w:r>
      <w:r>
        <w:rPr>
          <w:rFonts w:ascii="Garamond"/>
          <w:i/>
          <w:sz w:val="24"/>
        </w:rPr>
        <w:t>holder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may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be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required to undertake other reasonably determined duties and responsibilities commensurate with the grading of the post.</w:t>
      </w:r>
    </w:p>
    <w:p w14:paraId="7A580A3F" w14:textId="77777777" w:rsidR="00F81D33" w:rsidRDefault="00000000" w:rsidP="005D417A">
      <w:pPr>
        <w:spacing w:before="123"/>
        <w:ind w:left="87" w:right="202"/>
        <w:rPr>
          <w:rFonts w:ascii="Garamond"/>
          <w:i/>
          <w:sz w:val="24"/>
        </w:rPr>
      </w:pPr>
      <w:r>
        <w:rPr>
          <w:rFonts w:ascii="Garamond"/>
          <w:i/>
          <w:sz w:val="24"/>
        </w:rPr>
        <w:t>The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Trust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is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committed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to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safeguarding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and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promoting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the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welfare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of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children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and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young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people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and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expects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all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staff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to share this commitment.</w:t>
      </w:r>
    </w:p>
    <w:p w14:paraId="1E8E011C" w14:textId="77777777" w:rsidR="00F81D33" w:rsidRDefault="00F81D33">
      <w:pPr>
        <w:spacing w:line="129" w:lineRule="auto"/>
        <w:rPr>
          <w:rFonts w:ascii="Garamond"/>
          <w:i/>
          <w:sz w:val="24"/>
        </w:rPr>
        <w:sectPr w:rsidR="00F81D33">
          <w:headerReference w:type="default" r:id="rId7"/>
          <w:footerReference w:type="default" r:id="rId8"/>
          <w:type w:val="continuous"/>
          <w:pgSz w:w="11900" w:h="16850"/>
          <w:pgMar w:top="1960" w:right="992" w:bottom="1080" w:left="992" w:header="0" w:footer="894" w:gutter="0"/>
          <w:pgNumType w:start="1"/>
          <w:cols w:space="720"/>
        </w:sectPr>
      </w:pPr>
    </w:p>
    <w:p w14:paraId="48CD4A24" w14:textId="77777777" w:rsidR="00F81D33" w:rsidRDefault="00000000">
      <w:pPr>
        <w:spacing w:before="59"/>
        <w:ind w:left="87"/>
        <w:rPr>
          <w:rFonts w:ascii="Arial"/>
          <w:b/>
          <w:sz w:val="36"/>
        </w:rPr>
      </w:pPr>
      <w:bookmarkStart w:id="3" w:name="Person_specification:_Cover_Supervisor"/>
      <w:bookmarkEnd w:id="3"/>
      <w:r>
        <w:rPr>
          <w:rFonts w:ascii="Arial"/>
          <w:b/>
          <w:color w:val="554A51"/>
          <w:sz w:val="36"/>
        </w:rPr>
        <w:lastRenderedPageBreak/>
        <w:t>Person</w:t>
      </w:r>
      <w:r>
        <w:rPr>
          <w:rFonts w:ascii="Arial"/>
          <w:b/>
          <w:color w:val="554A51"/>
          <w:spacing w:val="50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specification:</w:t>
      </w:r>
      <w:r>
        <w:rPr>
          <w:rFonts w:ascii="Arial"/>
          <w:b/>
          <w:color w:val="554A51"/>
          <w:spacing w:val="50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Cover</w:t>
      </w:r>
      <w:r>
        <w:rPr>
          <w:rFonts w:ascii="Arial"/>
          <w:b/>
          <w:color w:val="554A51"/>
          <w:spacing w:val="54"/>
          <w:sz w:val="36"/>
        </w:rPr>
        <w:t xml:space="preserve"> </w:t>
      </w:r>
      <w:r>
        <w:rPr>
          <w:rFonts w:ascii="Arial"/>
          <w:b/>
          <w:color w:val="554A51"/>
          <w:spacing w:val="-2"/>
          <w:sz w:val="36"/>
        </w:rPr>
        <w:t>Supervisor</w:t>
      </w:r>
    </w:p>
    <w:p w14:paraId="06A21F0C" w14:textId="77777777" w:rsidR="00F81D33" w:rsidRDefault="00F81D33">
      <w:pPr>
        <w:pStyle w:val="BodyText"/>
        <w:spacing w:before="22"/>
        <w:rPr>
          <w:rFonts w:ascii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6"/>
        <w:gridCol w:w="1418"/>
        <w:gridCol w:w="1370"/>
      </w:tblGrid>
      <w:tr w:rsidR="00F81D33" w14:paraId="0A5E7A0E" w14:textId="77777777">
        <w:trPr>
          <w:trHeight w:val="832"/>
        </w:trPr>
        <w:tc>
          <w:tcPr>
            <w:tcW w:w="6936" w:type="dxa"/>
          </w:tcPr>
          <w:p w14:paraId="148DCC47" w14:textId="77777777" w:rsidR="00F81D33" w:rsidRDefault="00000000">
            <w:pPr>
              <w:pStyle w:val="TableParagraph"/>
              <w:spacing w:before="72" w:line="189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z w:val="24"/>
              </w:rPr>
              <w:t>Qualifications</w:t>
            </w:r>
            <w:r>
              <w:rPr>
                <w:rFonts w:ascii="Arial"/>
                <w:b/>
                <w:color w:val="EB5F6C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z w:val="24"/>
              </w:rPr>
              <w:t>and</w:t>
            </w:r>
            <w:r>
              <w:rPr>
                <w:rFonts w:ascii="Arial"/>
                <w:b/>
                <w:color w:val="EB5F6C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pacing w:val="-2"/>
                <w:sz w:val="24"/>
              </w:rPr>
              <w:t>training</w:t>
            </w:r>
          </w:p>
          <w:p w14:paraId="1EE28D1F" w14:textId="77777777" w:rsidR="00F81D33" w:rsidRDefault="00000000">
            <w:pPr>
              <w:pStyle w:val="TableParagraph"/>
              <w:spacing w:line="46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Evidenced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through: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</w:t>
            </w:r>
          </w:p>
        </w:tc>
        <w:tc>
          <w:tcPr>
            <w:tcW w:w="1418" w:type="dxa"/>
          </w:tcPr>
          <w:p w14:paraId="744CA31E" w14:textId="77777777" w:rsidR="00F81D33" w:rsidRDefault="00000000">
            <w:pPr>
              <w:pStyle w:val="TableParagraph"/>
              <w:spacing w:before="221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0" w:type="dxa"/>
          </w:tcPr>
          <w:p w14:paraId="3B1AB354" w14:textId="77777777" w:rsidR="00F81D33" w:rsidRDefault="00000000">
            <w:pPr>
              <w:pStyle w:val="TableParagraph"/>
              <w:spacing w:before="221"/>
              <w:ind w:left="69" w:right="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F81D33" w14:paraId="28F7A647" w14:textId="77777777">
        <w:trPr>
          <w:trHeight w:val="568"/>
        </w:trPr>
        <w:tc>
          <w:tcPr>
            <w:tcW w:w="6936" w:type="dxa"/>
          </w:tcPr>
          <w:p w14:paraId="657D2B13" w14:textId="77777777" w:rsidR="00F81D33" w:rsidRDefault="00000000" w:rsidP="005D41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GCSE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equivalent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z w:val="24"/>
              </w:rPr>
              <w:t xml:space="preserve"> and </w:t>
            </w:r>
            <w:r>
              <w:rPr>
                <w:spacing w:val="-2"/>
                <w:sz w:val="24"/>
              </w:rPr>
              <w:t>English.</w:t>
            </w:r>
          </w:p>
        </w:tc>
        <w:tc>
          <w:tcPr>
            <w:tcW w:w="1418" w:type="dxa"/>
          </w:tcPr>
          <w:p w14:paraId="0DEA5664" w14:textId="77777777" w:rsidR="00F81D33" w:rsidRDefault="00000000" w:rsidP="005D417A">
            <w:pPr>
              <w:pStyle w:val="TableParagraph"/>
              <w:ind w:left="13" w:right="5"/>
              <w:jc w:val="center"/>
              <w:rPr>
                <w:rFonts w:ascii="Wingdings 2" w:eastAsia="Wingdings 2"/>
                <w:sz w:val="24"/>
              </w:rPr>
            </w:pPr>
            <w:r>
              <w:rPr>
                <w:rFonts w:ascii="Wingdings 2" w:eastAsia="Wingdings 2"/>
                <w:spacing w:val="-10"/>
                <w:w w:val="155"/>
                <w:sz w:val="24"/>
              </w:rPr>
              <w:t>🗸</w:t>
            </w:r>
          </w:p>
        </w:tc>
        <w:tc>
          <w:tcPr>
            <w:tcW w:w="1370" w:type="dxa"/>
          </w:tcPr>
          <w:p w14:paraId="7200EFAD" w14:textId="77777777" w:rsidR="00F81D33" w:rsidRDefault="00F81D33" w:rsidP="005D4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81D33" w14:paraId="1C283D95" w14:textId="77777777">
        <w:trPr>
          <w:trHeight w:val="568"/>
        </w:trPr>
        <w:tc>
          <w:tcPr>
            <w:tcW w:w="6936" w:type="dxa"/>
          </w:tcPr>
          <w:p w14:paraId="3FB2B0F5" w14:textId="77777777" w:rsidR="00F81D33" w:rsidRDefault="00000000" w:rsidP="005D41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i.e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ELSA,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dyslexia</w:t>
            </w:r>
          </w:p>
        </w:tc>
        <w:tc>
          <w:tcPr>
            <w:tcW w:w="1418" w:type="dxa"/>
          </w:tcPr>
          <w:p w14:paraId="453B8590" w14:textId="77777777" w:rsidR="00F81D33" w:rsidRDefault="00F81D33" w:rsidP="005D4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177FC7FF" w14:textId="77777777" w:rsidR="00F81D33" w:rsidRDefault="00000000" w:rsidP="005D417A">
            <w:pPr>
              <w:pStyle w:val="TableParagraph"/>
              <w:ind w:left="68" w:right="59"/>
              <w:jc w:val="center"/>
              <w:rPr>
                <w:rFonts w:ascii="Wingdings 2" w:eastAsia="Wingdings 2"/>
                <w:sz w:val="24"/>
              </w:rPr>
            </w:pPr>
            <w:r>
              <w:rPr>
                <w:rFonts w:ascii="Wingdings 2" w:eastAsia="Wingdings 2"/>
                <w:spacing w:val="-10"/>
                <w:w w:val="155"/>
                <w:sz w:val="24"/>
              </w:rPr>
              <w:t>🗸</w:t>
            </w:r>
          </w:p>
        </w:tc>
      </w:tr>
    </w:tbl>
    <w:p w14:paraId="4ECF3C98" w14:textId="77777777" w:rsidR="00F81D33" w:rsidRDefault="00F81D33" w:rsidP="005D417A">
      <w:pPr>
        <w:pStyle w:val="BodyText"/>
        <w:spacing w:before="190" w:after="1"/>
        <w:rPr>
          <w:rFonts w:ascii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6"/>
        <w:gridCol w:w="1418"/>
        <w:gridCol w:w="1370"/>
      </w:tblGrid>
      <w:tr w:rsidR="00F81D33" w14:paraId="0D68036D" w14:textId="77777777">
        <w:trPr>
          <w:trHeight w:val="834"/>
        </w:trPr>
        <w:tc>
          <w:tcPr>
            <w:tcW w:w="6936" w:type="dxa"/>
          </w:tcPr>
          <w:p w14:paraId="7F546749" w14:textId="77777777" w:rsidR="00F81D33" w:rsidRDefault="00000000" w:rsidP="005D417A">
            <w:pPr>
              <w:pStyle w:val="TableParagraph"/>
              <w:spacing w:before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z w:val="24"/>
              </w:rPr>
              <w:t>Experience/employment</w:t>
            </w:r>
            <w:r>
              <w:rPr>
                <w:rFonts w:ascii="Arial"/>
                <w:b/>
                <w:color w:val="EB5F6C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pacing w:val="-2"/>
                <w:sz w:val="24"/>
              </w:rPr>
              <w:t>record</w:t>
            </w:r>
          </w:p>
          <w:p w14:paraId="640B5414" w14:textId="77777777" w:rsidR="00F81D33" w:rsidRDefault="00000000" w:rsidP="005D417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Evidenced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through: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Application/Interview/References</w:t>
            </w:r>
          </w:p>
        </w:tc>
        <w:tc>
          <w:tcPr>
            <w:tcW w:w="1418" w:type="dxa"/>
          </w:tcPr>
          <w:p w14:paraId="21A56726" w14:textId="77777777" w:rsidR="00F81D33" w:rsidRDefault="00000000" w:rsidP="005D417A">
            <w:pPr>
              <w:pStyle w:val="TableParagraph"/>
              <w:spacing w:before="2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0" w:type="dxa"/>
          </w:tcPr>
          <w:p w14:paraId="6172D526" w14:textId="77777777" w:rsidR="00F81D33" w:rsidRDefault="00000000" w:rsidP="005D417A">
            <w:pPr>
              <w:pStyle w:val="TableParagraph"/>
              <w:spacing w:before="223"/>
              <w:ind w:left="10" w:right="6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F81D33" w14:paraId="2082A495" w14:textId="77777777">
        <w:trPr>
          <w:trHeight w:val="1074"/>
        </w:trPr>
        <w:tc>
          <w:tcPr>
            <w:tcW w:w="6936" w:type="dxa"/>
          </w:tcPr>
          <w:p w14:paraId="6A58204C" w14:textId="77777777" w:rsidR="00F81D33" w:rsidRDefault="00000000" w:rsidP="005D417A">
            <w:pPr>
              <w:pStyle w:val="TableParagraph"/>
              <w:spacing w:before="56"/>
              <w:ind w:right="203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educational needs in a secondary school setting.</w:t>
            </w:r>
          </w:p>
        </w:tc>
        <w:tc>
          <w:tcPr>
            <w:tcW w:w="1418" w:type="dxa"/>
          </w:tcPr>
          <w:p w14:paraId="51DBEA2F" w14:textId="77777777" w:rsidR="00F81D33" w:rsidRDefault="00F81D33" w:rsidP="005D4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7CB40076" w14:textId="77777777" w:rsidR="00F81D33" w:rsidRDefault="00000000" w:rsidP="005D417A">
            <w:pPr>
              <w:pStyle w:val="TableParagraph"/>
              <w:spacing w:before="151"/>
              <w:ind w:left="68" w:right="59"/>
              <w:jc w:val="center"/>
              <w:rPr>
                <w:rFonts w:ascii="Wingdings 2" w:eastAsia="Wingdings 2"/>
                <w:sz w:val="24"/>
              </w:rPr>
            </w:pPr>
            <w:r>
              <w:rPr>
                <w:rFonts w:ascii="Wingdings 2" w:eastAsia="Wingdings 2"/>
                <w:spacing w:val="-10"/>
                <w:w w:val="155"/>
                <w:sz w:val="24"/>
              </w:rPr>
              <w:t>🗸</w:t>
            </w:r>
          </w:p>
        </w:tc>
      </w:tr>
    </w:tbl>
    <w:p w14:paraId="4EF0A964" w14:textId="77777777" w:rsidR="00F81D33" w:rsidRDefault="00F81D33" w:rsidP="005D417A">
      <w:pPr>
        <w:pStyle w:val="BodyText"/>
        <w:spacing w:before="191"/>
        <w:rPr>
          <w:rFonts w:ascii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6"/>
        <w:gridCol w:w="1418"/>
        <w:gridCol w:w="1370"/>
      </w:tblGrid>
      <w:tr w:rsidR="00F81D33" w14:paraId="4DF3BA80" w14:textId="77777777">
        <w:trPr>
          <w:trHeight w:val="832"/>
        </w:trPr>
        <w:tc>
          <w:tcPr>
            <w:tcW w:w="6936" w:type="dxa"/>
          </w:tcPr>
          <w:p w14:paraId="019F4330" w14:textId="77777777" w:rsidR="00F81D33" w:rsidRDefault="00000000" w:rsidP="005D417A">
            <w:pPr>
              <w:pStyle w:val="TableParagraph"/>
              <w:spacing w:before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z w:val="24"/>
              </w:rPr>
              <w:t>Personal</w:t>
            </w:r>
            <w:r>
              <w:rPr>
                <w:rFonts w:ascii="Arial"/>
                <w:b/>
                <w:color w:val="EB5F6C"/>
                <w:spacing w:val="-2"/>
                <w:sz w:val="24"/>
              </w:rPr>
              <w:t xml:space="preserve"> qualities</w:t>
            </w:r>
          </w:p>
          <w:p w14:paraId="55E14474" w14:textId="77777777" w:rsidR="00F81D33" w:rsidRDefault="00000000" w:rsidP="005D417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Evidenced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through: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Application/Interview/References</w:t>
            </w:r>
          </w:p>
        </w:tc>
        <w:tc>
          <w:tcPr>
            <w:tcW w:w="1418" w:type="dxa"/>
          </w:tcPr>
          <w:p w14:paraId="3E0C02F0" w14:textId="77777777" w:rsidR="00F81D33" w:rsidRDefault="00000000" w:rsidP="005D417A">
            <w:pPr>
              <w:pStyle w:val="TableParagraph"/>
              <w:spacing w:before="2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0" w:type="dxa"/>
          </w:tcPr>
          <w:p w14:paraId="6DD98C99" w14:textId="77777777" w:rsidR="00F81D33" w:rsidRDefault="00000000" w:rsidP="005D417A">
            <w:pPr>
              <w:pStyle w:val="TableParagraph"/>
              <w:spacing w:before="221"/>
              <w:ind w:left="10" w:right="6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F81D33" w14:paraId="0B4C9BBA" w14:textId="77777777">
        <w:trPr>
          <w:trHeight w:val="834"/>
        </w:trPr>
        <w:tc>
          <w:tcPr>
            <w:tcW w:w="6936" w:type="dxa"/>
          </w:tcPr>
          <w:p w14:paraId="1A469027" w14:textId="77777777" w:rsidR="00F81D33" w:rsidRDefault="00000000" w:rsidP="005D417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converse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 advice and information in accurate spoken English.</w:t>
            </w:r>
          </w:p>
        </w:tc>
        <w:tc>
          <w:tcPr>
            <w:tcW w:w="1418" w:type="dxa"/>
          </w:tcPr>
          <w:p w14:paraId="2014DEDE" w14:textId="77777777" w:rsidR="00F81D33" w:rsidRDefault="00000000" w:rsidP="005D417A">
            <w:pPr>
              <w:pStyle w:val="TableParagraph"/>
              <w:spacing w:before="34"/>
              <w:ind w:left="13" w:right="5"/>
              <w:jc w:val="center"/>
              <w:rPr>
                <w:rFonts w:ascii="Wingdings 2" w:eastAsia="Wingdings 2"/>
                <w:sz w:val="24"/>
              </w:rPr>
            </w:pPr>
            <w:r>
              <w:rPr>
                <w:rFonts w:ascii="Wingdings 2" w:eastAsia="Wingdings 2"/>
                <w:spacing w:val="-10"/>
                <w:w w:val="155"/>
                <w:sz w:val="24"/>
              </w:rPr>
              <w:t>🗸</w:t>
            </w:r>
          </w:p>
        </w:tc>
        <w:tc>
          <w:tcPr>
            <w:tcW w:w="1370" w:type="dxa"/>
          </w:tcPr>
          <w:p w14:paraId="5BB6B50D" w14:textId="77777777" w:rsidR="00F81D33" w:rsidRDefault="00F81D33" w:rsidP="005D4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81D33" w14:paraId="0587D201" w14:textId="77777777">
        <w:trPr>
          <w:trHeight w:val="1074"/>
        </w:trPr>
        <w:tc>
          <w:tcPr>
            <w:tcW w:w="6936" w:type="dxa"/>
          </w:tcPr>
          <w:p w14:paraId="14FEE68B" w14:textId="77777777" w:rsidR="00F81D33" w:rsidRDefault="00000000" w:rsidP="005D417A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physical needs of pupils.</w:t>
            </w:r>
          </w:p>
        </w:tc>
        <w:tc>
          <w:tcPr>
            <w:tcW w:w="1418" w:type="dxa"/>
          </w:tcPr>
          <w:p w14:paraId="11DF3046" w14:textId="77777777" w:rsidR="00F81D33" w:rsidRDefault="00F81D33" w:rsidP="005D4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3A4BB5BC" w14:textId="77777777" w:rsidR="00F81D33" w:rsidRDefault="00000000" w:rsidP="005D417A">
            <w:pPr>
              <w:pStyle w:val="TableParagraph"/>
              <w:spacing w:before="151"/>
              <w:ind w:left="68" w:right="59"/>
              <w:jc w:val="center"/>
              <w:rPr>
                <w:rFonts w:ascii="Wingdings 2" w:eastAsia="Wingdings 2"/>
                <w:sz w:val="24"/>
              </w:rPr>
            </w:pPr>
            <w:r>
              <w:rPr>
                <w:rFonts w:ascii="Wingdings 2" w:eastAsia="Wingdings 2"/>
                <w:spacing w:val="-10"/>
                <w:w w:val="155"/>
                <w:sz w:val="24"/>
              </w:rPr>
              <w:t>🗸</w:t>
            </w:r>
          </w:p>
        </w:tc>
      </w:tr>
      <w:tr w:rsidR="00F81D33" w14:paraId="4446F3C7" w14:textId="77777777">
        <w:trPr>
          <w:trHeight w:val="803"/>
        </w:trPr>
        <w:tc>
          <w:tcPr>
            <w:tcW w:w="6936" w:type="dxa"/>
          </w:tcPr>
          <w:p w14:paraId="469028A2" w14:textId="77777777" w:rsidR="00F81D33" w:rsidRDefault="00000000" w:rsidP="005D41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behave.</w:t>
            </w:r>
          </w:p>
        </w:tc>
        <w:tc>
          <w:tcPr>
            <w:tcW w:w="1418" w:type="dxa"/>
          </w:tcPr>
          <w:p w14:paraId="2373B881" w14:textId="77777777" w:rsidR="00F81D33" w:rsidRDefault="00F81D33" w:rsidP="005D4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2979E4B0" w14:textId="77777777" w:rsidR="00F81D33" w:rsidRDefault="00000000" w:rsidP="005D417A">
            <w:pPr>
              <w:pStyle w:val="TableParagraph"/>
              <w:spacing w:before="17"/>
              <w:ind w:left="68" w:right="59"/>
              <w:jc w:val="center"/>
              <w:rPr>
                <w:rFonts w:ascii="Wingdings 2" w:eastAsia="Wingdings 2"/>
                <w:sz w:val="24"/>
              </w:rPr>
            </w:pPr>
            <w:r>
              <w:rPr>
                <w:rFonts w:ascii="Wingdings 2" w:eastAsia="Wingdings 2"/>
                <w:spacing w:val="-10"/>
                <w:w w:val="155"/>
                <w:sz w:val="24"/>
              </w:rPr>
              <w:t>🗸</w:t>
            </w:r>
          </w:p>
        </w:tc>
      </w:tr>
      <w:tr w:rsidR="00F81D33" w14:paraId="3D4371DD" w14:textId="77777777">
        <w:trPr>
          <w:trHeight w:val="1072"/>
        </w:trPr>
        <w:tc>
          <w:tcPr>
            <w:tcW w:w="6936" w:type="dxa"/>
          </w:tcPr>
          <w:p w14:paraId="7102E9D7" w14:textId="77777777" w:rsidR="00F81D33" w:rsidRDefault="00000000" w:rsidP="005D417A">
            <w:pPr>
              <w:pStyle w:val="TableParagraph"/>
              <w:spacing w:before="56"/>
              <w:ind w:right="203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 and around school.</w:t>
            </w:r>
          </w:p>
        </w:tc>
        <w:tc>
          <w:tcPr>
            <w:tcW w:w="1418" w:type="dxa"/>
          </w:tcPr>
          <w:p w14:paraId="17D1C110" w14:textId="77777777" w:rsidR="00F81D33" w:rsidRDefault="00000000" w:rsidP="005D417A">
            <w:pPr>
              <w:pStyle w:val="TableParagraph"/>
              <w:spacing w:before="151"/>
              <w:ind w:left="13" w:right="5"/>
              <w:jc w:val="center"/>
              <w:rPr>
                <w:rFonts w:ascii="Wingdings 2" w:eastAsia="Wingdings 2"/>
                <w:sz w:val="24"/>
              </w:rPr>
            </w:pPr>
            <w:r>
              <w:rPr>
                <w:rFonts w:ascii="Wingdings 2" w:eastAsia="Wingdings 2"/>
                <w:spacing w:val="-10"/>
                <w:w w:val="155"/>
                <w:sz w:val="24"/>
              </w:rPr>
              <w:t>🗸</w:t>
            </w:r>
          </w:p>
        </w:tc>
        <w:tc>
          <w:tcPr>
            <w:tcW w:w="1370" w:type="dxa"/>
          </w:tcPr>
          <w:p w14:paraId="64E84246" w14:textId="77777777" w:rsidR="00F81D33" w:rsidRDefault="00F81D33" w:rsidP="005D4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81D33" w14:paraId="406A609E" w14:textId="77777777">
        <w:trPr>
          <w:trHeight w:val="1074"/>
        </w:trPr>
        <w:tc>
          <w:tcPr>
            <w:tcW w:w="6936" w:type="dxa"/>
          </w:tcPr>
          <w:p w14:paraId="5F73FD7B" w14:textId="77777777" w:rsidR="00F81D33" w:rsidRDefault="00000000" w:rsidP="005D41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show </w:t>
            </w:r>
            <w:r>
              <w:rPr>
                <w:spacing w:val="-2"/>
                <w:sz w:val="24"/>
              </w:rPr>
              <w:t>initiative.</w:t>
            </w:r>
          </w:p>
        </w:tc>
        <w:tc>
          <w:tcPr>
            <w:tcW w:w="1418" w:type="dxa"/>
          </w:tcPr>
          <w:p w14:paraId="7FD03B7C" w14:textId="77777777" w:rsidR="00F81D33" w:rsidRDefault="00000000" w:rsidP="005D417A">
            <w:pPr>
              <w:pStyle w:val="TableParagraph"/>
              <w:spacing w:before="154"/>
              <w:ind w:left="13" w:right="5"/>
              <w:jc w:val="center"/>
              <w:rPr>
                <w:rFonts w:ascii="Wingdings 2" w:eastAsia="Wingdings 2"/>
                <w:sz w:val="24"/>
              </w:rPr>
            </w:pPr>
            <w:r>
              <w:rPr>
                <w:rFonts w:ascii="Wingdings 2" w:eastAsia="Wingdings 2"/>
                <w:spacing w:val="-10"/>
                <w:w w:val="155"/>
                <w:sz w:val="24"/>
              </w:rPr>
              <w:t>🗸</w:t>
            </w:r>
          </w:p>
        </w:tc>
        <w:tc>
          <w:tcPr>
            <w:tcW w:w="1370" w:type="dxa"/>
          </w:tcPr>
          <w:p w14:paraId="72870226" w14:textId="77777777" w:rsidR="00F81D33" w:rsidRDefault="00F81D33" w:rsidP="005D4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81D33" w14:paraId="4DB7BA72" w14:textId="77777777">
        <w:trPr>
          <w:trHeight w:val="1074"/>
        </w:trPr>
        <w:tc>
          <w:tcPr>
            <w:tcW w:w="6936" w:type="dxa"/>
          </w:tcPr>
          <w:p w14:paraId="4C096E21" w14:textId="77777777" w:rsidR="00F81D33" w:rsidRDefault="00000000" w:rsidP="005D417A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Communicate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 abilities and ethnic backgrounds.</w:t>
            </w:r>
          </w:p>
        </w:tc>
        <w:tc>
          <w:tcPr>
            <w:tcW w:w="1418" w:type="dxa"/>
          </w:tcPr>
          <w:p w14:paraId="20D2D4F0" w14:textId="77777777" w:rsidR="00F81D33" w:rsidRDefault="00000000" w:rsidP="005D417A">
            <w:pPr>
              <w:pStyle w:val="TableParagraph"/>
              <w:spacing w:before="154"/>
              <w:ind w:left="13" w:right="5"/>
              <w:jc w:val="center"/>
              <w:rPr>
                <w:rFonts w:ascii="Wingdings 2" w:eastAsia="Wingdings 2"/>
                <w:sz w:val="24"/>
              </w:rPr>
            </w:pPr>
            <w:r>
              <w:rPr>
                <w:rFonts w:ascii="Wingdings 2" w:eastAsia="Wingdings 2"/>
                <w:spacing w:val="-10"/>
                <w:w w:val="155"/>
                <w:sz w:val="24"/>
              </w:rPr>
              <w:t>🗸</w:t>
            </w:r>
          </w:p>
        </w:tc>
        <w:tc>
          <w:tcPr>
            <w:tcW w:w="1370" w:type="dxa"/>
          </w:tcPr>
          <w:p w14:paraId="533FB2B5" w14:textId="77777777" w:rsidR="00F81D33" w:rsidRDefault="00F81D33" w:rsidP="005D4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81D33" w14:paraId="5AB39D55" w14:textId="77777777">
        <w:trPr>
          <w:trHeight w:val="654"/>
        </w:trPr>
        <w:tc>
          <w:tcPr>
            <w:tcW w:w="6936" w:type="dxa"/>
          </w:tcPr>
          <w:p w14:paraId="1C788873" w14:textId="77777777" w:rsidR="00F81D33" w:rsidRDefault="00000000" w:rsidP="005D41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Motivate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pupils to</w:t>
            </w:r>
            <w:r>
              <w:rPr>
                <w:spacing w:val="-2"/>
                <w:sz w:val="24"/>
              </w:rPr>
              <w:t xml:space="preserve"> learn.</w:t>
            </w:r>
          </w:p>
        </w:tc>
        <w:tc>
          <w:tcPr>
            <w:tcW w:w="1418" w:type="dxa"/>
          </w:tcPr>
          <w:p w14:paraId="57175FDE" w14:textId="77777777" w:rsidR="00F81D33" w:rsidRDefault="00000000" w:rsidP="005D417A">
            <w:pPr>
              <w:pStyle w:val="TableParagraph"/>
              <w:ind w:left="13" w:right="5"/>
              <w:jc w:val="center"/>
              <w:rPr>
                <w:rFonts w:ascii="Wingdings 2" w:eastAsia="Wingdings 2"/>
                <w:sz w:val="24"/>
              </w:rPr>
            </w:pPr>
            <w:r>
              <w:rPr>
                <w:rFonts w:ascii="Wingdings 2" w:eastAsia="Wingdings 2"/>
                <w:spacing w:val="-10"/>
                <w:w w:val="155"/>
                <w:sz w:val="24"/>
              </w:rPr>
              <w:t>🗸</w:t>
            </w:r>
          </w:p>
        </w:tc>
        <w:tc>
          <w:tcPr>
            <w:tcW w:w="1370" w:type="dxa"/>
          </w:tcPr>
          <w:p w14:paraId="36C5BB6A" w14:textId="77777777" w:rsidR="00F81D33" w:rsidRDefault="00F81D33" w:rsidP="005D4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7A7BF30" w14:textId="77777777" w:rsidR="00F81D33" w:rsidRDefault="00F81D33" w:rsidP="005D417A">
      <w:pPr>
        <w:pStyle w:val="TableParagraph"/>
        <w:rPr>
          <w:rFonts w:ascii="Times New Roman"/>
          <w:sz w:val="24"/>
        </w:rPr>
        <w:sectPr w:rsidR="00F81D33">
          <w:pgSz w:w="11900" w:h="16850"/>
          <w:pgMar w:top="1960" w:right="992" w:bottom="1080" w:left="992" w:header="0" w:footer="894" w:gutter="0"/>
          <w:cols w:space="720"/>
        </w:sectPr>
      </w:pPr>
    </w:p>
    <w:p w14:paraId="395E7133" w14:textId="77777777" w:rsidR="00F81D33" w:rsidRDefault="00F81D33" w:rsidP="005D417A">
      <w:pPr>
        <w:pStyle w:val="BodyText"/>
        <w:spacing w:before="9"/>
        <w:rPr>
          <w:rFonts w:ascii="Arial"/>
          <w:b/>
          <w:sz w:val="3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6"/>
        <w:gridCol w:w="1418"/>
        <w:gridCol w:w="1370"/>
      </w:tblGrid>
      <w:tr w:rsidR="00F81D33" w14:paraId="0BABB70F" w14:textId="77777777">
        <w:trPr>
          <w:trHeight w:val="654"/>
        </w:trPr>
        <w:tc>
          <w:tcPr>
            <w:tcW w:w="6936" w:type="dxa"/>
          </w:tcPr>
          <w:p w14:paraId="7729866B" w14:textId="77777777" w:rsidR="00F81D33" w:rsidRDefault="00000000" w:rsidP="005D41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18" w:type="dxa"/>
          </w:tcPr>
          <w:p w14:paraId="0F16AF5C" w14:textId="77777777" w:rsidR="00F81D33" w:rsidRDefault="00000000" w:rsidP="005D417A">
            <w:pPr>
              <w:pStyle w:val="TableParagraph"/>
              <w:ind w:left="13" w:right="5"/>
              <w:jc w:val="center"/>
              <w:rPr>
                <w:rFonts w:ascii="Wingdings 2" w:eastAsia="Wingdings 2"/>
                <w:sz w:val="24"/>
              </w:rPr>
            </w:pPr>
            <w:r>
              <w:rPr>
                <w:rFonts w:ascii="Wingdings 2" w:eastAsia="Wingdings 2"/>
                <w:spacing w:val="-10"/>
                <w:w w:val="155"/>
                <w:sz w:val="24"/>
              </w:rPr>
              <w:t>🗸</w:t>
            </w:r>
          </w:p>
        </w:tc>
        <w:tc>
          <w:tcPr>
            <w:tcW w:w="1370" w:type="dxa"/>
          </w:tcPr>
          <w:p w14:paraId="745212E4" w14:textId="77777777" w:rsidR="00F81D33" w:rsidRDefault="00F81D33" w:rsidP="005D4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81D33" w14:paraId="5BE8A999" w14:textId="77777777">
        <w:trPr>
          <w:trHeight w:val="1194"/>
        </w:trPr>
        <w:tc>
          <w:tcPr>
            <w:tcW w:w="6936" w:type="dxa"/>
          </w:tcPr>
          <w:p w14:paraId="559A623C" w14:textId="77777777" w:rsidR="00F81D33" w:rsidRDefault="00000000" w:rsidP="005D417A">
            <w:pPr>
              <w:pStyle w:val="TableParagraph"/>
              <w:spacing w:before="56"/>
              <w:ind w:right="6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flexible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innovative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understanding of how children might behave who find learning new concepts and remembering taught concepts difficult.</w:t>
            </w:r>
          </w:p>
        </w:tc>
        <w:tc>
          <w:tcPr>
            <w:tcW w:w="1418" w:type="dxa"/>
          </w:tcPr>
          <w:p w14:paraId="1EB782F2" w14:textId="77777777" w:rsidR="00F81D33" w:rsidRDefault="00000000" w:rsidP="005D417A">
            <w:pPr>
              <w:pStyle w:val="TableParagraph"/>
              <w:spacing w:before="211"/>
              <w:ind w:left="13" w:right="5"/>
              <w:jc w:val="center"/>
              <w:rPr>
                <w:rFonts w:ascii="Wingdings 2" w:eastAsia="Wingdings 2"/>
                <w:sz w:val="24"/>
              </w:rPr>
            </w:pPr>
            <w:r>
              <w:rPr>
                <w:rFonts w:ascii="Wingdings 2" w:eastAsia="Wingdings 2"/>
                <w:spacing w:val="-10"/>
                <w:w w:val="155"/>
                <w:sz w:val="24"/>
              </w:rPr>
              <w:t>🗸</w:t>
            </w:r>
          </w:p>
        </w:tc>
        <w:tc>
          <w:tcPr>
            <w:tcW w:w="1370" w:type="dxa"/>
          </w:tcPr>
          <w:p w14:paraId="01274E04" w14:textId="77777777" w:rsidR="00F81D33" w:rsidRDefault="00F81D33" w:rsidP="005D4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81D33" w14:paraId="1D8F3E1E" w14:textId="77777777">
        <w:trPr>
          <w:trHeight w:val="923"/>
        </w:trPr>
        <w:tc>
          <w:tcPr>
            <w:tcW w:w="6936" w:type="dxa"/>
          </w:tcPr>
          <w:p w14:paraId="07BF2AA1" w14:textId="77777777" w:rsidR="00F81D33" w:rsidRDefault="00000000" w:rsidP="005D417A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Respect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confidentiality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safeguarding protocols of information sharing where necessary.</w:t>
            </w:r>
          </w:p>
        </w:tc>
        <w:tc>
          <w:tcPr>
            <w:tcW w:w="1418" w:type="dxa"/>
          </w:tcPr>
          <w:p w14:paraId="4BD30B79" w14:textId="77777777" w:rsidR="00F81D33" w:rsidRDefault="00000000" w:rsidP="005D417A">
            <w:pPr>
              <w:pStyle w:val="TableParagraph"/>
              <w:spacing w:before="77"/>
              <w:ind w:left="13" w:right="5"/>
              <w:jc w:val="center"/>
              <w:rPr>
                <w:rFonts w:ascii="Wingdings 2" w:eastAsia="Wingdings 2"/>
                <w:sz w:val="24"/>
              </w:rPr>
            </w:pPr>
            <w:r>
              <w:rPr>
                <w:rFonts w:ascii="Wingdings 2" w:eastAsia="Wingdings 2"/>
                <w:spacing w:val="-10"/>
                <w:w w:val="155"/>
                <w:sz w:val="24"/>
              </w:rPr>
              <w:t>🗸</w:t>
            </w:r>
          </w:p>
        </w:tc>
        <w:tc>
          <w:tcPr>
            <w:tcW w:w="1370" w:type="dxa"/>
          </w:tcPr>
          <w:p w14:paraId="7A6C0881" w14:textId="77777777" w:rsidR="00F81D33" w:rsidRDefault="00F81D33" w:rsidP="005D4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81D33" w14:paraId="068F17F3" w14:textId="77777777">
        <w:trPr>
          <w:trHeight w:val="652"/>
        </w:trPr>
        <w:tc>
          <w:tcPr>
            <w:tcW w:w="6936" w:type="dxa"/>
          </w:tcPr>
          <w:p w14:paraId="1B4EC51D" w14:textId="77777777" w:rsidR="00F81D33" w:rsidRDefault="00000000" w:rsidP="005D41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2"/>
                <w:sz w:val="24"/>
              </w:rPr>
              <w:t xml:space="preserve"> literate.</w:t>
            </w:r>
          </w:p>
        </w:tc>
        <w:tc>
          <w:tcPr>
            <w:tcW w:w="1418" w:type="dxa"/>
          </w:tcPr>
          <w:p w14:paraId="37ECB690" w14:textId="77777777" w:rsidR="00F81D33" w:rsidRDefault="00000000" w:rsidP="005D417A">
            <w:pPr>
              <w:pStyle w:val="TableParagraph"/>
              <w:ind w:left="13" w:right="5"/>
              <w:jc w:val="center"/>
              <w:rPr>
                <w:rFonts w:ascii="Wingdings 2" w:eastAsia="Wingdings 2"/>
                <w:sz w:val="24"/>
              </w:rPr>
            </w:pPr>
            <w:r>
              <w:rPr>
                <w:rFonts w:ascii="Wingdings 2" w:eastAsia="Wingdings 2"/>
                <w:spacing w:val="-10"/>
                <w:w w:val="155"/>
                <w:sz w:val="24"/>
              </w:rPr>
              <w:t>🗸</w:t>
            </w:r>
          </w:p>
        </w:tc>
        <w:tc>
          <w:tcPr>
            <w:tcW w:w="1370" w:type="dxa"/>
          </w:tcPr>
          <w:p w14:paraId="0F2481AA" w14:textId="77777777" w:rsidR="00F81D33" w:rsidRDefault="00F81D33" w:rsidP="005D4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81D33" w14:paraId="4AB3C235" w14:textId="77777777">
        <w:trPr>
          <w:trHeight w:val="568"/>
        </w:trPr>
        <w:tc>
          <w:tcPr>
            <w:tcW w:w="6936" w:type="dxa"/>
          </w:tcPr>
          <w:p w14:paraId="3A9679CE" w14:textId="77777777" w:rsidR="00F81D33" w:rsidRDefault="00000000" w:rsidP="005D41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Attend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post.</w:t>
            </w:r>
          </w:p>
        </w:tc>
        <w:tc>
          <w:tcPr>
            <w:tcW w:w="1418" w:type="dxa"/>
          </w:tcPr>
          <w:p w14:paraId="39CB93FA" w14:textId="77777777" w:rsidR="00F81D33" w:rsidRDefault="00000000" w:rsidP="005D417A">
            <w:pPr>
              <w:pStyle w:val="TableParagraph"/>
              <w:ind w:left="13" w:right="5"/>
              <w:jc w:val="center"/>
              <w:rPr>
                <w:rFonts w:ascii="Wingdings 2" w:eastAsia="Wingdings 2"/>
                <w:sz w:val="24"/>
              </w:rPr>
            </w:pPr>
            <w:r>
              <w:rPr>
                <w:rFonts w:ascii="Wingdings 2" w:eastAsia="Wingdings 2"/>
                <w:spacing w:val="-10"/>
                <w:w w:val="155"/>
                <w:sz w:val="24"/>
              </w:rPr>
              <w:t>🗸</w:t>
            </w:r>
          </w:p>
        </w:tc>
        <w:tc>
          <w:tcPr>
            <w:tcW w:w="1370" w:type="dxa"/>
          </w:tcPr>
          <w:p w14:paraId="51F8A3E1" w14:textId="77777777" w:rsidR="00F81D33" w:rsidRDefault="00F81D33" w:rsidP="005D4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81D33" w14:paraId="7BE71928" w14:textId="77777777">
        <w:trPr>
          <w:trHeight w:val="654"/>
        </w:trPr>
        <w:tc>
          <w:tcPr>
            <w:tcW w:w="6936" w:type="dxa"/>
          </w:tcPr>
          <w:p w14:paraId="6D2E526D" w14:textId="77777777" w:rsidR="00F81D33" w:rsidRDefault="00000000" w:rsidP="005D417A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Really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particularly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and managing their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z w:val="24"/>
              </w:rPr>
              <w:t xml:space="preserve"> difficult.</w:t>
            </w:r>
          </w:p>
        </w:tc>
        <w:tc>
          <w:tcPr>
            <w:tcW w:w="1418" w:type="dxa"/>
          </w:tcPr>
          <w:p w14:paraId="251D245F" w14:textId="77777777" w:rsidR="00F81D33" w:rsidRDefault="00000000" w:rsidP="005D417A">
            <w:pPr>
              <w:pStyle w:val="TableParagraph"/>
              <w:ind w:left="13" w:right="5"/>
              <w:jc w:val="center"/>
              <w:rPr>
                <w:rFonts w:ascii="Wingdings 2" w:eastAsia="Wingdings 2"/>
                <w:sz w:val="24"/>
              </w:rPr>
            </w:pPr>
            <w:r>
              <w:rPr>
                <w:rFonts w:ascii="Wingdings 2" w:eastAsia="Wingdings 2"/>
                <w:spacing w:val="-10"/>
                <w:w w:val="155"/>
                <w:sz w:val="24"/>
              </w:rPr>
              <w:t>🗸</w:t>
            </w:r>
          </w:p>
        </w:tc>
        <w:tc>
          <w:tcPr>
            <w:tcW w:w="1370" w:type="dxa"/>
          </w:tcPr>
          <w:p w14:paraId="6A092541" w14:textId="77777777" w:rsidR="00F81D33" w:rsidRDefault="00F81D33" w:rsidP="005D4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BBD1EF8" w14:textId="77777777" w:rsidR="00FF1AC4" w:rsidRDefault="00FF1AC4"/>
    <w:sectPr w:rsidR="00FF1AC4">
      <w:pgSz w:w="11900" w:h="16850"/>
      <w:pgMar w:top="1960" w:right="992" w:bottom="1080" w:left="992" w:header="0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F6F0" w14:textId="77777777" w:rsidR="00FF1AC4" w:rsidRDefault="00FF1AC4">
      <w:r>
        <w:separator/>
      </w:r>
    </w:p>
  </w:endnote>
  <w:endnote w:type="continuationSeparator" w:id="0">
    <w:p w14:paraId="5BCEEF33" w14:textId="77777777" w:rsidR="00FF1AC4" w:rsidRDefault="00FF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033C" w14:textId="77777777" w:rsidR="00F81D3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015E2B33" wp14:editId="14ABF9C7">
              <wp:simplePos x="0" y="0"/>
              <wp:positionH relativeFrom="page">
                <wp:posOffset>673100</wp:posOffset>
              </wp:positionH>
              <wp:positionV relativeFrom="page">
                <wp:posOffset>9986264</wp:posOffset>
              </wp:positionV>
              <wp:extent cx="1186180" cy="190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618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5AA46" w14:textId="77777777" w:rsidR="00F81D33" w:rsidRDefault="00000000">
                          <w:pPr>
                            <w:spacing w:line="284" w:lineRule="exact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color w:val="554A51"/>
                              <w:sz w:val="26"/>
                            </w:rPr>
                            <w:t>A</w:t>
                          </w:r>
                          <w:r>
                            <w:rPr>
                              <w:color w:val="554A51"/>
                              <w:spacing w:val="2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554A51"/>
                              <w:sz w:val="26"/>
                            </w:rPr>
                            <w:t>place</w:t>
                          </w:r>
                          <w:r>
                            <w:rPr>
                              <w:color w:val="554A51"/>
                              <w:spacing w:val="1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554A51"/>
                              <w:sz w:val="26"/>
                            </w:rPr>
                            <w:t>to</w:t>
                          </w:r>
                          <w:r>
                            <w:rPr>
                              <w:color w:val="554A51"/>
                              <w:spacing w:val="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554A51"/>
                              <w:spacing w:val="-2"/>
                              <w:sz w:val="26"/>
                            </w:rPr>
                            <w:t>thrive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E2B3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pt;margin-top:786.3pt;width:93.4pt;height:1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" filled="f" stroked="f">
              <v:textbox inset="0,0,0,0">
                <w:txbxContent>
                  <w:p w14:paraId="3415AA46" w14:textId="77777777" w:rsidR="00F81D33" w:rsidRDefault="00000000">
                    <w:pPr>
                      <w:spacing w:line="284" w:lineRule="exact"/>
                      <w:ind w:left="20"/>
                      <w:rPr>
                        <w:sz w:val="26"/>
                      </w:rPr>
                    </w:pPr>
                    <w:r>
                      <w:rPr>
                        <w:color w:val="554A51"/>
                        <w:sz w:val="26"/>
                      </w:rPr>
                      <w:t>A</w:t>
                    </w:r>
                    <w:r>
                      <w:rPr>
                        <w:color w:val="554A51"/>
                        <w:spacing w:val="20"/>
                        <w:sz w:val="26"/>
                      </w:rPr>
                      <w:t xml:space="preserve"> </w:t>
                    </w:r>
                    <w:r>
                      <w:rPr>
                        <w:color w:val="554A51"/>
                        <w:sz w:val="26"/>
                      </w:rPr>
                      <w:t>place</w:t>
                    </w:r>
                    <w:r>
                      <w:rPr>
                        <w:color w:val="554A51"/>
                        <w:spacing w:val="19"/>
                        <w:sz w:val="26"/>
                      </w:rPr>
                      <w:t xml:space="preserve"> </w:t>
                    </w:r>
                    <w:r>
                      <w:rPr>
                        <w:color w:val="554A51"/>
                        <w:sz w:val="26"/>
                      </w:rPr>
                      <w:t>to</w:t>
                    </w:r>
                    <w:r>
                      <w:rPr>
                        <w:color w:val="554A51"/>
                        <w:spacing w:val="16"/>
                        <w:sz w:val="26"/>
                      </w:rPr>
                      <w:t xml:space="preserve"> </w:t>
                    </w:r>
                    <w:r>
                      <w:rPr>
                        <w:color w:val="554A51"/>
                        <w:spacing w:val="-2"/>
                        <w:sz w:val="26"/>
                      </w:rPr>
                      <w:t>thrive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249A0E41" wp14:editId="4521931D">
              <wp:simplePos x="0" y="0"/>
              <wp:positionH relativeFrom="page">
                <wp:posOffset>6745223</wp:posOffset>
              </wp:positionH>
              <wp:positionV relativeFrom="page">
                <wp:posOffset>9986264</wp:posOffset>
              </wp:positionV>
              <wp:extent cx="172720" cy="190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D8F88" w14:textId="77777777" w:rsidR="00F81D33" w:rsidRDefault="00000000">
                          <w:pPr>
                            <w:spacing w:line="284" w:lineRule="exact"/>
                            <w:ind w:left="60"/>
                            <w:rPr>
                              <w:sz w:val="26"/>
                            </w:rPr>
                          </w:pPr>
                          <w:r>
                            <w:rPr>
                              <w:color w:val="554A51"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color w:val="554A51"/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color w:val="554A51"/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color w:val="554A51"/>
                              <w:spacing w:val="-10"/>
                              <w:sz w:val="26"/>
                            </w:rPr>
                            <w:t>1</w:t>
                          </w:r>
                          <w:r>
                            <w:rPr>
                              <w:color w:val="554A51"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9A0E41" id="Textbox 3" o:spid="_x0000_s1027" type="#_x0000_t202" style="position:absolute;margin-left:531.1pt;margin-top:786.3pt;width:13.6pt;height:1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" filled="f" stroked="f">
              <v:textbox inset="0,0,0,0">
                <w:txbxContent>
                  <w:p w14:paraId="1EAD8F88" w14:textId="77777777" w:rsidR="00F81D33" w:rsidRDefault="00000000">
                    <w:pPr>
                      <w:spacing w:line="284" w:lineRule="exact"/>
                      <w:ind w:left="60"/>
                      <w:rPr>
                        <w:sz w:val="26"/>
                      </w:rPr>
                    </w:pPr>
                    <w:r>
                      <w:rPr>
                        <w:color w:val="554A51"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color w:val="554A51"/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color w:val="554A51"/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color w:val="554A51"/>
                        <w:spacing w:val="-10"/>
                        <w:sz w:val="26"/>
                      </w:rPr>
                      <w:t>1</w:t>
                    </w:r>
                    <w:r>
                      <w:rPr>
                        <w:color w:val="554A51"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76C8" w14:textId="77777777" w:rsidR="00FF1AC4" w:rsidRDefault="00FF1AC4">
      <w:r>
        <w:separator/>
      </w:r>
    </w:p>
  </w:footnote>
  <w:footnote w:type="continuationSeparator" w:id="0">
    <w:p w14:paraId="42DDDC9F" w14:textId="77777777" w:rsidR="00FF1AC4" w:rsidRDefault="00FF1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5EE0" w14:textId="77777777" w:rsidR="00F81D3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1920" behindDoc="1" locked="0" layoutInCell="1" allowOverlap="1" wp14:anchorId="0EFD8570" wp14:editId="2EF4D362">
          <wp:simplePos x="0" y="0"/>
          <wp:positionH relativeFrom="page">
            <wp:posOffset>682439</wp:posOffset>
          </wp:positionH>
          <wp:positionV relativeFrom="page">
            <wp:posOffset>1</wp:posOffset>
          </wp:positionV>
          <wp:extent cx="6873142" cy="12461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3142" cy="1246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3B1E"/>
    <w:multiLevelType w:val="hybridMultilevel"/>
    <w:tmpl w:val="80FA9FD8"/>
    <w:lvl w:ilvl="0" w:tplc="C6E4BF80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EB5F6C"/>
        <w:spacing w:val="0"/>
        <w:w w:val="100"/>
        <w:sz w:val="24"/>
        <w:szCs w:val="24"/>
        <w:lang w:val="en-US" w:eastAsia="en-US" w:bidi="ar-SA"/>
      </w:rPr>
    </w:lvl>
    <w:lvl w:ilvl="1" w:tplc="4DB6D388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2" w:tplc="9914F926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3" w:tplc="F4286E42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3E5A76E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9AC5996">
      <w:numFmt w:val="bullet"/>
      <w:lvlText w:val="•"/>
      <w:lvlJc w:val="left"/>
      <w:pPr>
        <w:ind w:left="5177" w:hanging="360"/>
      </w:pPr>
      <w:rPr>
        <w:rFonts w:hint="default"/>
        <w:lang w:val="en-US" w:eastAsia="en-US" w:bidi="ar-SA"/>
      </w:rPr>
    </w:lvl>
    <w:lvl w:ilvl="6" w:tplc="53AE9FE0">
      <w:numFmt w:val="bullet"/>
      <w:lvlText w:val="•"/>
      <w:lvlJc w:val="left"/>
      <w:pPr>
        <w:ind w:left="6125" w:hanging="360"/>
      </w:pPr>
      <w:rPr>
        <w:rFonts w:hint="default"/>
        <w:lang w:val="en-US" w:eastAsia="en-US" w:bidi="ar-SA"/>
      </w:rPr>
    </w:lvl>
    <w:lvl w:ilvl="7" w:tplc="C1AEE3DA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B0F67496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num w:numId="1" w16cid:durableId="45116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33"/>
    <w:rsid w:val="00532591"/>
    <w:rsid w:val="005D417A"/>
    <w:rsid w:val="00B41C49"/>
    <w:rsid w:val="00F81D33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66E8"/>
  <w15:docId w15:val="{AACB6983-3210-4B10-B770-FCFB99F0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8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47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Rutland (Oakbank)</dc:creator>
  <dc:description/>
  <cp:lastModifiedBy>Sadie Bailey (Anthem)</cp:lastModifiedBy>
  <cp:revision>3</cp:revision>
  <dcterms:created xsi:type="dcterms:W3CDTF">2026-05-13T10:57:00Z</dcterms:created>
  <dcterms:modified xsi:type="dcterms:W3CDTF">2026-05-13T15:04:00Z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0x010100C6CFB9AC60047C4AA156D20521EDD9D0</vt:lpwstr>
  </property>
  <property fmtid="{D5CDD505-2E9C-101B-9397-08002B2CF9AE}" pid="3" name="Created">
    <vt:filetime>2024-05-02T00:00:00Z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2026-05-13T00:00:00Z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23.3.45</vt:lpwstr>
  </property>
  <property fmtid="{D5CDD505-2E9C-101B-9397-08002B2CF9AE}" pid="8" name="SourceModified">
    <vt:lpwstr/>
  </property>
</Properties>
</file>