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A05B4B" w14:textId="77777777" w:rsidR="0096241E" w:rsidRDefault="0096241E" w:rsidP="0096241E">
      <w:pPr>
        <w:jc w:val="center"/>
        <w:rPr>
          <w:rFonts w:ascii="Calibri Light" w:hAnsi="Calibri Light" w:cs="Calibri Light"/>
          <w:b/>
          <w:sz w:val="28"/>
          <w:szCs w:val="28"/>
        </w:rPr>
      </w:pPr>
    </w:p>
    <w:p w14:paraId="34561505" w14:textId="77777777" w:rsidR="0096241E" w:rsidRDefault="0096241E" w:rsidP="0096241E">
      <w:pPr>
        <w:jc w:val="center"/>
        <w:rPr>
          <w:rFonts w:ascii="Calibri Light" w:hAnsi="Calibri Light" w:cs="Calibri Light"/>
          <w:b/>
          <w:sz w:val="28"/>
          <w:szCs w:val="28"/>
        </w:rPr>
      </w:pPr>
    </w:p>
    <w:p w14:paraId="3965EC29" w14:textId="65713FC0" w:rsidR="0096241E" w:rsidRPr="0096241E" w:rsidRDefault="0096241E" w:rsidP="0096241E">
      <w:pPr>
        <w:jc w:val="center"/>
        <w:rPr>
          <w:rFonts w:ascii="Poppins" w:hAnsi="Poppins" w:cs="Poppins"/>
          <w:b/>
          <w:sz w:val="28"/>
          <w:szCs w:val="28"/>
        </w:rPr>
      </w:pPr>
      <w:proofErr w:type="spellStart"/>
      <w:r w:rsidRPr="0096241E">
        <w:rPr>
          <w:rFonts w:ascii="Poppins" w:hAnsi="Poppins" w:cs="Poppins"/>
          <w:b/>
          <w:sz w:val="28"/>
          <w:szCs w:val="28"/>
        </w:rPr>
        <w:t>LEARNERs’</w:t>
      </w:r>
      <w:proofErr w:type="spellEnd"/>
      <w:r w:rsidRPr="0096241E">
        <w:rPr>
          <w:rFonts w:ascii="Poppins" w:hAnsi="Poppins" w:cs="Poppins"/>
          <w:b/>
          <w:sz w:val="28"/>
          <w:szCs w:val="28"/>
        </w:rPr>
        <w:t xml:space="preserve"> Trust</w:t>
      </w:r>
    </w:p>
    <w:p w14:paraId="019AF66F" w14:textId="77777777" w:rsidR="0096241E" w:rsidRPr="0096241E" w:rsidRDefault="0096241E" w:rsidP="0096241E">
      <w:pPr>
        <w:jc w:val="center"/>
        <w:rPr>
          <w:rFonts w:ascii="Poppins" w:hAnsi="Poppins" w:cs="Poppins"/>
          <w:b/>
          <w:sz w:val="28"/>
          <w:szCs w:val="28"/>
        </w:rPr>
      </w:pPr>
    </w:p>
    <w:p w14:paraId="1621C108" w14:textId="77777777" w:rsidR="0096241E" w:rsidRPr="0096241E" w:rsidRDefault="0096241E" w:rsidP="0096241E">
      <w:pPr>
        <w:jc w:val="center"/>
        <w:rPr>
          <w:rFonts w:ascii="Poppins" w:hAnsi="Poppins" w:cs="Poppins"/>
          <w:b/>
          <w:color w:val="0070C0"/>
          <w:sz w:val="28"/>
          <w:szCs w:val="28"/>
        </w:rPr>
      </w:pPr>
      <w:r w:rsidRPr="0096241E">
        <w:rPr>
          <w:rFonts w:ascii="Poppins" w:hAnsi="Poppins" w:cs="Poppins"/>
          <w:b/>
          <w:color w:val="0070C0"/>
          <w:sz w:val="28"/>
          <w:szCs w:val="28"/>
        </w:rPr>
        <w:t>Trust Business Administrator – Person Specification</w:t>
      </w:r>
    </w:p>
    <w:p w14:paraId="27F7051B" w14:textId="77777777" w:rsidR="0096241E" w:rsidRPr="0096241E" w:rsidRDefault="0096241E" w:rsidP="0096241E">
      <w:pPr>
        <w:jc w:val="center"/>
        <w:rPr>
          <w:rFonts w:ascii="Poppins" w:hAnsi="Poppins" w:cs="Poppins"/>
          <w:b/>
          <w:color w:val="0070C0"/>
          <w:sz w:val="28"/>
          <w:szCs w:val="28"/>
        </w:rPr>
      </w:pPr>
    </w:p>
    <w:tbl>
      <w:tblPr>
        <w:tblW w:w="148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6520"/>
        <w:gridCol w:w="6237"/>
      </w:tblGrid>
      <w:tr w:rsidR="0096241E" w:rsidRPr="0096241E" w14:paraId="090DD945" w14:textId="77777777" w:rsidTr="0096241E">
        <w:trPr>
          <w:trHeight w:val="433"/>
          <w:jc w:val="center"/>
        </w:trPr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F358C5" w14:textId="77777777" w:rsidR="0096241E" w:rsidRDefault="0096241E" w:rsidP="00E40A23">
            <w:pPr>
              <w:spacing w:line="276" w:lineRule="auto"/>
              <w:jc w:val="both"/>
              <w:rPr>
                <w:rFonts w:ascii="Poppins" w:eastAsia="Times New Roman" w:hAnsi="Poppins" w:cs="Poppins"/>
                <w:bCs/>
                <w:sz w:val="20"/>
                <w:szCs w:val="18"/>
                <w:lang w:val="en-US"/>
              </w:rPr>
            </w:pPr>
          </w:p>
          <w:p w14:paraId="3553089B" w14:textId="77777777" w:rsidR="0096241E" w:rsidRDefault="0096241E" w:rsidP="00E40A23">
            <w:pPr>
              <w:spacing w:line="276" w:lineRule="auto"/>
              <w:jc w:val="both"/>
              <w:rPr>
                <w:rFonts w:ascii="Poppins" w:eastAsia="Times New Roman" w:hAnsi="Poppins" w:cs="Poppins"/>
                <w:bCs/>
                <w:sz w:val="20"/>
                <w:szCs w:val="18"/>
                <w:lang w:val="en-US"/>
              </w:rPr>
            </w:pPr>
          </w:p>
          <w:p w14:paraId="4A8BB54C" w14:textId="77777777" w:rsidR="0096241E" w:rsidRPr="0096241E" w:rsidRDefault="0096241E" w:rsidP="00E40A23">
            <w:pPr>
              <w:spacing w:line="276" w:lineRule="auto"/>
              <w:jc w:val="both"/>
              <w:rPr>
                <w:rFonts w:ascii="Poppins" w:eastAsia="Times New Roman" w:hAnsi="Poppins" w:cs="Poppins"/>
                <w:bCs/>
                <w:sz w:val="20"/>
                <w:szCs w:val="18"/>
                <w:lang w:val="en-US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6CB7124D" w14:textId="77777777" w:rsidR="0096241E" w:rsidRPr="0096241E" w:rsidRDefault="0096241E" w:rsidP="00E40A23">
            <w:pPr>
              <w:spacing w:line="276" w:lineRule="auto"/>
              <w:jc w:val="center"/>
              <w:rPr>
                <w:rFonts w:ascii="Poppins" w:eastAsia="Times New Roman" w:hAnsi="Poppins" w:cs="Poppins"/>
                <w:b/>
                <w:bCs/>
                <w:lang w:val="en-US"/>
              </w:rPr>
            </w:pPr>
            <w:r w:rsidRPr="0096241E">
              <w:rPr>
                <w:rFonts w:ascii="Poppins" w:eastAsia="Times New Roman" w:hAnsi="Poppins" w:cs="Poppins"/>
                <w:b/>
                <w:bCs/>
                <w:lang w:val="en-US"/>
              </w:rPr>
              <w:t>Essential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4646112E" w14:textId="77777777" w:rsidR="0096241E" w:rsidRPr="0096241E" w:rsidRDefault="0096241E" w:rsidP="00E40A23">
            <w:pPr>
              <w:spacing w:line="276" w:lineRule="auto"/>
              <w:jc w:val="center"/>
              <w:rPr>
                <w:rFonts w:ascii="Poppins" w:eastAsia="Times New Roman" w:hAnsi="Poppins" w:cs="Poppins"/>
                <w:b/>
                <w:bCs/>
                <w:lang w:val="en-US"/>
              </w:rPr>
            </w:pPr>
            <w:r w:rsidRPr="0096241E">
              <w:rPr>
                <w:rFonts w:ascii="Poppins" w:eastAsia="Times New Roman" w:hAnsi="Poppins" w:cs="Poppins"/>
                <w:b/>
                <w:bCs/>
                <w:lang w:val="en-US"/>
              </w:rPr>
              <w:t>Desirable</w:t>
            </w:r>
          </w:p>
        </w:tc>
      </w:tr>
      <w:tr w:rsidR="0096241E" w:rsidRPr="0096241E" w14:paraId="656B1C56" w14:textId="77777777" w:rsidTr="0096241E">
        <w:trPr>
          <w:trHeight w:val="1397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05A8990" w14:textId="77777777" w:rsidR="0096241E" w:rsidRDefault="0096241E" w:rsidP="00E40A23">
            <w:pPr>
              <w:spacing w:line="276" w:lineRule="auto"/>
              <w:jc w:val="center"/>
              <w:rPr>
                <w:rFonts w:ascii="Poppins" w:eastAsia="Times New Roman" w:hAnsi="Poppins" w:cs="Poppins"/>
                <w:b/>
                <w:bCs/>
                <w:szCs w:val="22"/>
                <w:lang w:val="en-US"/>
              </w:rPr>
            </w:pPr>
          </w:p>
          <w:p w14:paraId="7354F172" w14:textId="6543A3BF" w:rsidR="0096241E" w:rsidRPr="0096241E" w:rsidRDefault="0096241E" w:rsidP="00E40A23">
            <w:pPr>
              <w:spacing w:line="276" w:lineRule="auto"/>
              <w:jc w:val="center"/>
              <w:rPr>
                <w:rFonts w:ascii="Poppins" w:eastAsia="Times New Roman" w:hAnsi="Poppins" w:cs="Poppins"/>
                <w:b/>
                <w:bCs/>
                <w:szCs w:val="22"/>
                <w:lang w:val="en-US"/>
              </w:rPr>
            </w:pPr>
          </w:p>
        </w:tc>
        <w:tc>
          <w:tcPr>
            <w:tcW w:w="6520" w:type="dxa"/>
            <w:tcBorders>
              <w:left w:val="single" w:sz="4" w:space="0" w:color="auto"/>
              <w:right w:val="single" w:sz="4" w:space="0" w:color="auto"/>
            </w:tcBorders>
            <w:tcMar>
              <w:top w:w="57" w:type="dxa"/>
            </w:tcMar>
          </w:tcPr>
          <w:p w14:paraId="1CBFAA43" w14:textId="77777777" w:rsidR="0096241E" w:rsidRPr="0096241E" w:rsidRDefault="0096241E" w:rsidP="0096241E">
            <w:pPr>
              <w:pStyle w:val="ListParagraph"/>
              <w:numPr>
                <w:ilvl w:val="0"/>
                <w:numId w:val="2"/>
              </w:numPr>
              <w:spacing w:after="0" w:line="239" w:lineRule="auto"/>
              <w:rPr>
                <w:rFonts w:ascii="Poppins" w:hAnsi="Poppins" w:cs="Poppins"/>
                <w:sz w:val="24"/>
                <w:szCs w:val="24"/>
              </w:rPr>
            </w:pPr>
            <w:r w:rsidRPr="0096241E">
              <w:rPr>
                <w:rFonts w:ascii="Poppins" w:hAnsi="Poppins" w:cs="Poppins"/>
                <w:sz w:val="24"/>
                <w:szCs w:val="24"/>
              </w:rPr>
              <w:t>Educated to degree level or relevant experience of working at a senior level within an organisation;</w:t>
            </w:r>
          </w:p>
          <w:p w14:paraId="7FF38BF3" w14:textId="77777777" w:rsidR="0096241E" w:rsidRPr="0096241E" w:rsidRDefault="0096241E" w:rsidP="0096241E">
            <w:pPr>
              <w:pStyle w:val="ListParagraph"/>
              <w:numPr>
                <w:ilvl w:val="0"/>
                <w:numId w:val="2"/>
              </w:numPr>
              <w:spacing w:after="0" w:line="239" w:lineRule="auto"/>
              <w:rPr>
                <w:rFonts w:ascii="Poppins" w:hAnsi="Poppins" w:cs="Poppins"/>
                <w:sz w:val="24"/>
                <w:szCs w:val="24"/>
              </w:rPr>
            </w:pPr>
            <w:r w:rsidRPr="0096241E">
              <w:rPr>
                <w:rFonts w:ascii="Poppins" w:hAnsi="Poppins" w:cs="Poppins"/>
                <w:sz w:val="24"/>
                <w:szCs w:val="24"/>
              </w:rPr>
              <w:t>5 GCSEs or equivalent including English and Maths;</w:t>
            </w:r>
          </w:p>
          <w:p w14:paraId="3D4CF1A6" w14:textId="77777777" w:rsidR="0096241E" w:rsidRPr="0096241E" w:rsidRDefault="0096241E" w:rsidP="0096241E">
            <w:pPr>
              <w:pStyle w:val="ListParagraph"/>
              <w:numPr>
                <w:ilvl w:val="0"/>
                <w:numId w:val="2"/>
              </w:numPr>
              <w:spacing w:after="0" w:line="239" w:lineRule="auto"/>
              <w:rPr>
                <w:rFonts w:ascii="Poppins" w:hAnsi="Poppins" w:cs="Poppins"/>
                <w:sz w:val="24"/>
                <w:szCs w:val="24"/>
              </w:rPr>
            </w:pPr>
            <w:r w:rsidRPr="0096241E">
              <w:rPr>
                <w:rFonts w:ascii="Poppins" w:hAnsi="Poppins" w:cs="Poppins"/>
                <w:sz w:val="24"/>
                <w:szCs w:val="24"/>
              </w:rPr>
              <w:t>Knowledge of Microsoft applications (e.g. Outlook, Word and Excel); and</w:t>
            </w:r>
          </w:p>
          <w:p w14:paraId="4BDF3742" w14:textId="5DD0C0CF" w:rsidR="0096241E" w:rsidRPr="0096241E" w:rsidRDefault="0096241E" w:rsidP="0096241E">
            <w:pPr>
              <w:pStyle w:val="ListParagraph"/>
              <w:numPr>
                <w:ilvl w:val="0"/>
                <w:numId w:val="2"/>
              </w:numPr>
              <w:spacing w:after="0" w:line="239" w:lineRule="auto"/>
              <w:rPr>
                <w:rFonts w:ascii="Poppins" w:hAnsi="Poppins" w:cs="Poppins"/>
                <w:sz w:val="24"/>
                <w:szCs w:val="24"/>
              </w:rPr>
            </w:pPr>
            <w:r w:rsidRPr="0096241E">
              <w:rPr>
                <w:rFonts w:ascii="Poppins" w:hAnsi="Poppins" w:cs="Poppins"/>
                <w:sz w:val="24"/>
                <w:szCs w:val="24"/>
              </w:rPr>
              <w:t xml:space="preserve">Good knowledge of School MIS systems 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  <w:tcMar>
              <w:top w:w="57" w:type="dxa"/>
            </w:tcMar>
          </w:tcPr>
          <w:p w14:paraId="4D57C388" w14:textId="77777777" w:rsidR="0096241E" w:rsidRPr="0096241E" w:rsidRDefault="0096241E" w:rsidP="0096241E">
            <w:pPr>
              <w:pStyle w:val="ListParagraph"/>
              <w:numPr>
                <w:ilvl w:val="0"/>
                <w:numId w:val="2"/>
              </w:numPr>
              <w:spacing w:after="0" w:line="239" w:lineRule="auto"/>
              <w:rPr>
                <w:rFonts w:ascii="Poppins" w:hAnsi="Poppins" w:cs="Poppins"/>
                <w:sz w:val="24"/>
                <w:szCs w:val="24"/>
              </w:rPr>
            </w:pPr>
            <w:r w:rsidRPr="0096241E">
              <w:rPr>
                <w:rFonts w:ascii="Poppins" w:hAnsi="Poppins" w:cs="Poppins"/>
                <w:sz w:val="24"/>
                <w:szCs w:val="24"/>
              </w:rPr>
              <w:t>Certificate in School Business Management or a relevant equivalent professional qualification; and</w:t>
            </w:r>
          </w:p>
          <w:p w14:paraId="3AF5091B" w14:textId="77777777" w:rsidR="0096241E" w:rsidRPr="0096241E" w:rsidRDefault="0096241E" w:rsidP="0096241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contextualSpacing w:val="0"/>
              <w:rPr>
                <w:rFonts w:ascii="Poppins" w:hAnsi="Poppins" w:cs="Poppins"/>
                <w:sz w:val="24"/>
                <w:szCs w:val="24"/>
              </w:rPr>
            </w:pPr>
            <w:r w:rsidRPr="0096241E">
              <w:rPr>
                <w:rFonts w:ascii="Poppins" w:hAnsi="Poppins" w:cs="Poppins"/>
                <w:sz w:val="24"/>
                <w:szCs w:val="24"/>
              </w:rPr>
              <w:t>Health and safety training.</w:t>
            </w:r>
          </w:p>
        </w:tc>
      </w:tr>
      <w:tr w:rsidR="0096241E" w:rsidRPr="0096241E" w14:paraId="1788710C" w14:textId="77777777" w:rsidTr="0096241E">
        <w:trPr>
          <w:trHeight w:val="1304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92AECAD" w14:textId="4AB6E388" w:rsidR="0096241E" w:rsidRPr="0096241E" w:rsidRDefault="0096241E" w:rsidP="00E40A23">
            <w:pPr>
              <w:spacing w:line="276" w:lineRule="auto"/>
              <w:jc w:val="center"/>
              <w:rPr>
                <w:rFonts w:ascii="Poppins" w:eastAsia="Times New Roman" w:hAnsi="Poppins" w:cs="Poppins"/>
                <w:b/>
                <w:bCs/>
                <w:szCs w:val="22"/>
                <w:lang w:val="en-US"/>
              </w:rPr>
            </w:pPr>
            <w:r w:rsidRPr="0096241E">
              <w:rPr>
                <w:rFonts w:ascii="Poppins" w:eastAsia="Times New Roman" w:hAnsi="Poppins" w:cs="Poppins"/>
                <w:b/>
                <w:bCs/>
                <w:szCs w:val="22"/>
                <w:lang w:val="en-US"/>
              </w:rPr>
              <w:lastRenderedPageBreak/>
              <w:t>Experience</w:t>
            </w:r>
          </w:p>
        </w:tc>
        <w:tc>
          <w:tcPr>
            <w:tcW w:w="6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</w:tcMar>
          </w:tcPr>
          <w:p w14:paraId="5EC69617" w14:textId="2423ABF0" w:rsidR="0096241E" w:rsidRPr="0096241E" w:rsidRDefault="0096241E" w:rsidP="0096241E">
            <w:pPr>
              <w:pStyle w:val="ListParagraph"/>
              <w:numPr>
                <w:ilvl w:val="0"/>
                <w:numId w:val="2"/>
              </w:numPr>
              <w:spacing w:after="0" w:line="239" w:lineRule="auto"/>
              <w:rPr>
                <w:rFonts w:ascii="Poppins" w:hAnsi="Poppins" w:cs="Poppins"/>
                <w:sz w:val="24"/>
                <w:szCs w:val="24"/>
              </w:rPr>
            </w:pPr>
            <w:r w:rsidRPr="0096241E">
              <w:rPr>
                <w:rFonts w:ascii="Poppins" w:hAnsi="Poppins" w:cs="Poppins"/>
              </w:rPr>
              <w:t>Previous experience as a School Business Manager</w:t>
            </w:r>
            <w:r w:rsidRPr="0096241E">
              <w:rPr>
                <w:rFonts w:ascii="Poppins" w:hAnsi="Poppins" w:cs="Poppins"/>
              </w:rPr>
              <w:t>.</w:t>
            </w:r>
          </w:p>
          <w:p w14:paraId="0378EA1E" w14:textId="77777777" w:rsidR="0096241E" w:rsidRPr="0096241E" w:rsidRDefault="0096241E" w:rsidP="0096241E">
            <w:pPr>
              <w:pStyle w:val="ListParagraph"/>
              <w:numPr>
                <w:ilvl w:val="0"/>
                <w:numId w:val="2"/>
              </w:numPr>
              <w:spacing w:after="0" w:line="239" w:lineRule="auto"/>
              <w:rPr>
                <w:rFonts w:ascii="Poppins" w:hAnsi="Poppins" w:cs="Poppins"/>
                <w:sz w:val="24"/>
                <w:szCs w:val="24"/>
              </w:rPr>
            </w:pPr>
            <w:r w:rsidRPr="0096241E">
              <w:rPr>
                <w:rFonts w:ascii="Poppins" w:hAnsi="Poppins" w:cs="Poppins"/>
                <w:sz w:val="24"/>
                <w:szCs w:val="24"/>
              </w:rPr>
              <w:t>Proficient in use of MS Excel spreadsheets, and computer-based accounting packages;</w:t>
            </w:r>
          </w:p>
          <w:p w14:paraId="50BA3ABE" w14:textId="77777777" w:rsidR="0096241E" w:rsidRPr="0096241E" w:rsidRDefault="0096241E" w:rsidP="0096241E">
            <w:pPr>
              <w:pStyle w:val="ListParagraph"/>
              <w:numPr>
                <w:ilvl w:val="0"/>
                <w:numId w:val="2"/>
              </w:numPr>
              <w:spacing w:after="0" w:line="239" w:lineRule="auto"/>
              <w:rPr>
                <w:rFonts w:ascii="Poppins" w:hAnsi="Poppins" w:cs="Poppins"/>
                <w:sz w:val="24"/>
                <w:szCs w:val="24"/>
              </w:rPr>
            </w:pPr>
            <w:r w:rsidRPr="0096241E">
              <w:rPr>
                <w:rFonts w:ascii="Poppins" w:hAnsi="Poppins" w:cs="Poppins"/>
                <w:sz w:val="24"/>
                <w:szCs w:val="24"/>
              </w:rPr>
              <w:t>Experience of:</w:t>
            </w:r>
          </w:p>
          <w:p w14:paraId="136C6D8F" w14:textId="03BD2CB7" w:rsidR="0096241E" w:rsidRPr="0096241E" w:rsidRDefault="0096241E" w:rsidP="0096241E">
            <w:pPr>
              <w:pStyle w:val="ListParagraph"/>
              <w:numPr>
                <w:ilvl w:val="1"/>
                <w:numId w:val="2"/>
              </w:numPr>
              <w:spacing w:after="0" w:line="239" w:lineRule="auto"/>
              <w:rPr>
                <w:rFonts w:ascii="Poppins" w:hAnsi="Poppins" w:cs="Poppins"/>
                <w:sz w:val="24"/>
                <w:szCs w:val="24"/>
              </w:rPr>
            </w:pPr>
            <w:r w:rsidRPr="0096241E">
              <w:rPr>
                <w:rFonts w:ascii="Poppins" w:hAnsi="Poppins" w:cs="Poppins"/>
                <w:sz w:val="24"/>
                <w:szCs w:val="24"/>
              </w:rPr>
              <w:t xml:space="preserve">Managing and implementing strategic plans </w:t>
            </w:r>
          </w:p>
          <w:p w14:paraId="2631E2B6" w14:textId="77777777" w:rsidR="0096241E" w:rsidRPr="0096241E" w:rsidRDefault="0096241E" w:rsidP="0096241E">
            <w:pPr>
              <w:pStyle w:val="ListParagraph"/>
              <w:numPr>
                <w:ilvl w:val="1"/>
                <w:numId w:val="2"/>
              </w:numPr>
              <w:spacing w:after="0" w:line="239" w:lineRule="auto"/>
              <w:rPr>
                <w:rFonts w:ascii="Poppins" w:hAnsi="Poppins" w:cs="Poppins"/>
                <w:sz w:val="24"/>
                <w:szCs w:val="24"/>
              </w:rPr>
            </w:pPr>
            <w:r w:rsidRPr="0096241E">
              <w:rPr>
                <w:rFonts w:ascii="Poppins" w:hAnsi="Poppins" w:cs="Poppins"/>
                <w:sz w:val="24"/>
                <w:szCs w:val="24"/>
              </w:rPr>
              <w:t xml:space="preserve">Using management information systems; </w:t>
            </w:r>
          </w:p>
          <w:p w14:paraId="5B6928ED" w14:textId="77777777" w:rsidR="0096241E" w:rsidRPr="0096241E" w:rsidRDefault="0096241E" w:rsidP="0096241E">
            <w:pPr>
              <w:pStyle w:val="ListParagraph"/>
              <w:numPr>
                <w:ilvl w:val="1"/>
                <w:numId w:val="2"/>
              </w:numPr>
              <w:spacing w:after="0" w:line="239" w:lineRule="auto"/>
              <w:rPr>
                <w:rFonts w:ascii="Poppins" w:hAnsi="Poppins" w:cs="Poppins"/>
                <w:sz w:val="24"/>
                <w:szCs w:val="24"/>
              </w:rPr>
            </w:pPr>
            <w:r w:rsidRPr="0096241E">
              <w:rPr>
                <w:rFonts w:ascii="Poppins" w:hAnsi="Poppins" w:cs="Poppins"/>
                <w:sz w:val="24"/>
                <w:szCs w:val="24"/>
              </w:rPr>
              <w:t>Deploying, managing and developing multidisciplinary teams of staff; and</w:t>
            </w:r>
          </w:p>
          <w:p w14:paraId="6C53F2BF" w14:textId="77777777" w:rsidR="0096241E" w:rsidRPr="0096241E" w:rsidRDefault="0096241E" w:rsidP="0096241E">
            <w:pPr>
              <w:pStyle w:val="ListParagraph"/>
              <w:numPr>
                <w:ilvl w:val="1"/>
                <w:numId w:val="2"/>
              </w:numPr>
              <w:spacing w:after="0" w:line="239" w:lineRule="auto"/>
              <w:rPr>
                <w:rFonts w:ascii="Poppins" w:hAnsi="Poppins" w:cs="Poppins"/>
                <w:sz w:val="24"/>
                <w:szCs w:val="24"/>
              </w:rPr>
            </w:pPr>
            <w:r w:rsidRPr="0096241E">
              <w:rPr>
                <w:rFonts w:ascii="Poppins" w:hAnsi="Poppins" w:cs="Poppins"/>
                <w:sz w:val="24"/>
                <w:szCs w:val="24"/>
              </w:rPr>
              <w:t>Developing and implementing strategies and policies for support functions</w:t>
            </w:r>
          </w:p>
          <w:p w14:paraId="6B9483BE" w14:textId="77777777" w:rsidR="0096241E" w:rsidRPr="0096241E" w:rsidRDefault="0096241E" w:rsidP="0096241E">
            <w:pPr>
              <w:pStyle w:val="ListParagraph"/>
              <w:numPr>
                <w:ilvl w:val="0"/>
                <w:numId w:val="2"/>
              </w:numPr>
              <w:spacing w:after="0" w:line="239" w:lineRule="auto"/>
              <w:rPr>
                <w:rFonts w:ascii="Poppins" w:hAnsi="Poppins" w:cs="Poppins"/>
                <w:sz w:val="24"/>
                <w:szCs w:val="24"/>
              </w:rPr>
            </w:pPr>
            <w:r w:rsidRPr="0096241E">
              <w:rPr>
                <w:rFonts w:ascii="Poppins" w:hAnsi="Poppins" w:cs="Poppins"/>
                <w:sz w:val="24"/>
                <w:szCs w:val="24"/>
              </w:rPr>
              <w:t>Demonstrate an ability to lead on multiple projects within tight timescales;</w:t>
            </w:r>
          </w:p>
          <w:p w14:paraId="3B8F01B1" w14:textId="77777777" w:rsidR="0096241E" w:rsidRPr="0096241E" w:rsidRDefault="0096241E" w:rsidP="0096241E">
            <w:pPr>
              <w:pStyle w:val="ListParagraph"/>
              <w:numPr>
                <w:ilvl w:val="0"/>
                <w:numId w:val="2"/>
              </w:numPr>
              <w:spacing w:after="0" w:line="239" w:lineRule="auto"/>
              <w:rPr>
                <w:rFonts w:ascii="Poppins" w:hAnsi="Poppins" w:cs="Poppins"/>
                <w:sz w:val="24"/>
                <w:szCs w:val="24"/>
              </w:rPr>
            </w:pPr>
            <w:r w:rsidRPr="0096241E">
              <w:rPr>
                <w:rFonts w:ascii="Poppins" w:hAnsi="Poppins" w:cs="Poppins"/>
                <w:sz w:val="24"/>
                <w:szCs w:val="24"/>
              </w:rPr>
              <w:t>Able to work under pressure and balance strategic and planning activities;</w:t>
            </w:r>
          </w:p>
          <w:p w14:paraId="7840ABE7" w14:textId="77777777" w:rsidR="0096241E" w:rsidRPr="0096241E" w:rsidRDefault="0096241E" w:rsidP="0096241E">
            <w:pPr>
              <w:pStyle w:val="ListParagraph"/>
              <w:numPr>
                <w:ilvl w:val="0"/>
                <w:numId w:val="2"/>
              </w:numPr>
              <w:spacing w:after="0" w:line="239" w:lineRule="auto"/>
              <w:rPr>
                <w:rFonts w:ascii="Poppins" w:hAnsi="Poppins" w:cs="Poppins"/>
                <w:sz w:val="24"/>
                <w:szCs w:val="24"/>
              </w:rPr>
            </w:pPr>
            <w:r w:rsidRPr="0096241E">
              <w:rPr>
                <w:rFonts w:ascii="Poppins" w:hAnsi="Poppins" w:cs="Poppins"/>
                <w:sz w:val="24"/>
                <w:szCs w:val="24"/>
              </w:rPr>
              <w:lastRenderedPageBreak/>
              <w:t>Strong organisational and record keeping skills; and</w:t>
            </w:r>
          </w:p>
          <w:p w14:paraId="640FBD7E" w14:textId="77777777" w:rsidR="0096241E" w:rsidRPr="0096241E" w:rsidRDefault="0096241E" w:rsidP="0096241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contextualSpacing w:val="0"/>
              <w:rPr>
                <w:rFonts w:ascii="Poppins" w:hAnsi="Poppins" w:cs="Poppins"/>
                <w:sz w:val="24"/>
                <w:szCs w:val="24"/>
              </w:rPr>
            </w:pPr>
            <w:r w:rsidRPr="0096241E">
              <w:rPr>
                <w:rFonts w:ascii="Poppins" w:hAnsi="Poppins" w:cs="Poppins"/>
                <w:sz w:val="24"/>
                <w:szCs w:val="24"/>
              </w:rPr>
              <w:t>Strong literacy, numeracy, ICT, communication and inter</w:t>
            </w:r>
            <w:r w:rsidRPr="0096241E">
              <w:rPr>
                <w:rFonts w:ascii="Cambria Math" w:hAnsi="Cambria Math" w:cs="Cambria Math"/>
                <w:sz w:val="24"/>
                <w:szCs w:val="24"/>
              </w:rPr>
              <w:t>‐</w:t>
            </w:r>
            <w:r w:rsidRPr="0096241E">
              <w:rPr>
                <w:rFonts w:ascii="Poppins" w:hAnsi="Poppins" w:cs="Poppins"/>
                <w:sz w:val="24"/>
                <w:szCs w:val="24"/>
              </w:rPr>
              <w:t>personal skills.</w:t>
            </w:r>
          </w:p>
        </w:tc>
        <w:tc>
          <w:tcPr>
            <w:tcW w:w="62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</w:tcMar>
          </w:tcPr>
          <w:p w14:paraId="4AE57F49" w14:textId="27E818C6" w:rsidR="0096241E" w:rsidRPr="0096241E" w:rsidRDefault="0096241E" w:rsidP="0096241E">
            <w:pPr>
              <w:pStyle w:val="ListParagraph"/>
              <w:numPr>
                <w:ilvl w:val="0"/>
                <w:numId w:val="2"/>
              </w:numPr>
              <w:spacing w:after="0" w:line="239" w:lineRule="auto"/>
              <w:rPr>
                <w:rFonts w:ascii="Poppins" w:hAnsi="Poppins" w:cs="Poppins"/>
                <w:sz w:val="24"/>
                <w:szCs w:val="24"/>
              </w:rPr>
            </w:pPr>
            <w:r w:rsidRPr="0096241E">
              <w:rPr>
                <w:rFonts w:ascii="Poppins" w:hAnsi="Poppins" w:cs="Poppins"/>
                <w:sz w:val="24"/>
                <w:szCs w:val="24"/>
              </w:rPr>
              <w:lastRenderedPageBreak/>
              <w:t>Project Management</w:t>
            </w:r>
            <w:r>
              <w:rPr>
                <w:rFonts w:ascii="Poppins" w:hAnsi="Poppins" w:cs="Poppins"/>
                <w:sz w:val="24"/>
                <w:szCs w:val="24"/>
              </w:rPr>
              <w:t>.</w:t>
            </w:r>
          </w:p>
          <w:p w14:paraId="6150FEAA" w14:textId="77777777" w:rsidR="0096241E" w:rsidRPr="0096241E" w:rsidRDefault="0096241E" w:rsidP="0096241E">
            <w:pPr>
              <w:pStyle w:val="ListParagraph"/>
              <w:numPr>
                <w:ilvl w:val="0"/>
                <w:numId w:val="2"/>
              </w:numPr>
              <w:spacing w:after="0" w:line="239" w:lineRule="auto"/>
              <w:rPr>
                <w:rFonts w:ascii="Poppins" w:hAnsi="Poppins" w:cs="Poppins"/>
                <w:sz w:val="24"/>
                <w:szCs w:val="24"/>
              </w:rPr>
            </w:pPr>
            <w:r w:rsidRPr="0096241E">
              <w:rPr>
                <w:rFonts w:ascii="Poppins" w:hAnsi="Poppins" w:cs="Poppins"/>
                <w:sz w:val="24"/>
                <w:szCs w:val="24"/>
              </w:rPr>
              <w:t>Good understanding of health and safety requirements, reporting and monitoring processes relating to H&amp;S;</w:t>
            </w:r>
          </w:p>
          <w:p w14:paraId="7B46B637" w14:textId="77777777" w:rsidR="0096241E" w:rsidRPr="0096241E" w:rsidRDefault="0096241E" w:rsidP="0096241E">
            <w:pPr>
              <w:pStyle w:val="ListParagraph"/>
              <w:numPr>
                <w:ilvl w:val="0"/>
                <w:numId w:val="2"/>
              </w:numPr>
              <w:spacing w:after="0" w:line="239" w:lineRule="auto"/>
              <w:rPr>
                <w:rFonts w:ascii="Poppins" w:hAnsi="Poppins" w:cs="Poppins"/>
                <w:sz w:val="24"/>
                <w:szCs w:val="24"/>
              </w:rPr>
            </w:pPr>
            <w:r w:rsidRPr="0096241E">
              <w:rPr>
                <w:rFonts w:ascii="Poppins" w:hAnsi="Poppins" w:cs="Poppins"/>
                <w:sz w:val="24"/>
                <w:szCs w:val="24"/>
              </w:rPr>
              <w:t>Working as part of a school’s SLT;</w:t>
            </w:r>
          </w:p>
          <w:p w14:paraId="62C962D9" w14:textId="77777777" w:rsidR="0096241E" w:rsidRPr="0096241E" w:rsidRDefault="0096241E" w:rsidP="0096241E">
            <w:pPr>
              <w:pStyle w:val="ListParagraph"/>
              <w:numPr>
                <w:ilvl w:val="0"/>
                <w:numId w:val="2"/>
              </w:numPr>
              <w:spacing w:after="0" w:line="239" w:lineRule="auto"/>
              <w:rPr>
                <w:rFonts w:ascii="Poppins" w:hAnsi="Poppins" w:cs="Poppins"/>
                <w:sz w:val="24"/>
                <w:szCs w:val="24"/>
              </w:rPr>
            </w:pPr>
            <w:r w:rsidRPr="0096241E">
              <w:rPr>
                <w:rFonts w:ascii="Poppins" w:hAnsi="Poppins" w:cs="Poppins"/>
                <w:sz w:val="24"/>
                <w:szCs w:val="24"/>
              </w:rPr>
              <w:t>Show that they have a good understanding of the principles behind school improvement, including school improvement planning, monitoring and reviewing progress; and</w:t>
            </w:r>
          </w:p>
          <w:p w14:paraId="62E21D3C" w14:textId="77777777" w:rsidR="0096241E" w:rsidRPr="0096241E" w:rsidRDefault="0096241E" w:rsidP="0096241E">
            <w:pPr>
              <w:pStyle w:val="ListParagraph"/>
              <w:numPr>
                <w:ilvl w:val="0"/>
                <w:numId w:val="2"/>
              </w:numPr>
              <w:spacing w:after="0" w:line="239" w:lineRule="auto"/>
              <w:rPr>
                <w:rFonts w:ascii="Poppins" w:hAnsi="Poppins" w:cs="Poppins"/>
                <w:sz w:val="24"/>
                <w:szCs w:val="24"/>
              </w:rPr>
            </w:pPr>
            <w:r w:rsidRPr="0096241E">
              <w:rPr>
                <w:rFonts w:ascii="Poppins" w:hAnsi="Poppins" w:cs="Poppins"/>
                <w:sz w:val="24"/>
                <w:szCs w:val="24"/>
              </w:rPr>
              <w:t>Show that they have a good understanding of the principles behind academy policies and objectives.</w:t>
            </w:r>
          </w:p>
        </w:tc>
      </w:tr>
      <w:tr w:rsidR="0096241E" w:rsidRPr="0096241E" w14:paraId="4020A71A" w14:textId="77777777" w:rsidTr="0096241E">
        <w:trPr>
          <w:trHeight w:val="495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865A290" w14:textId="77777777" w:rsidR="0096241E" w:rsidRPr="0096241E" w:rsidRDefault="0096241E" w:rsidP="00E40A23">
            <w:pPr>
              <w:spacing w:line="276" w:lineRule="auto"/>
              <w:jc w:val="both"/>
              <w:rPr>
                <w:rFonts w:ascii="Poppins" w:hAnsi="Poppins" w:cs="Poppins"/>
              </w:rPr>
            </w:pPr>
            <w:r w:rsidRPr="0096241E">
              <w:rPr>
                <w:rFonts w:ascii="Poppins" w:hAnsi="Poppins" w:cs="Poppins"/>
              </w:rPr>
              <w:br w:type="page"/>
            </w:r>
          </w:p>
          <w:p w14:paraId="1E1A59E9" w14:textId="77777777" w:rsidR="0096241E" w:rsidRPr="0096241E" w:rsidRDefault="0096241E" w:rsidP="00E40A23">
            <w:pPr>
              <w:spacing w:line="276" w:lineRule="auto"/>
              <w:jc w:val="both"/>
              <w:rPr>
                <w:rFonts w:ascii="Poppins" w:eastAsia="Times New Roman" w:hAnsi="Poppins" w:cs="Poppins"/>
                <w:b/>
                <w:bCs/>
                <w:szCs w:val="22"/>
                <w:lang w:val="en-US"/>
              </w:rPr>
            </w:pPr>
          </w:p>
          <w:p w14:paraId="73F81330" w14:textId="77777777" w:rsidR="0096241E" w:rsidRPr="0096241E" w:rsidRDefault="0096241E" w:rsidP="00E40A23">
            <w:pPr>
              <w:spacing w:line="276" w:lineRule="auto"/>
              <w:jc w:val="both"/>
              <w:rPr>
                <w:rFonts w:ascii="Poppins" w:eastAsia="Times New Roman" w:hAnsi="Poppins" w:cs="Poppins"/>
                <w:b/>
                <w:bCs/>
                <w:szCs w:val="22"/>
                <w:lang w:val="en-US"/>
              </w:rPr>
            </w:pPr>
          </w:p>
          <w:p w14:paraId="0F050696" w14:textId="77777777" w:rsidR="0096241E" w:rsidRPr="0096241E" w:rsidRDefault="0096241E" w:rsidP="00E40A23">
            <w:pPr>
              <w:spacing w:line="276" w:lineRule="auto"/>
              <w:jc w:val="both"/>
              <w:rPr>
                <w:rFonts w:ascii="Poppins" w:eastAsia="Times New Roman" w:hAnsi="Poppins" w:cs="Poppins"/>
                <w:b/>
                <w:bCs/>
                <w:szCs w:val="22"/>
                <w:lang w:val="en-US"/>
              </w:rPr>
            </w:pPr>
          </w:p>
          <w:p w14:paraId="4EDA5C91" w14:textId="77777777" w:rsidR="0096241E" w:rsidRPr="0096241E" w:rsidRDefault="0096241E" w:rsidP="00E40A23">
            <w:pPr>
              <w:spacing w:line="276" w:lineRule="auto"/>
              <w:jc w:val="both"/>
              <w:rPr>
                <w:rFonts w:ascii="Poppins" w:eastAsia="Times New Roman" w:hAnsi="Poppins" w:cs="Poppins"/>
                <w:b/>
                <w:bCs/>
                <w:szCs w:val="22"/>
                <w:lang w:val="en-US"/>
              </w:rPr>
            </w:pPr>
          </w:p>
          <w:p w14:paraId="2A1E09BC" w14:textId="77777777" w:rsidR="0096241E" w:rsidRPr="0096241E" w:rsidRDefault="0096241E" w:rsidP="00E40A23">
            <w:pPr>
              <w:spacing w:line="276" w:lineRule="auto"/>
              <w:jc w:val="both"/>
              <w:rPr>
                <w:rFonts w:ascii="Poppins" w:eastAsia="Times New Roman" w:hAnsi="Poppins" w:cs="Poppins"/>
                <w:b/>
                <w:bCs/>
                <w:szCs w:val="22"/>
                <w:lang w:val="en-US"/>
              </w:rPr>
            </w:pPr>
          </w:p>
          <w:p w14:paraId="5D6829B7" w14:textId="77777777" w:rsidR="0096241E" w:rsidRPr="0096241E" w:rsidRDefault="0096241E" w:rsidP="00E40A23">
            <w:pPr>
              <w:spacing w:line="276" w:lineRule="auto"/>
              <w:jc w:val="center"/>
              <w:rPr>
                <w:rFonts w:ascii="Poppins" w:eastAsia="Times New Roman" w:hAnsi="Poppins" w:cs="Poppins"/>
                <w:b/>
                <w:bCs/>
                <w:szCs w:val="22"/>
                <w:lang w:val="en-US"/>
              </w:rPr>
            </w:pPr>
          </w:p>
          <w:p w14:paraId="00154912" w14:textId="77777777" w:rsidR="0096241E" w:rsidRPr="0096241E" w:rsidRDefault="0096241E" w:rsidP="00E40A23">
            <w:pPr>
              <w:spacing w:line="276" w:lineRule="auto"/>
              <w:jc w:val="center"/>
              <w:rPr>
                <w:rFonts w:ascii="Poppins" w:eastAsia="Times New Roman" w:hAnsi="Poppins" w:cs="Poppins"/>
                <w:b/>
                <w:bCs/>
                <w:szCs w:val="22"/>
                <w:lang w:val="en-US"/>
              </w:rPr>
            </w:pPr>
            <w:r w:rsidRPr="0096241E">
              <w:rPr>
                <w:rFonts w:ascii="Poppins" w:eastAsia="Times New Roman" w:hAnsi="Poppins" w:cs="Poppins"/>
                <w:b/>
                <w:bCs/>
                <w:szCs w:val="22"/>
                <w:lang w:val="en-US"/>
              </w:rPr>
              <w:t>Personal qualities</w:t>
            </w:r>
          </w:p>
          <w:p w14:paraId="4BA0E71E" w14:textId="77777777" w:rsidR="0096241E" w:rsidRPr="0096241E" w:rsidRDefault="0096241E" w:rsidP="00E40A23">
            <w:pPr>
              <w:spacing w:line="276" w:lineRule="auto"/>
              <w:jc w:val="both"/>
              <w:rPr>
                <w:rFonts w:ascii="Poppins" w:eastAsia="Times New Roman" w:hAnsi="Poppins" w:cs="Poppins"/>
                <w:b/>
                <w:bCs/>
                <w:szCs w:val="22"/>
                <w:lang w:val="en-US"/>
              </w:rPr>
            </w:pPr>
          </w:p>
          <w:p w14:paraId="76CF50D9" w14:textId="77777777" w:rsidR="0096241E" w:rsidRPr="0096241E" w:rsidRDefault="0096241E" w:rsidP="00E40A23">
            <w:pPr>
              <w:spacing w:line="276" w:lineRule="auto"/>
              <w:jc w:val="both"/>
              <w:rPr>
                <w:rFonts w:ascii="Poppins" w:eastAsia="Times New Roman" w:hAnsi="Poppins" w:cs="Poppins"/>
                <w:b/>
                <w:bCs/>
                <w:szCs w:val="22"/>
                <w:lang w:val="en-US"/>
              </w:rPr>
            </w:pPr>
          </w:p>
          <w:p w14:paraId="0A5D9257" w14:textId="77777777" w:rsidR="0096241E" w:rsidRPr="0096241E" w:rsidRDefault="0096241E" w:rsidP="00E40A23">
            <w:pPr>
              <w:spacing w:line="276" w:lineRule="auto"/>
              <w:jc w:val="center"/>
              <w:rPr>
                <w:rFonts w:ascii="Poppins" w:eastAsia="Times New Roman" w:hAnsi="Poppins" w:cs="Poppins"/>
                <w:b/>
                <w:bCs/>
                <w:szCs w:val="22"/>
                <w:lang w:val="en-US"/>
              </w:rPr>
            </w:pPr>
          </w:p>
          <w:p w14:paraId="42C3D0AC" w14:textId="77777777" w:rsidR="0096241E" w:rsidRPr="0096241E" w:rsidRDefault="0096241E" w:rsidP="00E40A23">
            <w:pPr>
              <w:spacing w:line="276" w:lineRule="auto"/>
              <w:jc w:val="both"/>
              <w:rPr>
                <w:rFonts w:ascii="Poppins" w:eastAsia="Times New Roman" w:hAnsi="Poppins" w:cs="Poppins"/>
                <w:b/>
                <w:bCs/>
                <w:szCs w:val="22"/>
                <w:lang w:val="en-US"/>
              </w:rPr>
            </w:pPr>
          </w:p>
          <w:p w14:paraId="25A4959B" w14:textId="77777777" w:rsidR="0096241E" w:rsidRPr="0096241E" w:rsidRDefault="0096241E" w:rsidP="00E40A23">
            <w:pPr>
              <w:spacing w:line="276" w:lineRule="auto"/>
              <w:jc w:val="both"/>
              <w:rPr>
                <w:rFonts w:ascii="Poppins" w:eastAsia="Times New Roman" w:hAnsi="Poppins" w:cs="Poppins"/>
                <w:b/>
                <w:bCs/>
                <w:szCs w:val="22"/>
                <w:lang w:val="en-US"/>
              </w:rPr>
            </w:pPr>
          </w:p>
          <w:p w14:paraId="085DBE29" w14:textId="77777777" w:rsidR="0096241E" w:rsidRPr="0096241E" w:rsidRDefault="0096241E" w:rsidP="00E40A23">
            <w:pPr>
              <w:spacing w:line="276" w:lineRule="auto"/>
              <w:jc w:val="both"/>
              <w:rPr>
                <w:rFonts w:ascii="Poppins" w:eastAsia="Times New Roman" w:hAnsi="Poppins" w:cs="Poppins"/>
                <w:b/>
                <w:bCs/>
                <w:szCs w:val="22"/>
                <w:lang w:val="en-US"/>
              </w:rPr>
            </w:pPr>
          </w:p>
          <w:p w14:paraId="454E3AE9" w14:textId="77777777" w:rsidR="0096241E" w:rsidRPr="0096241E" w:rsidRDefault="0096241E" w:rsidP="00E40A23">
            <w:pPr>
              <w:spacing w:line="276" w:lineRule="auto"/>
              <w:jc w:val="both"/>
              <w:rPr>
                <w:rFonts w:ascii="Poppins" w:eastAsia="Times New Roman" w:hAnsi="Poppins" w:cs="Poppins"/>
                <w:b/>
                <w:bCs/>
                <w:szCs w:val="22"/>
                <w:lang w:val="en-US"/>
              </w:rPr>
            </w:pPr>
          </w:p>
          <w:p w14:paraId="6D2931BF" w14:textId="77777777" w:rsidR="0096241E" w:rsidRPr="0096241E" w:rsidRDefault="0096241E" w:rsidP="00E40A23">
            <w:pPr>
              <w:spacing w:line="276" w:lineRule="auto"/>
              <w:jc w:val="both"/>
              <w:rPr>
                <w:rFonts w:ascii="Poppins" w:eastAsia="Times New Roman" w:hAnsi="Poppins" w:cs="Poppins"/>
                <w:b/>
                <w:bCs/>
                <w:szCs w:val="22"/>
                <w:lang w:val="en-US"/>
              </w:rPr>
            </w:pPr>
          </w:p>
          <w:p w14:paraId="60664F5E" w14:textId="77777777" w:rsidR="0096241E" w:rsidRPr="0096241E" w:rsidRDefault="0096241E" w:rsidP="00E40A23">
            <w:pPr>
              <w:spacing w:line="276" w:lineRule="auto"/>
              <w:jc w:val="both"/>
              <w:rPr>
                <w:rFonts w:ascii="Poppins" w:eastAsia="Times New Roman" w:hAnsi="Poppins" w:cs="Poppins"/>
                <w:b/>
                <w:bCs/>
                <w:szCs w:val="22"/>
                <w:lang w:val="en-US"/>
              </w:rPr>
            </w:pPr>
          </w:p>
          <w:p w14:paraId="4FFFA10A" w14:textId="77777777" w:rsidR="0096241E" w:rsidRPr="0096241E" w:rsidRDefault="0096241E" w:rsidP="00E40A23">
            <w:pPr>
              <w:spacing w:line="276" w:lineRule="auto"/>
              <w:jc w:val="both"/>
              <w:rPr>
                <w:rFonts w:ascii="Poppins" w:eastAsia="Times New Roman" w:hAnsi="Poppins" w:cs="Poppins"/>
                <w:b/>
                <w:bCs/>
                <w:szCs w:val="22"/>
                <w:lang w:val="en-US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</w:tcMar>
          </w:tcPr>
          <w:p w14:paraId="1CD1D8F2" w14:textId="77777777" w:rsidR="0096241E" w:rsidRPr="0096241E" w:rsidRDefault="0096241E" w:rsidP="00E40A23">
            <w:pPr>
              <w:spacing w:after="120" w:line="276" w:lineRule="auto"/>
              <w:rPr>
                <w:rFonts w:ascii="Poppins" w:eastAsia="Times New Roman" w:hAnsi="Poppins" w:cs="Poppins"/>
                <w:bCs/>
                <w:lang w:val="en-US"/>
              </w:rPr>
            </w:pPr>
            <w:r w:rsidRPr="0096241E">
              <w:rPr>
                <w:rFonts w:ascii="Poppins" w:eastAsia="Times New Roman" w:hAnsi="Poppins" w:cs="Poppins"/>
                <w:bCs/>
                <w:lang w:val="en-US"/>
              </w:rPr>
              <w:lastRenderedPageBreak/>
              <w:t>The successful candidate will have the ability to be:</w:t>
            </w:r>
          </w:p>
          <w:p w14:paraId="397C8D5D" w14:textId="77777777" w:rsidR="0096241E" w:rsidRPr="0096241E" w:rsidRDefault="0096241E" w:rsidP="00E40A23">
            <w:pPr>
              <w:pStyle w:val="ListParagraph"/>
              <w:numPr>
                <w:ilvl w:val="0"/>
                <w:numId w:val="1"/>
              </w:numPr>
              <w:outlineLvl w:val="2"/>
              <w:rPr>
                <w:rFonts w:ascii="Poppins" w:eastAsia="Times New Roman" w:hAnsi="Poppins" w:cs="Poppins"/>
                <w:color w:val="000000" w:themeColor="text1"/>
                <w:sz w:val="24"/>
                <w:szCs w:val="24"/>
                <w:lang w:eastAsia="en-GB"/>
              </w:rPr>
            </w:pPr>
            <w:r w:rsidRPr="0096241E">
              <w:rPr>
                <w:rFonts w:ascii="Poppins" w:eastAsia="Times New Roman" w:hAnsi="Poppins" w:cs="Poppins"/>
                <w:color w:val="000000" w:themeColor="text1"/>
                <w:sz w:val="24"/>
                <w:szCs w:val="24"/>
                <w:lang w:eastAsia="en-GB"/>
              </w:rPr>
              <w:t>Connected, developing positive, well maintained and productive relationships</w:t>
            </w:r>
          </w:p>
          <w:p w14:paraId="7A47ED44" w14:textId="77777777" w:rsidR="0096241E" w:rsidRPr="0096241E" w:rsidRDefault="0096241E" w:rsidP="00E40A23">
            <w:pPr>
              <w:pStyle w:val="ListParagraph"/>
              <w:numPr>
                <w:ilvl w:val="0"/>
                <w:numId w:val="1"/>
              </w:numPr>
              <w:outlineLvl w:val="2"/>
              <w:rPr>
                <w:rFonts w:ascii="Poppins" w:eastAsia="Times New Roman" w:hAnsi="Poppins" w:cs="Poppins"/>
                <w:color w:val="000000" w:themeColor="text1"/>
                <w:sz w:val="24"/>
                <w:szCs w:val="24"/>
                <w:lang w:eastAsia="en-GB"/>
              </w:rPr>
            </w:pPr>
            <w:r w:rsidRPr="0096241E">
              <w:rPr>
                <w:rFonts w:ascii="Poppins" w:eastAsia="Times New Roman" w:hAnsi="Poppins" w:cs="Poppins"/>
                <w:color w:val="000000" w:themeColor="text1"/>
                <w:sz w:val="24"/>
                <w:szCs w:val="24"/>
                <w:lang w:eastAsia="en-GB"/>
              </w:rPr>
              <w:t>Helpful, positively embracing servant leadership, working flexibly and using initiative to solve problems</w:t>
            </w:r>
          </w:p>
          <w:p w14:paraId="34664AA8" w14:textId="1281D5C3" w:rsidR="0096241E" w:rsidRPr="0096241E" w:rsidRDefault="0096241E" w:rsidP="00E40A23">
            <w:pPr>
              <w:pStyle w:val="ListParagraph"/>
              <w:numPr>
                <w:ilvl w:val="0"/>
                <w:numId w:val="1"/>
              </w:numPr>
              <w:outlineLvl w:val="2"/>
              <w:rPr>
                <w:rFonts w:ascii="Poppins" w:eastAsia="Times New Roman" w:hAnsi="Poppins" w:cs="Poppins"/>
                <w:color w:val="000000" w:themeColor="text1"/>
                <w:sz w:val="24"/>
                <w:szCs w:val="24"/>
                <w:lang w:eastAsia="en-GB"/>
              </w:rPr>
            </w:pPr>
            <w:r w:rsidRPr="0096241E">
              <w:rPr>
                <w:rFonts w:ascii="Poppins" w:eastAsia="Times New Roman" w:hAnsi="Poppins" w:cs="Poppins"/>
                <w:color w:val="000000" w:themeColor="text1"/>
                <w:sz w:val="24"/>
                <w:szCs w:val="24"/>
                <w:lang w:eastAsia="en-GB"/>
              </w:rPr>
              <w:t xml:space="preserve">Organised, employing efficient strategies for both </w:t>
            </w:r>
            <w:r w:rsidRPr="0096241E">
              <w:rPr>
                <w:rFonts w:ascii="Poppins" w:eastAsia="Times New Roman" w:hAnsi="Poppins" w:cs="Poppins"/>
                <w:color w:val="000000" w:themeColor="text1"/>
                <w:sz w:val="24"/>
                <w:szCs w:val="24"/>
                <w:lang w:eastAsia="en-GB"/>
              </w:rPr>
              <w:t>them</w:t>
            </w:r>
            <w:r w:rsidRPr="0096241E">
              <w:rPr>
                <w:rFonts w:ascii="Poppins" w:eastAsia="Times New Roman" w:hAnsi="Poppins" w:cs="Poppins"/>
                <w:color w:val="000000" w:themeColor="text1"/>
                <w:sz w:val="24"/>
                <w:szCs w:val="24"/>
                <w:lang w:eastAsia="en-GB"/>
              </w:rPr>
              <w:t xml:space="preserve"> and others, trusting colleagues to deliver using them</w:t>
            </w:r>
          </w:p>
          <w:p w14:paraId="534AD9BC" w14:textId="77777777" w:rsidR="0096241E" w:rsidRPr="0096241E" w:rsidRDefault="0096241E" w:rsidP="00E40A23">
            <w:pPr>
              <w:pStyle w:val="ListParagraph"/>
              <w:numPr>
                <w:ilvl w:val="0"/>
                <w:numId w:val="1"/>
              </w:numPr>
              <w:outlineLvl w:val="2"/>
              <w:rPr>
                <w:rFonts w:ascii="Poppins" w:eastAsia="Times New Roman" w:hAnsi="Poppins" w:cs="Poppins"/>
                <w:color w:val="000000" w:themeColor="text1"/>
                <w:sz w:val="24"/>
                <w:szCs w:val="24"/>
                <w:lang w:eastAsia="en-GB"/>
              </w:rPr>
            </w:pPr>
            <w:r w:rsidRPr="0096241E">
              <w:rPr>
                <w:rFonts w:ascii="Poppins" w:eastAsia="Times New Roman" w:hAnsi="Poppins" w:cs="Poppins"/>
                <w:color w:val="000000" w:themeColor="text1"/>
                <w:sz w:val="24"/>
                <w:szCs w:val="24"/>
                <w:lang w:eastAsia="en-GB"/>
              </w:rPr>
              <w:t>Informed about their own and others’ roles, sharing information openly, broadly and deliberately</w:t>
            </w:r>
          </w:p>
          <w:p w14:paraId="798FDECE" w14:textId="77777777" w:rsidR="0096241E" w:rsidRPr="0096241E" w:rsidRDefault="0096241E" w:rsidP="00E40A23">
            <w:pPr>
              <w:pStyle w:val="ListParagraph"/>
              <w:numPr>
                <w:ilvl w:val="0"/>
                <w:numId w:val="1"/>
              </w:numPr>
              <w:outlineLvl w:val="2"/>
              <w:rPr>
                <w:rFonts w:ascii="Poppins" w:eastAsia="Times New Roman" w:hAnsi="Poppins" w:cs="Poppins"/>
                <w:color w:val="000000" w:themeColor="text1"/>
                <w:sz w:val="24"/>
                <w:szCs w:val="24"/>
                <w:lang w:eastAsia="en-GB"/>
              </w:rPr>
            </w:pPr>
            <w:r w:rsidRPr="0096241E">
              <w:rPr>
                <w:rFonts w:ascii="Poppins" w:eastAsia="Times New Roman" w:hAnsi="Poppins" w:cs="Poppins"/>
                <w:color w:val="000000" w:themeColor="text1"/>
                <w:sz w:val="24"/>
                <w:szCs w:val="24"/>
                <w:lang w:eastAsia="en-GB"/>
              </w:rPr>
              <w:lastRenderedPageBreak/>
              <w:t>Candid, disagreeing openly and compassionately to help achieve our mission</w:t>
            </w:r>
          </w:p>
          <w:p w14:paraId="1F63790D" w14:textId="77777777" w:rsidR="0096241E" w:rsidRPr="0096241E" w:rsidRDefault="0096241E" w:rsidP="00E40A23">
            <w:pPr>
              <w:pStyle w:val="ListParagraph"/>
              <w:numPr>
                <w:ilvl w:val="0"/>
                <w:numId w:val="1"/>
              </w:numPr>
              <w:outlineLvl w:val="2"/>
              <w:rPr>
                <w:rFonts w:ascii="Poppins" w:eastAsia="Times New Roman" w:hAnsi="Poppins" w:cs="Poppins"/>
                <w:color w:val="000000" w:themeColor="text1"/>
                <w:sz w:val="24"/>
                <w:szCs w:val="24"/>
                <w:lang w:eastAsia="en-GB"/>
              </w:rPr>
            </w:pPr>
            <w:r w:rsidRPr="0096241E">
              <w:rPr>
                <w:rFonts w:ascii="Poppins" w:eastAsia="Times New Roman" w:hAnsi="Poppins" w:cs="Poppins"/>
                <w:color w:val="000000" w:themeColor="text1"/>
                <w:sz w:val="24"/>
                <w:szCs w:val="24"/>
                <w:lang w:eastAsia="en-GB"/>
              </w:rPr>
              <w:t>Effective, ensuring the highest of standards and looking for continuous improvement</w:t>
            </w:r>
          </w:p>
          <w:p w14:paraId="4627B712" w14:textId="77777777" w:rsidR="0096241E" w:rsidRPr="0096241E" w:rsidRDefault="0096241E" w:rsidP="00E40A23">
            <w:pPr>
              <w:pStyle w:val="ListParagraph"/>
              <w:numPr>
                <w:ilvl w:val="0"/>
                <w:numId w:val="1"/>
              </w:numPr>
              <w:outlineLvl w:val="2"/>
              <w:rPr>
                <w:rFonts w:ascii="Poppins" w:eastAsia="Times New Roman" w:hAnsi="Poppins" w:cs="Poppins"/>
                <w:color w:val="000000" w:themeColor="text1"/>
                <w:sz w:val="24"/>
                <w:szCs w:val="24"/>
                <w:lang w:eastAsia="en-GB"/>
              </w:rPr>
            </w:pPr>
            <w:r w:rsidRPr="0096241E">
              <w:rPr>
                <w:rFonts w:ascii="Poppins" w:eastAsia="Times New Roman" w:hAnsi="Poppins" w:cs="Poppins"/>
                <w:color w:val="000000" w:themeColor="text1"/>
                <w:sz w:val="24"/>
                <w:szCs w:val="24"/>
                <w:lang w:eastAsia="en-GB"/>
              </w:rPr>
              <w:t>Simple in their approach to design and communication, avoiding complexity and increasing clarity through their work</w:t>
            </w:r>
          </w:p>
          <w:p w14:paraId="7CA71516" w14:textId="77777777" w:rsidR="0096241E" w:rsidRPr="0096241E" w:rsidRDefault="0096241E" w:rsidP="00E40A23">
            <w:pPr>
              <w:rPr>
                <w:rFonts w:ascii="Poppins" w:eastAsia="Times New Roman" w:hAnsi="Poppins" w:cs="Poppins"/>
                <w:bCs/>
                <w:lang w:val="en-US"/>
              </w:rPr>
            </w:pPr>
            <w:r w:rsidRPr="0096241E">
              <w:rPr>
                <w:rFonts w:ascii="Poppins" w:eastAsia="Times New Roman" w:hAnsi="Poppins" w:cs="Poppins"/>
                <w:bCs/>
                <w:lang w:val="en-US"/>
              </w:rPr>
              <w:t xml:space="preserve">A commitment to equal opportunities and empowering others.  </w:t>
            </w:r>
          </w:p>
        </w:tc>
        <w:tc>
          <w:tcPr>
            <w:tcW w:w="62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</w:tcMar>
            <w:vAlign w:val="center"/>
          </w:tcPr>
          <w:p w14:paraId="30E0EE3F" w14:textId="77777777" w:rsidR="0096241E" w:rsidRPr="0096241E" w:rsidRDefault="0096241E" w:rsidP="00E40A23">
            <w:pPr>
              <w:spacing w:line="276" w:lineRule="auto"/>
              <w:rPr>
                <w:rFonts w:ascii="Poppins" w:eastAsia="Times New Roman" w:hAnsi="Poppins" w:cs="Poppins"/>
                <w:bCs/>
                <w:lang w:val="en-US"/>
              </w:rPr>
            </w:pPr>
          </w:p>
        </w:tc>
      </w:tr>
    </w:tbl>
    <w:p w14:paraId="3FB75D79" w14:textId="77777777" w:rsidR="0096241E" w:rsidRPr="0096241E" w:rsidRDefault="0096241E" w:rsidP="0096241E">
      <w:pPr>
        <w:pStyle w:val="TSB-PolicyBullets"/>
        <w:rPr>
          <w:rFonts w:ascii="Poppins" w:hAnsi="Poppins" w:cs="Poppins"/>
        </w:rPr>
      </w:pPr>
    </w:p>
    <w:p w14:paraId="7889BA4E" w14:textId="77777777" w:rsidR="0096241E" w:rsidRPr="0096241E" w:rsidRDefault="0096241E" w:rsidP="0096241E">
      <w:pPr>
        <w:jc w:val="center"/>
        <w:rPr>
          <w:rFonts w:ascii="Poppins" w:hAnsi="Poppins" w:cs="Poppins"/>
          <w:b/>
          <w:color w:val="0070C0"/>
        </w:rPr>
      </w:pPr>
    </w:p>
    <w:p w14:paraId="03E9203D" w14:textId="77777777" w:rsidR="00583466" w:rsidRPr="0096241E" w:rsidRDefault="00583466">
      <w:pPr>
        <w:rPr>
          <w:rFonts w:ascii="Poppins" w:eastAsia="Poppins" w:hAnsi="Poppins" w:cs="Poppins"/>
          <w:sz w:val="18"/>
          <w:szCs w:val="18"/>
        </w:rPr>
      </w:pPr>
    </w:p>
    <w:sectPr w:rsidR="00583466" w:rsidRPr="0096241E" w:rsidSect="0096241E">
      <w:headerReference w:type="default" r:id="rId11"/>
      <w:footerReference w:type="default" r:id="rId12"/>
      <w:pgSz w:w="16838" w:h="11906" w:orient="landscape"/>
      <w:pgMar w:top="1247" w:right="2970" w:bottom="1247" w:left="1978" w:header="0" w:footer="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95BC64" w14:textId="77777777" w:rsidR="00AF0758" w:rsidRDefault="00AF0758">
      <w:r>
        <w:separator/>
      </w:r>
    </w:p>
  </w:endnote>
  <w:endnote w:type="continuationSeparator" w:id="0">
    <w:p w14:paraId="76B306EF" w14:textId="77777777" w:rsidR="00AF0758" w:rsidRDefault="00AF07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FFEE776-8565-4627-BB53-3AD5E2714DD2}"/>
    <w:embedBold r:id="rId2" w:fontKey="{EE8BE1F0-EB34-40BB-BC47-D3A15B40AE4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AC980A2-C476-4070-8810-7FDE645D5A8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56C5E15-BD67-4ED6-987B-1CA214CFB619}"/>
    <w:embedItalic r:id="rId5" w:fontKey="{F1797290-854A-4946-A572-57371C48BD4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42311400-29C1-49E9-B009-E29597E8FFAD}"/>
    <w:embedBold r:id="rId7" w:fontKey="{1CD23E25-12C0-4F7B-A68D-2FBC6F827BF9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8" w:fontKey="{4F33A7B7-2D0D-4A7C-BA03-16F293094407}"/>
    <w:embedBold r:id="rId9" w:fontKey="{0E9F6858-D2E0-4F4F-B158-D43580774FF8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B64A211-4D6A-4994-B3C3-114E5682FA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BFF4A56C-1AA5-404F-9DE5-6A218502CA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B441F" w14:textId="77777777" w:rsidR="00583466" w:rsidRDefault="00583466">
    <w:pPr>
      <w:tabs>
        <w:tab w:val="center" w:pos="4513"/>
        <w:tab w:val="right" w:pos="9026"/>
      </w:tabs>
      <w:rPr>
        <w:rFonts w:ascii="Poppins" w:eastAsia="Poppins" w:hAnsi="Poppins" w:cs="Poppins"/>
        <w:sz w:val="16"/>
        <w:szCs w:val="16"/>
      </w:rPr>
    </w:pPr>
  </w:p>
  <w:p w14:paraId="7A4B529C" w14:textId="77777777" w:rsidR="0096241E" w:rsidRDefault="0096241E">
    <w:pPr>
      <w:tabs>
        <w:tab w:val="center" w:pos="4513"/>
        <w:tab w:val="right" w:pos="9026"/>
      </w:tabs>
      <w:rPr>
        <w:rFonts w:ascii="Poppins" w:eastAsia="Poppins" w:hAnsi="Poppins" w:cs="Poppins"/>
        <w:sz w:val="16"/>
        <w:szCs w:val="16"/>
      </w:rPr>
    </w:pPr>
  </w:p>
  <w:p w14:paraId="2B2A925E" w14:textId="77777777" w:rsidR="0096241E" w:rsidRDefault="0096241E">
    <w:pPr>
      <w:tabs>
        <w:tab w:val="center" w:pos="4513"/>
        <w:tab w:val="right" w:pos="9026"/>
      </w:tabs>
      <w:rPr>
        <w:rFonts w:ascii="Poppins" w:eastAsia="Poppins" w:hAnsi="Poppins" w:cs="Poppins"/>
        <w:sz w:val="16"/>
        <w:szCs w:val="16"/>
      </w:rPr>
    </w:pPr>
  </w:p>
  <w:p w14:paraId="33F9CD17" w14:textId="77777777" w:rsidR="0096241E" w:rsidRDefault="0096241E">
    <w:pPr>
      <w:tabs>
        <w:tab w:val="center" w:pos="4513"/>
        <w:tab w:val="right" w:pos="9026"/>
      </w:tabs>
      <w:rPr>
        <w:rFonts w:ascii="Poppins" w:eastAsia="Poppins" w:hAnsi="Poppins" w:cs="Poppins"/>
        <w:sz w:val="16"/>
        <w:szCs w:val="16"/>
      </w:rPr>
    </w:pPr>
  </w:p>
  <w:tbl>
    <w:tblPr>
      <w:tblStyle w:val="a1"/>
      <w:tblW w:w="9630" w:type="dxa"/>
      <w:tblLayout w:type="fixed"/>
      <w:tblLook w:val="0600" w:firstRow="0" w:lastRow="0" w:firstColumn="0" w:lastColumn="0" w:noHBand="1" w:noVBand="1"/>
    </w:tblPr>
    <w:tblGrid>
      <w:gridCol w:w="5340"/>
      <w:gridCol w:w="1470"/>
      <w:gridCol w:w="2820"/>
    </w:tblGrid>
    <w:sdt>
      <w:sdtPr>
        <w:tag w:val="goog_rdk_2"/>
        <w:id w:val="-762461293"/>
        <w:lock w:val="contentLocked"/>
      </w:sdtPr>
      <w:sdtEndPr/>
      <w:sdtContent>
        <w:tr w:rsidR="00583466" w14:paraId="349A7FE3" w14:textId="77777777">
          <w:trPr>
            <w:trHeight w:val="1635"/>
          </w:trPr>
          <w:tc>
            <w:tcPr>
              <w:tcW w:w="5340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49C119A0" w14:textId="77777777" w:rsidR="00583466" w:rsidRDefault="00137F75">
              <w:pPr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The LEARNERs’ Trust is a private company limited by guarantee, with charitable status, registered in England and Wales: </w:t>
              </w:r>
            </w:p>
            <w:p w14:paraId="1000EA17" w14:textId="77777777" w:rsidR="00583466" w:rsidRDefault="00137F75">
              <w:pPr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sz w:val="16"/>
                  <w:szCs w:val="16"/>
                </w:rPr>
                <w:t>Company Number: 10224802.</w:t>
              </w:r>
            </w:p>
          </w:tc>
          <w:tc>
            <w:tcPr>
              <w:tcW w:w="1470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0E213B77" w14:textId="77777777" w:rsidR="00583466" w:rsidRDefault="00583466">
              <w:pPr>
                <w:rPr>
                  <w:rFonts w:ascii="Poppins" w:eastAsia="Poppins" w:hAnsi="Poppins" w:cs="Poppins"/>
                  <w:sz w:val="16"/>
                  <w:szCs w:val="16"/>
                </w:rPr>
              </w:pPr>
            </w:p>
          </w:tc>
          <w:tc>
            <w:tcPr>
              <w:tcW w:w="2820" w:type="dxa"/>
              <w:tcMar>
                <w:top w:w="100" w:type="dxa"/>
                <w:left w:w="100" w:type="dxa"/>
                <w:bottom w:w="100" w:type="dxa"/>
                <w:right w:w="100" w:type="dxa"/>
              </w:tcMar>
              <w:vAlign w:val="center"/>
            </w:tcPr>
            <w:p w14:paraId="2BF3062B" w14:textId="77777777" w:rsidR="00583466" w:rsidRDefault="00137F75">
              <w:pPr>
                <w:tabs>
                  <w:tab w:val="center" w:pos="4513"/>
                  <w:tab w:val="right" w:pos="9026"/>
                </w:tabs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noProof/>
                  <w:sz w:val="16"/>
                  <w:szCs w:val="16"/>
                </w:rPr>
                <w:drawing>
                  <wp:inline distT="114300" distB="114300" distL="114300" distR="114300" wp14:anchorId="423EE189" wp14:editId="423EE18A">
                    <wp:extent cx="144000" cy="126720"/>
                    <wp:effectExtent l="0" t="0" r="0" b="0"/>
                    <wp:docPr id="1758904735" name="image7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000" cy="12672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 </w:t>
              </w:r>
              <w:hyperlink r:id="rId2">
                <w:r>
                  <w:rPr>
                    <w:rFonts w:ascii="Poppins" w:eastAsia="Poppins" w:hAnsi="Poppins" w:cs="Poppins"/>
                    <w:sz w:val="16"/>
                    <w:szCs w:val="16"/>
                  </w:rPr>
                  <w:t>enquiries@learnerstrust.org</w:t>
                </w:r>
              </w:hyperlink>
            </w:p>
            <w:p w14:paraId="25407378" w14:textId="77777777" w:rsidR="00583466" w:rsidRDefault="00137F75">
              <w:pPr>
                <w:tabs>
                  <w:tab w:val="center" w:pos="4513"/>
                  <w:tab w:val="right" w:pos="9026"/>
                </w:tabs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noProof/>
                  <w:sz w:val="16"/>
                  <w:szCs w:val="16"/>
                </w:rPr>
                <w:drawing>
                  <wp:inline distT="114300" distB="114300" distL="114300" distR="114300" wp14:anchorId="423EE18B" wp14:editId="423EE18C">
                    <wp:extent cx="154800" cy="143117"/>
                    <wp:effectExtent l="0" t="0" r="0" b="0"/>
                    <wp:docPr id="1758904738" name="image6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4800" cy="143117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 01246 936700</w:t>
              </w:r>
            </w:p>
          </w:tc>
        </w:tr>
      </w:sdtContent>
    </w:sdt>
  </w:tbl>
  <w:p w14:paraId="2628F145" w14:textId="77777777" w:rsidR="00583466" w:rsidRDefault="0058346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Poppins" w:eastAsia="Poppins" w:hAnsi="Poppins" w:cs="Poppin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6D1F78" w14:textId="77777777" w:rsidR="00AF0758" w:rsidRDefault="00AF0758">
      <w:r>
        <w:separator/>
      </w:r>
    </w:p>
  </w:footnote>
  <w:footnote w:type="continuationSeparator" w:id="0">
    <w:p w14:paraId="03313879" w14:textId="77777777" w:rsidR="00AF0758" w:rsidRDefault="00AF07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B8A750" w14:textId="77777777" w:rsidR="00583466" w:rsidRDefault="00137F75">
    <w:pPr>
      <w:tabs>
        <w:tab w:val="center" w:pos="4513"/>
        <w:tab w:val="right" w:pos="9026"/>
      </w:tabs>
      <w:rPr>
        <w:rFonts w:ascii="Poppins" w:eastAsia="Poppins" w:hAnsi="Poppins" w:cs="Poppins"/>
        <w:color w:val="FFFFFF"/>
        <w:sz w:val="18"/>
        <w:szCs w:val="18"/>
      </w:rPr>
    </w:pPr>
    <w:r>
      <w:rPr>
        <w:rFonts w:ascii="Poppins" w:eastAsia="Poppins" w:hAnsi="Poppins" w:cs="Poppins"/>
        <w:noProof/>
        <w:color w:val="FFFFFF"/>
        <w:sz w:val="20"/>
        <w:szCs w:val="20"/>
      </w:rPr>
      <w:drawing>
        <wp:anchor distT="114300" distB="114300" distL="114300" distR="114300" simplePos="0" relativeHeight="251658240" behindDoc="0" locked="0" layoutInCell="1" hidden="0" allowOverlap="1" wp14:anchorId="423EE183" wp14:editId="423EE184">
          <wp:simplePos x="0" y="0"/>
          <wp:positionH relativeFrom="page">
            <wp:posOffset>4920525</wp:posOffset>
          </wp:positionH>
          <wp:positionV relativeFrom="page">
            <wp:posOffset>314325</wp:posOffset>
          </wp:positionV>
          <wp:extent cx="190500" cy="257175"/>
          <wp:effectExtent l="0" t="0" r="0" b="0"/>
          <wp:wrapNone/>
          <wp:docPr id="175890473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500" cy="257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Poppins" w:eastAsia="Poppins" w:hAnsi="Poppins" w:cs="Poppins"/>
        <w:noProof/>
        <w:color w:val="FFFFFF"/>
        <w:sz w:val="20"/>
        <w:szCs w:val="20"/>
      </w:rPr>
      <w:drawing>
        <wp:anchor distT="114300" distB="114300" distL="114300" distR="114300" simplePos="0" relativeHeight="251659264" behindDoc="1" locked="0" layoutInCell="1" hidden="0" allowOverlap="1" wp14:anchorId="423EE185" wp14:editId="423EE186">
          <wp:simplePos x="0" y="0"/>
          <wp:positionH relativeFrom="page">
            <wp:posOffset>-20474</wp:posOffset>
          </wp:positionH>
          <wp:positionV relativeFrom="page">
            <wp:posOffset>0</wp:posOffset>
          </wp:positionV>
          <wp:extent cx="7601910" cy="1404938"/>
          <wp:effectExtent l="0" t="0" r="0" b="0"/>
          <wp:wrapNone/>
          <wp:docPr id="17589047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1910" cy="14049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sdt>
    <w:sdtPr>
      <w:tag w:val="goog_rdk_1"/>
      <w:id w:val="-604496931"/>
      <w:lock w:val="contentLocked"/>
    </w:sdtPr>
    <w:sdtEndPr/>
    <w:sdtContent>
      <w:tbl>
        <w:tblPr>
          <w:tblStyle w:val="a0"/>
          <w:tblW w:w="9645" w:type="dxa"/>
          <w:tblLayout w:type="fixed"/>
          <w:tblLook w:val="0600" w:firstRow="0" w:lastRow="0" w:firstColumn="0" w:lastColumn="0" w:noHBand="1" w:noVBand="1"/>
        </w:tblPr>
        <w:tblGrid>
          <w:gridCol w:w="6825"/>
          <w:gridCol w:w="2820"/>
        </w:tblGrid>
        <w:tr w:rsidR="00583466" w14:paraId="0E33020D" w14:textId="77777777">
          <w:trPr>
            <w:trHeight w:val="1275"/>
          </w:trPr>
          <w:tc>
            <w:tcPr>
              <w:tcW w:w="6825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56F7990E" w14:textId="77777777" w:rsidR="00583466" w:rsidRDefault="00137F75">
              <w:pPr>
                <w:rPr>
                  <w:rFonts w:ascii="Poppins" w:eastAsia="Poppins" w:hAnsi="Poppins" w:cs="Poppins"/>
                </w:rPr>
              </w:pPr>
              <w:r>
                <w:rPr>
                  <w:rFonts w:ascii="Poppins" w:eastAsia="Poppins" w:hAnsi="Poppins" w:cs="Poppins"/>
                  <w:noProof/>
                </w:rPr>
                <w:drawing>
                  <wp:inline distT="114300" distB="114300" distL="114300" distR="114300" wp14:anchorId="423EE187" wp14:editId="423EE188">
                    <wp:extent cx="1313588" cy="344548"/>
                    <wp:effectExtent l="0" t="0" r="0" b="0"/>
                    <wp:docPr id="1758904732" name="image3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13588" cy="344548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820" w:type="dxa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73B784A0" w14:textId="77777777" w:rsidR="00583466" w:rsidRDefault="00137F75">
              <w:pPr>
                <w:tabs>
                  <w:tab w:val="center" w:pos="4513"/>
                  <w:tab w:val="right" w:pos="9026"/>
                </w:tabs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The LEARNERs’ Trust</w:t>
              </w: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br/>
                <w:t>Eckington Business Centre 2,</w:t>
              </w:r>
            </w:p>
            <w:p w14:paraId="6267E675" w14:textId="77777777" w:rsidR="00583466" w:rsidRDefault="00137F75">
              <w:pPr>
                <w:tabs>
                  <w:tab w:val="center" w:pos="4513"/>
                  <w:tab w:val="right" w:pos="9026"/>
                </w:tabs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8 Gosber Street, Eckington,</w:t>
              </w:r>
            </w:p>
            <w:p w14:paraId="47010BEB" w14:textId="77777777" w:rsidR="00583466" w:rsidRDefault="00137F75">
              <w:pPr>
                <w:tabs>
                  <w:tab w:val="center" w:pos="4513"/>
                  <w:tab w:val="right" w:pos="9026"/>
                </w:tabs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Sheffield, S21 4DA</w:t>
              </w:r>
            </w:p>
          </w:tc>
        </w:tr>
      </w:tbl>
    </w:sdtContent>
  </w:sdt>
  <w:p w14:paraId="55E271BB" w14:textId="77777777" w:rsidR="00583466" w:rsidRDefault="00583466">
    <w:pPr>
      <w:tabs>
        <w:tab w:val="center" w:pos="4513"/>
        <w:tab w:val="right" w:pos="9026"/>
      </w:tabs>
      <w:rPr>
        <w:rFonts w:ascii="Poppins" w:eastAsia="Poppins" w:hAnsi="Poppins" w:cs="Poppins"/>
        <w:color w:val="FFFFFF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D63BE1"/>
    <w:multiLevelType w:val="hybridMultilevel"/>
    <w:tmpl w:val="1D3CEB08"/>
    <w:lvl w:ilvl="0" w:tplc="08090001">
      <w:start w:val="1"/>
      <w:numFmt w:val="bullet"/>
      <w:lvlText w:val=""/>
      <w:lvlJc w:val="left"/>
      <w:pPr>
        <w:ind w:left="39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CF516B"/>
    <w:multiLevelType w:val="hybridMultilevel"/>
    <w:tmpl w:val="7A92DA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5934524">
    <w:abstractNumId w:val="0"/>
  </w:num>
  <w:num w:numId="2" w16cid:durableId="12133432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241E"/>
    <w:rsid w:val="00073927"/>
    <w:rsid w:val="00137F75"/>
    <w:rsid w:val="00320476"/>
    <w:rsid w:val="00583466"/>
    <w:rsid w:val="0096241E"/>
    <w:rsid w:val="00AF0758"/>
    <w:rsid w:val="00B22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A0B869"/>
  <w15:docId w15:val="{386E793E-5DB5-42E5-B94B-CEF20C710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241E"/>
    <w:pPr>
      <w:spacing w:after="0" w:line="240" w:lineRule="auto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5C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95C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42F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42F5"/>
  </w:style>
  <w:style w:type="paragraph" w:styleId="Footer">
    <w:name w:val="footer"/>
    <w:basedOn w:val="Normal"/>
    <w:link w:val="FooterChar"/>
    <w:uiPriority w:val="99"/>
    <w:unhideWhenUsed/>
    <w:rsid w:val="00B542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42F5"/>
  </w:style>
  <w:style w:type="paragraph" w:styleId="NormalWeb">
    <w:name w:val="Normal (Web)"/>
    <w:basedOn w:val="Normal"/>
    <w:uiPriority w:val="99"/>
    <w:semiHidden/>
    <w:unhideWhenUsed/>
    <w:rsid w:val="00DF345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Hyperlink">
    <w:name w:val="Hyperlink"/>
    <w:uiPriority w:val="99"/>
    <w:unhideWhenUsed/>
    <w:rsid w:val="00BF5725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96241E"/>
    <w:pPr>
      <w:spacing w:after="200" w:line="276" w:lineRule="auto"/>
      <w:ind w:left="720"/>
      <w:contextualSpacing/>
    </w:pPr>
    <w:rPr>
      <w:sz w:val="22"/>
      <w:szCs w:val="22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96241E"/>
    <w:pPr>
      <w:tabs>
        <w:tab w:val="left" w:pos="3686"/>
      </w:tabs>
      <w:spacing w:before="240" w:after="240"/>
      <w:ind w:left="0"/>
      <w:contextualSpacing w:val="0"/>
      <w:jc w:val="both"/>
    </w:pPr>
    <w:rPr>
      <w:rFonts w:ascii="Arial" w:hAnsi="Arial" w:cs="Arial"/>
      <w:lang w:eastAsia="en-GB"/>
    </w:rPr>
  </w:style>
  <w:style w:type="character" w:customStyle="1" w:styleId="TSB-PolicyBulletsChar">
    <w:name w:val="TSB - Policy Bullets Char"/>
    <w:basedOn w:val="DefaultParagraphFont"/>
    <w:link w:val="TSB-PolicyBullets"/>
    <w:rsid w:val="0096241E"/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mailto:enquiries@learnerstrust.org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enBarnes\Downloads\2025-26%20LEARNERs'%20Trust%20-%20letter%20head%20-%20A4%20portrait%20-%202026-06-15T093431.29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6475aa-cc60-4730-a63c-08e3fc52c651">
      <Terms xmlns="http://schemas.microsoft.com/office/infopath/2007/PartnerControls"/>
    </lcf76f155ced4ddcb4097134ff3c332f>
    <TaxCatchAll xmlns="4dd90f8c-f15d-4a1c-a4c5-4934be59990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AC231DAC21F248822ECFEE622A9C5C" ma:contentTypeVersion="18" ma:contentTypeDescription="Create a new document." ma:contentTypeScope="" ma:versionID="9df5fa601a6a10a97e7f95eaa0bcaa2e">
  <xsd:schema xmlns:xsd="http://www.w3.org/2001/XMLSchema" xmlns:xs="http://www.w3.org/2001/XMLSchema" xmlns:p="http://schemas.microsoft.com/office/2006/metadata/properties" xmlns:ns2="056475aa-cc60-4730-a63c-08e3fc52c651" xmlns:ns3="4dd90f8c-f15d-4a1c-a4c5-4934be59990c" targetNamespace="http://schemas.microsoft.com/office/2006/metadata/properties" ma:root="true" ma:fieldsID="046566045719828860c9a2fd55d97044" ns2:_="" ns3:_="">
    <xsd:import namespace="056475aa-cc60-4730-a63c-08e3fc52c651"/>
    <xsd:import namespace="4dd90f8c-f15d-4a1c-a4c5-4934be5999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6475aa-cc60-4730-a63c-08e3fc52c6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0271c69-727d-4b85-8618-366a6ae2f7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d90f8c-f15d-4a1c-a4c5-4934be5999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a852687-bdff-485d-8f5c-9f42b0c482e5}" ma:internalName="TaxCatchAll" ma:showField="CatchAllData" ma:web="4dd90f8c-f15d-4a1c-a4c5-4934be599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qVyalmKz4TbfBzVCPtWTdubo7g==">CgMxLjAaHwoBMBIaChgICVIUChJ0YWJsZS5pYm85ampqbDMzdnQaHwoBMRIaChgICVIUChJ0YWJsZS41cHZqdWl6NTJubm4aHwoBMhIaChgICVIUChJ0YWJsZS5wYmE5OGk2cG9oNWg4AHIhMXhyNldLSXlWZU9kLWdYWDVzNXZLWTl0M1QtSW1zdVJN</go:docsCustomData>
</go:gDocsCustomXmlDataStorage>
</file>

<file path=customXml/itemProps1.xml><?xml version="1.0" encoding="utf-8"?>
<ds:datastoreItem xmlns:ds="http://schemas.openxmlformats.org/officeDocument/2006/customXml" ds:itemID="{4304DC05-FDD6-4347-AC4D-CA6B850F31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4AE8390-0844-4B3F-BA8A-9136ADDCBC1E}">
  <ds:schemaRefs>
    <ds:schemaRef ds:uri="http://schemas.microsoft.com/office/2006/metadata/properties"/>
    <ds:schemaRef ds:uri="http://schemas.microsoft.com/office/infopath/2007/PartnerControls"/>
    <ds:schemaRef ds:uri="056475aa-cc60-4730-a63c-08e3fc52c651"/>
    <ds:schemaRef ds:uri="4dd90f8c-f15d-4a1c-a4c5-4934be59990c"/>
  </ds:schemaRefs>
</ds:datastoreItem>
</file>

<file path=customXml/itemProps3.xml><?xml version="1.0" encoding="utf-8"?>
<ds:datastoreItem xmlns:ds="http://schemas.openxmlformats.org/officeDocument/2006/customXml" ds:itemID="{05A513CD-6C5F-4953-9C1F-4A1B2B36B7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6475aa-cc60-4730-a63c-08e3fc52c651"/>
    <ds:schemaRef ds:uri="4dd90f8c-f15d-4a1c-a4c5-4934be599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2025-26 LEARNERs' Trust - letter head - A4 portrait - 2026-06-15T093431.292</Template>
  <TotalTime>0</TotalTime>
  <Pages>4</Pages>
  <Words>358</Words>
  <Characters>2044</Characters>
  <Application>Microsoft Office Word</Application>
  <DocSecurity>0</DocSecurity>
  <Lines>17</Lines>
  <Paragraphs>4</Paragraphs>
  <ScaleCrop>false</ScaleCrop>
  <Company/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Karen Barnes</dc:creator>
  <cp:lastModifiedBy>Karen Barnes</cp:lastModifiedBy>
  <cp:revision>2</cp:revision>
  <dcterms:created xsi:type="dcterms:W3CDTF">2026-06-15T11:18:00Z</dcterms:created>
  <dcterms:modified xsi:type="dcterms:W3CDTF">2026-06-15T11:18:00Z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0x0101003EAC231DAC21F248822ECFEE622A9C5C</vt:lpwstr>
  </property>
  <property fmtid="{D5CDD505-2E9C-101B-9397-08002B2CF9AE}" pid="3" name="MediaServiceImageTags">
    <vt:lpwstr/>
  </property>
</Properties>
</file>