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4FEA" w14:textId="22E395BB" w:rsidR="00A33DE8" w:rsidRDefault="00D77FE0" w:rsidP="00D77FE0">
      <w:pPr>
        <w:jc w:val="right"/>
      </w:pPr>
      <w:r>
        <w:tab/>
      </w:r>
      <w:r>
        <w:tab/>
      </w:r>
      <w:r>
        <w:tab/>
      </w:r>
      <w:r>
        <w:tab/>
      </w:r>
      <w:r>
        <w:tab/>
      </w:r>
      <w:r>
        <w:tab/>
      </w:r>
      <w:r>
        <w:tab/>
      </w:r>
      <w:r>
        <w:tab/>
      </w:r>
      <w:r>
        <w:tab/>
      </w:r>
    </w:p>
    <w:p w14:paraId="6EFB793F" w14:textId="62341F88" w:rsidR="00D77FE0" w:rsidRPr="00403E6D" w:rsidRDefault="5F068070" w:rsidP="3B31E949">
      <w:pPr>
        <w:jc w:val="center"/>
        <w:rPr>
          <w:rFonts w:ascii="Arial" w:hAnsi="Arial"/>
          <w:b/>
          <w:bCs/>
          <w:sz w:val="36"/>
          <w:szCs w:val="36"/>
        </w:rPr>
      </w:pPr>
      <w:r w:rsidRPr="5D5DAC82">
        <w:rPr>
          <w:rFonts w:ascii="Arial" w:hAnsi="Arial"/>
          <w:b/>
          <w:bCs/>
          <w:sz w:val="36"/>
          <w:szCs w:val="36"/>
        </w:rPr>
        <w:t xml:space="preserve">Student </w:t>
      </w:r>
      <w:r w:rsidR="0E3B1BA6" w:rsidRPr="5D5DAC82">
        <w:rPr>
          <w:rFonts w:ascii="Arial" w:hAnsi="Arial"/>
          <w:b/>
          <w:bCs/>
          <w:sz w:val="36"/>
          <w:szCs w:val="36"/>
        </w:rPr>
        <w:t>Engagement Officer</w:t>
      </w:r>
      <w:r w:rsidR="2F5DADF9" w:rsidRPr="5D5DAC82">
        <w:rPr>
          <w:rFonts w:ascii="Arial" w:hAnsi="Arial"/>
          <w:b/>
          <w:bCs/>
          <w:sz w:val="36"/>
          <w:szCs w:val="36"/>
        </w:rPr>
        <w:t xml:space="preserve"> –</w:t>
      </w:r>
      <w:r w:rsidR="4AA1ACE5" w:rsidRPr="5D5DAC82">
        <w:rPr>
          <w:rFonts w:ascii="Arial" w:hAnsi="Arial"/>
          <w:b/>
          <w:bCs/>
          <w:sz w:val="36"/>
          <w:szCs w:val="36"/>
        </w:rPr>
        <w:t xml:space="preserve"> </w:t>
      </w:r>
      <w:r w:rsidR="15D3B4C9" w:rsidRPr="5D5DAC82">
        <w:rPr>
          <w:rFonts w:ascii="Arial" w:hAnsi="Arial"/>
          <w:b/>
          <w:bCs/>
          <w:sz w:val="36"/>
          <w:szCs w:val="36"/>
        </w:rPr>
        <w:t>(</w:t>
      </w:r>
      <w:r w:rsidR="590212ED" w:rsidRPr="5D5DAC82">
        <w:rPr>
          <w:rFonts w:ascii="Arial" w:hAnsi="Arial"/>
          <w:b/>
          <w:bCs/>
          <w:sz w:val="36"/>
          <w:szCs w:val="36"/>
        </w:rPr>
        <w:t xml:space="preserve">2 </w:t>
      </w:r>
      <w:r w:rsidR="7D43CC9A" w:rsidRPr="5D5DAC82">
        <w:rPr>
          <w:rFonts w:ascii="Arial" w:hAnsi="Arial"/>
          <w:b/>
          <w:bCs/>
          <w:sz w:val="36"/>
          <w:szCs w:val="36"/>
        </w:rPr>
        <w:t xml:space="preserve">x </w:t>
      </w:r>
      <w:r w:rsidR="590212ED" w:rsidRPr="5D5DAC82">
        <w:rPr>
          <w:rFonts w:ascii="Arial" w:hAnsi="Arial"/>
          <w:b/>
          <w:bCs/>
          <w:sz w:val="36"/>
          <w:szCs w:val="36"/>
        </w:rPr>
        <w:t>FTE</w:t>
      </w:r>
      <w:r w:rsidR="243819CC" w:rsidRPr="5D5DAC82">
        <w:rPr>
          <w:rFonts w:ascii="Arial" w:hAnsi="Arial"/>
          <w:b/>
          <w:bCs/>
          <w:sz w:val="36"/>
          <w:szCs w:val="36"/>
        </w:rPr>
        <w:t>)</w:t>
      </w:r>
    </w:p>
    <w:p w14:paraId="387B2A43" w14:textId="75742255" w:rsidR="00D77FE0" w:rsidRPr="00403E6D" w:rsidRDefault="00403E6D" w:rsidP="00D77FE0">
      <w:pPr>
        <w:jc w:val="center"/>
        <w:rPr>
          <w:rFonts w:ascii="Arial" w:hAnsi="Arial"/>
          <w:b/>
          <w:bCs/>
          <w:sz w:val="36"/>
          <w:szCs w:val="36"/>
        </w:rPr>
      </w:pPr>
      <w:r w:rsidRPr="6E3A0F14">
        <w:rPr>
          <w:rFonts w:ascii="Arial" w:hAnsi="Arial"/>
          <w:b/>
          <w:bCs/>
          <w:sz w:val="36"/>
          <w:szCs w:val="36"/>
        </w:rPr>
        <w:t>Quality</w:t>
      </w:r>
      <w:r w:rsidR="07AEC1B0" w:rsidRPr="6E3A0F14">
        <w:rPr>
          <w:rFonts w:ascii="Arial" w:hAnsi="Arial"/>
          <w:b/>
          <w:bCs/>
          <w:sz w:val="36"/>
          <w:szCs w:val="36"/>
        </w:rPr>
        <w:t xml:space="preserve"> Team</w:t>
      </w:r>
    </w:p>
    <w:p w14:paraId="5A1D6E2B" w14:textId="36184249" w:rsidR="00D77FE0" w:rsidRPr="00D77FE0" w:rsidRDefault="00D77FE0">
      <w:pPr>
        <w:rPr>
          <w:rFonts w:ascii="Arial" w:hAnsi="Arial"/>
        </w:rPr>
      </w:pPr>
    </w:p>
    <w:tbl>
      <w:tblPr>
        <w:tblStyle w:val="TableGrid"/>
        <w:tblW w:w="9016" w:type="dxa"/>
        <w:tblLook w:val="04A0" w:firstRow="1" w:lastRow="0" w:firstColumn="1" w:lastColumn="0" w:noHBand="0" w:noVBand="1"/>
      </w:tblPr>
      <w:tblGrid>
        <w:gridCol w:w="1838"/>
        <w:gridCol w:w="7178"/>
      </w:tblGrid>
      <w:tr w:rsidR="00D77FE0" w:rsidRPr="00D77FE0" w14:paraId="527C175E" w14:textId="77777777" w:rsidTr="003100A6">
        <w:tc>
          <w:tcPr>
            <w:tcW w:w="1838" w:type="dxa"/>
          </w:tcPr>
          <w:p w14:paraId="78542522" w14:textId="004E3F4D" w:rsidR="00D77FE0" w:rsidRPr="00D77FE0" w:rsidRDefault="6A32E790" w:rsidP="62AC61A1">
            <w:pPr>
              <w:rPr>
                <w:rFonts w:ascii="Arial" w:hAnsi="Arial"/>
                <w:b/>
                <w:bCs/>
                <w:sz w:val="22"/>
                <w:szCs w:val="22"/>
              </w:rPr>
            </w:pPr>
            <w:r w:rsidRPr="0E20368D">
              <w:rPr>
                <w:rFonts w:ascii="Arial" w:hAnsi="Arial"/>
                <w:b/>
                <w:bCs/>
                <w:sz w:val="22"/>
                <w:szCs w:val="22"/>
              </w:rPr>
              <w:t>Responsible to:</w:t>
            </w:r>
          </w:p>
        </w:tc>
        <w:tc>
          <w:tcPr>
            <w:tcW w:w="7178" w:type="dxa"/>
          </w:tcPr>
          <w:p w14:paraId="4F217B18" w14:textId="634EE85E" w:rsidR="00D77FE0" w:rsidRPr="00403E6D" w:rsidRDefault="16DD0E55" w:rsidP="62AC61A1">
            <w:pPr>
              <w:rPr>
                <w:rFonts w:ascii="Arial" w:hAnsi="Arial"/>
                <w:sz w:val="22"/>
                <w:szCs w:val="22"/>
              </w:rPr>
            </w:pPr>
            <w:r w:rsidRPr="62AC61A1">
              <w:rPr>
                <w:rFonts w:ascii="Arial" w:hAnsi="Arial"/>
                <w:sz w:val="22"/>
                <w:szCs w:val="22"/>
              </w:rPr>
              <w:t>Quality Manager</w:t>
            </w:r>
            <w:r w:rsidR="60D65241" w:rsidRPr="62AC61A1">
              <w:rPr>
                <w:rFonts w:ascii="Arial" w:hAnsi="Arial"/>
                <w:sz w:val="22"/>
                <w:szCs w:val="22"/>
              </w:rPr>
              <w:t xml:space="preserve"> </w:t>
            </w:r>
          </w:p>
        </w:tc>
      </w:tr>
      <w:tr w:rsidR="00D77FE0" w:rsidRPr="00D77FE0" w14:paraId="451CB335" w14:textId="77777777" w:rsidTr="003100A6">
        <w:tc>
          <w:tcPr>
            <w:tcW w:w="1838" w:type="dxa"/>
          </w:tcPr>
          <w:p w14:paraId="7D994E35" w14:textId="77777777" w:rsidR="00D77FE0" w:rsidRPr="00D77FE0" w:rsidRDefault="6A32E790" w:rsidP="62AC61A1">
            <w:pPr>
              <w:rPr>
                <w:rFonts w:ascii="Arial" w:hAnsi="Arial"/>
                <w:b/>
                <w:bCs/>
                <w:sz w:val="22"/>
                <w:szCs w:val="22"/>
              </w:rPr>
            </w:pPr>
            <w:r w:rsidRPr="62AC61A1">
              <w:rPr>
                <w:rFonts w:ascii="Arial" w:hAnsi="Arial"/>
                <w:b/>
                <w:bCs/>
                <w:sz w:val="22"/>
                <w:szCs w:val="22"/>
              </w:rPr>
              <w:t>Responsible for:</w:t>
            </w:r>
          </w:p>
          <w:p w14:paraId="7D5A3804" w14:textId="77777777" w:rsidR="00D77FE0" w:rsidRPr="00D77FE0" w:rsidRDefault="00D77FE0" w:rsidP="62AC61A1">
            <w:pPr>
              <w:rPr>
                <w:rFonts w:ascii="Arial" w:hAnsi="Arial"/>
                <w:b/>
                <w:bCs/>
                <w:sz w:val="22"/>
                <w:szCs w:val="22"/>
              </w:rPr>
            </w:pPr>
          </w:p>
        </w:tc>
        <w:tc>
          <w:tcPr>
            <w:tcW w:w="7178" w:type="dxa"/>
          </w:tcPr>
          <w:p w14:paraId="0923FFE5" w14:textId="44F83671" w:rsidR="00D77FE0" w:rsidRPr="00403E6D" w:rsidRDefault="23689F71" w:rsidP="3B31E949">
            <w:pPr>
              <w:spacing w:line="300" w:lineRule="auto"/>
              <w:rPr>
                <w:rFonts w:ascii="Arial" w:eastAsia="Arial" w:hAnsi="Arial"/>
                <w:sz w:val="22"/>
                <w:szCs w:val="22"/>
              </w:rPr>
            </w:pPr>
            <w:r w:rsidRPr="3B31E949">
              <w:rPr>
                <w:rFonts w:ascii="Arial" w:eastAsia="Arial" w:hAnsi="Arial"/>
                <w:sz w:val="22"/>
                <w:szCs w:val="22"/>
              </w:rPr>
              <w:t>Leading the coordination and delivery of enrichment, learner engagement and learner voice activity across allocated campuses. Supporting the development, implementation, and evaluation of engagement initiatives that enhance learner experience and contribute to quality improvement.</w:t>
            </w:r>
          </w:p>
        </w:tc>
      </w:tr>
      <w:tr w:rsidR="00D77FE0" w:rsidRPr="00D77FE0" w14:paraId="63D36CFF" w14:textId="77777777" w:rsidTr="003100A6">
        <w:tc>
          <w:tcPr>
            <w:tcW w:w="1838" w:type="dxa"/>
          </w:tcPr>
          <w:p w14:paraId="070E244D" w14:textId="1B3E193E" w:rsidR="00D77FE0" w:rsidRPr="00D77FE0" w:rsidRDefault="6A32E790" w:rsidP="62AC61A1">
            <w:pPr>
              <w:rPr>
                <w:rFonts w:ascii="Arial" w:hAnsi="Arial"/>
                <w:b/>
                <w:bCs/>
                <w:sz w:val="22"/>
                <w:szCs w:val="22"/>
              </w:rPr>
            </w:pPr>
            <w:r w:rsidRPr="0E20368D">
              <w:rPr>
                <w:rFonts w:ascii="Arial" w:hAnsi="Arial"/>
                <w:b/>
                <w:bCs/>
                <w:sz w:val="22"/>
                <w:szCs w:val="22"/>
              </w:rPr>
              <w:t>Grade of post:</w:t>
            </w:r>
          </w:p>
        </w:tc>
        <w:tc>
          <w:tcPr>
            <w:tcW w:w="7178" w:type="dxa"/>
          </w:tcPr>
          <w:p w14:paraId="4493593E" w14:textId="57F93219" w:rsidR="00D77FE0" w:rsidRPr="00403E6D" w:rsidRDefault="3EAC772F" w:rsidP="62AC61A1">
            <w:pPr>
              <w:rPr>
                <w:rFonts w:ascii="Arial" w:hAnsi="Arial"/>
                <w:sz w:val="22"/>
                <w:szCs w:val="22"/>
              </w:rPr>
            </w:pPr>
            <w:r w:rsidRPr="62AC61A1">
              <w:rPr>
                <w:rFonts w:ascii="Arial" w:hAnsi="Arial"/>
                <w:sz w:val="22"/>
                <w:szCs w:val="22"/>
              </w:rPr>
              <w:t>Grade</w:t>
            </w:r>
            <w:r w:rsidR="79D19E14" w:rsidRPr="62AC61A1">
              <w:rPr>
                <w:rFonts w:ascii="Arial" w:hAnsi="Arial"/>
                <w:sz w:val="22"/>
                <w:szCs w:val="22"/>
              </w:rPr>
              <w:t xml:space="preserve"> 5</w:t>
            </w:r>
            <w:r w:rsidRPr="62AC61A1">
              <w:rPr>
                <w:rFonts w:ascii="Arial" w:hAnsi="Arial"/>
                <w:sz w:val="22"/>
                <w:szCs w:val="22"/>
              </w:rPr>
              <w:t xml:space="preserve"> (SP 1</w:t>
            </w:r>
            <w:r w:rsidR="4464057E" w:rsidRPr="62AC61A1">
              <w:rPr>
                <w:rFonts w:ascii="Arial" w:hAnsi="Arial"/>
                <w:sz w:val="22"/>
                <w:szCs w:val="22"/>
              </w:rPr>
              <w:t>8</w:t>
            </w:r>
            <w:r w:rsidRPr="62AC61A1">
              <w:rPr>
                <w:rFonts w:ascii="Arial" w:hAnsi="Arial"/>
                <w:sz w:val="22"/>
                <w:szCs w:val="22"/>
              </w:rPr>
              <w:t>-</w:t>
            </w:r>
            <w:r w:rsidR="09A512B1" w:rsidRPr="62AC61A1">
              <w:rPr>
                <w:rFonts w:ascii="Arial" w:hAnsi="Arial"/>
                <w:sz w:val="22"/>
                <w:szCs w:val="22"/>
              </w:rPr>
              <w:t>21</w:t>
            </w:r>
            <w:r w:rsidRPr="62AC61A1">
              <w:rPr>
                <w:rFonts w:ascii="Arial" w:hAnsi="Arial"/>
                <w:sz w:val="22"/>
                <w:szCs w:val="22"/>
              </w:rPr>
              <w:t>)</w:t>
            </w:r>
          </w:p>
        </w:tc>
      </w:tr>
      <w:tr w:rsidR="00D77FE0" w:rsidRPr="00D77FE0" w14:paraId="0243FEBE" w14:textId="77777777" w:rsidTr="003100A6">
        <w:tc>
          <w:tcPr>
            <w:tcW w:w="1838" w:type="dxa"/>
          </w:tcPr>
          <w:p w14:paraId="21793FF0" w14:textId="1FCDC8F5" w:rsidR="00D77FE0" w:rsidRPr="00D77FE0" w:rsidRDefault="6A32E790" w:rsidP="62AC61A1">
            <w:pPr>
              <w:rPr>
                <w:rFonts w:ascii="Arial" w:hAnsi="Arial"/>
                <w:b/>
                <w:bCs/>
                <w:sz w:val="22"/>
                <w:szCs w:val="22"/>
              </w:rPr>
            </w:pPr>
            <w:r w:rsidRPr="0E20368D">
              <w:rPr>
                <w:rFonts w:ascii="Arial" w:hAnsi="Arial"/>
                <w:b/>
                <w:bCs/>
                <w:sz w:val="22"/>
                <w:szCs w:val="22"/>
              </w:rPr>
              <w:t>Hours of work:</w:t>
            </w:r>
          </w:p>
        </w:tc>
        <w:tc>
          <w:tcPr>
            <w:tcW w:w="7178" w:type="dxa"/>
          </w:tcPr>
          <w:p w14:paraId="439690F6" w14:textId="16B4861A" w:rsidR="00D77FE0" w:rsidRPr="00403E6D" w:rsidRDefault="6A32E790" w:rsidP="62AC61A1">
            <w:pPr>
              <w:rPr>
                <w:rFonts w:ascii="Arial" w:hAnsi="Arial"/>
                <w:sz w:val="22"/>
                <w:szCs w:val="22"/>
              </w:rPr>
            </w:pPr>
            <w:r w:rsidRPr="62AC61A1">
              <w:rPr>
                <w:rFonts w:ascii="Arial" w:hAnsi="Arial"/>
                <w:sz w:val="22"/>
                <w:szCs w:val="22"/>
              </w:rPr>
              <w:t>37 hours</w:t>
            </w:r>
            <w:r w:rsidR="3EAC772F" w:rsidRPr="62AC61A1">
              <w:rPr>
                <w:rFonts w:ascii="Arial" w:hAnsi="Arial"/>
                <w:sz w:val="22"/>
                <w:szCs w:val="22"/>
              </w:rPr>
              <w:t xml:space="preserve"> Term Time Only (</w:t>
            </w:r>
            <w:r w:rsidR="5F7F74E7" w:rsidRPr="62AC61A1">
              <w:rPr>
                <w:rFonts w:ascii="Arial" w:hAnsi="Arial"/>
                <w:sz w:val="22"/>
                <w:szCs w:val="22"/>
              </w:rPr>
              <w:t>38</w:t>
            </w:r>
            <w:r w:rsidR="3EAC772F" w:rsidRPr="62AC61A1">
              <w:rPr>
                <w:rFonts w:ascii="Arial" w:hAnsi="Arial"/>
                <w:sz w:val="22"/>
                <w:szCs w:val="22"/>
              </w:rPr>
              <w:t xml:space="preserve"> weeks per year)</w:t>
            </w:r>
          </w:p>
        </w:tc>
      </w:tr>
      <w:tr w:rsidR="00D77FE0" w:rsidRPr="00D77FE0" w14:paraId="68578F97" w14:textId="77777777" w:rsidTr="003100A6">
        <w:tc>
          <w:tcPr>
            <w:tcW w:w="1838" w:type="dxa"/>
          </w:tcPr>
          <w:p w14:paraId="05907C8B" w14:textId="77777777" w:rsidR="00D77FE0" w:rsidRPr="00D77FE0" w:rsidRDefault="6A32E790" w:rsidP="62AC61A1">
            <w:pPr>
              <w:rPr>
                <w:rFonts w:ascii="Arial" w:hAnsi="Arial"/>
                <w:b/>
                <w:bCs/>
                <w:sz w:val="22"/>
                <w:szCs w:val="22"/>
              </w:rPr>
            </w:pPr>
            <w:r w:rsidRPr="62AC61A1">
              <w:rPr>
                <w:rFonts w:ascii="Arial" w:hAnsi="Arial"/>
                <w:b/>
                <w:bCs/>
                <w:sz w:val="22"/>
                <w:szCs w:val="22"/>
              </w:rPr>
              <w:t>Work location:</w:t>
            </w:r>
          </w:p>
          <w:p w14:paraId="130698D9" w14:textId="77777777" w:rsidR="00D77FE0" w:rsidRPr="00D77FE0" w:rsidRDefault="00D77FE0" w:rsidP="62AC61A1">
            <w:pPr>
              <w:rPr>
                <w:rFonts w:ascii="Arial" w:hAnsi="Arial"/>
                <w:b/>
                <w:bCs/>
                <w:sz w:val="22"/>
                <w:szCs w:val="22"/>
              </w:rPr>
            </w:pPr>
          </w:p>
        </w:tc>
        <w:tc>
          <w:tcPr>
            <w:tcW w:w="7178" w:type="dxa"/>
          </w:tcPr>
          <w:p w14:paraId="72333BCC" w14:textId="6A7FA2E2" w:rsidR="00D77FE0" w:rsidRPr="001F1201" w:rsidRDefault="28710DE3" w:rsidP="3B31E949">
            <w:pPr>
              <w:rPr>
                <w:rFonts w:ascii="Arial" w:hAnsi="Arial"/>
                <w:sz w:val="22"/>
                <w:szCs w:val="22"/>
              </w:rPr>
            </w:pPr>
            <w:r w:rsidRPr="6E3A0F14">
              <w:rPr>
                <w:rFonts w:ascii="Arial" w:hAnsi="Arial"/>
                <w:sz w:val="22"/>
                <w:szCs w:val="22"/>
              </w:rPr>
              <w:t>1 FTE</w:t>
            </w:r>
            <w:r w:rsidR="2562F552" w:rsidRPr="6E3A0F14">
              <w:rPr>
                <w:rFonts w:ascii="Arial" w:hAnsi="Arial"/>
                <w:sz w:val="22"/>
                <w:szCs w:val="22"/>
              </w:rPr>
              <w:t xml:space="preserve"> across</w:t>
            </w:r>
            <w:r w:rsidRPr="6E3A0F14">
              <w:rPr>
                <w:rFonts w:ascii="Arial" w:hAnsi="Arial"/>
                <w:sz w:val="22"/>
                <w:szCs w:val="22"/>
              </w:rPr>
              <w:t xml:space="preserve"> </w:t>
            </w:r>
            <w:r w:rsidR="379DADBD" w:rsidRPr="6E3A0F14">
              <w:rPr>
                <w:rFonts w:ascii="Arial" w:hAnsi="Arial"/>
                <w:sz w:val="22"/>
                <w:szCs w:val="22"/>
              </w:rPr>
              <w:t>Lichfield, Tamworth &amp; Torc</w:t>
            </w:r>
          </w:p>
          <w:p w14:paraId="7F2277B6" w14:textId="426F4A08" w:rsidR="00D77FE0" w:rsidRPr="001F1201" w:rsidRDefault="0B30B85F" w:rsidP="3B31E949">
            <w:pPr>
              <w:rPr>
                <w:rFonts w:ascii="Arial" w:hAnsi="Arial"/>
                <w:sz w:val="22"/>
                <w:szCs w:val="22"/>
              </w:rPr>
            </w:pPr>
            <w:r w:rsidRPr="6E3A0F14">
              <w:rPr>
                <w:rFonts w:ascii="Arial" w:hAnsi="Arial"/>
                <w:sz w:val="22"/>
                <w:szCs w:val="22"/>
              </w:rPr>
              <w:t xml:space="preserve">1 FTE </w:t>
            </w:r>
            <w:r w:rsidR="21AEA164" w:rsidRPr="6E3A0F14">
              <w:rPr>
                <w:rFonts w:ascii="Arial" w:hAnsi="Arial"/>
                <w:sz w:val="22"/>
                <w:szCs w:val="22"/>
              </w:rPr>
              <w:t xml:space="preserve">across </w:t>
            </w:r>
            <w:r w:rsidRPr="6E3A0F14">
              <w:rPr>
                <w:rFonts w:ascii="Arial" w:hAnsi="Arial"/>
                <w:sz w:val="22"/>
                <w:szCs w:val="22"/>
              </w:rPr>
              <w:t>Cannock &amp; Rodbaston</w:t>
            </w:r>
          </w:p>
        </w:tc>
      </w:tr>
      <w:tr w:rsidR="00D77FE0" w:rsidRPr="00D77FE0" w14:paraId="16EDB5C7" w14:textId="77777777" w:rsidTr="003100A6">
        <w:tc>
          <w:tcPr>
            <w:tcW w:w="1838" w:type="dxa"/>
          </w:tcPr>
          <w:p w14:paraId="022C8FDE" w14:textId="77777777" w:rsidR="00D77FE0" w:rsidRPr="00D77FE0" w:rsidRDefault="6A32E790" w:rsidP="62AC61A1">
            <w:pPr>
              <w:rPr>
                <w:rFonts w:ascii="Arial" w:hAnsi="Arial"/>
                <w:b/>
                <w:bCs/>
                <w:sz w:val="22"/>
                <w:szCs w:val="22"/>
              </w:rPr>
            </w:pPr>
            <w:r w:rsidRPr="62AC61A1">
              <w:rPr>
                <w:rFonts w:ascii="Arial" w:hAnsi="Arial"/>
                <w:b/>
                <w:bCs/>
                <w:sz w:val="22"/>
                <w:szCs w:val="22"/>
              </w:rPr>
              <w:t>Code:</w:t>
            </w:r>
          </w:p>
        </w:tc>
        <w:tc>
          <w:tcPr>
            <w:tcW w:w="7178" w:type="dxa"/>
          </w:tcPr>
          <w:p w14:paraId="0297DC5E" w14:textId="12B91017" w:rsidR="00D77FE0" w:rsidRPr="00D77FE0" w:rsidRDefault="00D77FE0" w:rsidP="62AC61A1">
            <w:pPr>
              <w:tabs>
                <w:tab w:val="left" w:pos="1404"/>
              </w:tabs>
              <w:rPr>
                <w:rFonts w:ascii="Arial" w:hAnsi="Arial"/>
                <w:sz w:val="22"/>
                <w:szCs w:val="22"/>
              </w:rPr>
            </w:pPr>
          </w:p>
        </w:tc>
      </w:tr>
    </w:tbl>
    <w:p w14:paraId="5BB3BC1D" w14:textId="51E8EFE2" w:rsidR="00D77FE0" w:rsidRDefault="00D77FE0" w:rsidP="62AC61A1"/>
    <w:tbl>
      <w:tblPr>
        <w:tblStyle w:val="TableGrid"/>
        <w:tblW w:w="0" w:type="auto"/>
        <w:tblLook w:val="04A0" w:firstRow="1" w:lastRow="0" w:firstColumn="1" w:lastColumn="0" w:noHBand="0" w:noVBand="1"/>
      </w:tblPr>
      <w:tblGrid>
        <w:gridCol w:w="9016"/>
      </w:tblGrid>
      <w:tr w:rsidR="00D77FE0" w:rsidRPr="00403E6D" w14:paraId="65AA44B0" w14:textId="77777777" w:rsidTr="42F600BD">
        <w:tc>
          <w:tcPr>
            <w:tcW w:w="9016" w:type="dxa"/>
          </w:tcPr>
          <w:p w14:paraId="4CB5835B" w14:textId="6FE3BE2E" w:rsidR="78C9E5AD" w:rsidRDefault="6A32E790" w:rsidP="0E20368D">
            <w:pPr>
              <w:spacing w:line="300" w:lineRule="auto"/>
              <w:rPr>
                <w:rFonts w:ascii="Arial" w:eastAsia="Calibri" w:hAnsi="Arial"/>
                <w:sz w:val="22"/>
                <w:szCs w:val="22"/>
              </w:rPr>
            </w:pPr>
            <w:r w:rsidRPr="0E20368D">
              <w:rPr>
                <w:rFonts w:ascii="Arial" w:hAnsi="Arial"/>
                <w:b/>
                <w:bCs/>
                <w:sz w:val="22"/>
                <w:szCs w:val="22"/>
              </w:rPr>
              <w:t xml:space="preserve">Job Purpose:  </w:t>
            </w:r>
          </w:p>
          <w:p w14:paraId="27AAFCA0" w14:textId="0693CDA0" w:rsidR="00D77FE0" w:rsidRPr="00403E6D" w:rsidRDefault="5651EEC5" w:rsidP="6E3A0F14">
            <w:pPr>
              <w:spacing w:line="300" w:lineRule="auto"/>
              <w:rPr>
                <w:rFonts w:ascii="Arial" w:eastAsia="Arial" w:hAnsi="Arial"/>
                <w:sz w:val="22"/>
                <w:szCs w:val="22"/>
              </w:rPr>
            </w:pPr>
            <w:r w:rsidRPr="42F600BD">
              <w:rPr>
                <w:rFonts w:ascii="Arial" w:eastAsia="Arial" w:hAnsi="Arial"/>
                <w:sz w:val="22"/>
                <w:szCs w:val="22"/>
              </w:rPr>
              <w:t xml:space="preserve">To lead and coordinate </w:t>
            </w:r>
            <w:r w:rsidR="798A6B4A" w:rsidRPr="42F600BD">
              <w:rPr>
                <w:rFonts w:ascii="Arial" w:eastAsia="Arial" w:hAnsi="Arial"/>
                <w:sz w:val="22"/>
                <w:szCs w:val="22"/>
              </w:rPr>
              <w:t>high-quality</w:t>
            </w:r>
            <w:r w:rsidRPr="42F600BD">
              <w:rPr>
                <w:rFonts w:ascii="Arial" w:eastAsia="Arial" w:hAnsi="Arial"/>
                <w:sz w:val="22"/>
                <w:szCs w:val="22"/>
              </w:rPr>
              <w:t xml:space="preserve"> enrichment and learner voice activity that strengthens learner engagement, belonging and personal development across the college</w:t>
            </w:r>
            <w:r w:rsidR="1BF2CE5B" w:rsidRPr="42F600BD">
              <w:rPr>
                <w:rFonts w:ascii="Arial" w:eastAsia="Arial" w:hAnsi="Arial"/>
                <w:sz w:val="22"/>
                <w:szCs w:val="22"/>
              </w:rPr>
              <w:t xml:space="preserve"> including the development and delivery of competitions and cross-college initiatives as a key driver of participation, motivation and learner identity</w:t>
            </w:r>
            <w:r w:rsidRPr="42F600BD">
              <w:rPr>
                <w:rFonts w:ascii="Arial" w:eastAsia="Arial" w:hAnsi="Arial"/>
                <w:sz w:val="22"/>
                <w:szCs w:val="22"/>
              </w:rPr>
              <w:t xml:space="preserve">. The role contributes directly to quality improvement by ensuring learner views inform meaningful </w:t>
            </w:r>
            <w:proofErr w:type="gramStart"/>
            <w:r w:rsidRPr="42F600BD">
              <w:rPr>
                <w:rFonts w:ascii="Arial" w:eastAsia="Arial" w:hAnsi="Arial"/>
                <w:sz w:val="22"/>
                <w:szCs w:val="22"/>
              </w:rPr>
              <w:t>change</w:t>
            </w:r>
            <w:proofErr w:type="gramEnd"/>
            <w:r w:rsidRPr="42F600BD">
              <w:rPr>
                <w:rFonts w:ascii="Arial" w:eastAsia="Arial" w:hAnsi="Arial"/>
                <w:sz w:val="22"/>
                <w:szCs w:val="22"/>
              </w:rPr>
              <w:t xml:space="preserve"> and by evidencing the impact of engagement activity on learner experience and outcomes.</w:t>
            </w:r>
          </w:p>
        </w:tc>
      </w:tr>
    </w:tbl>
    <w:p w14:paraId="3C77BE4D" w14:textId="731CDEF9" w:rsidR="00D77FE0" w:rsidRPr="00403E6D" w:rsidRDefault="00D77FE0" w:rsidP="00D77FE0">
      <w:pPr>
        <w:rPr>
          <w:rFonts w:ascii="Arial" w:hAnsi="Arial"/>
        </w:rPr>
      </w:pPr>
    </w:p>
    <w:p w14:paraId="6BFC2AAE" w14:textId="0BEEACBD" w:rsidR="00D77FE0" w:rsidRPr="00403E6D" w:rsidRDefault="6A32E790" w:rsidP="6E3A0F14">
      <w:pPr>
        <w:rPr>
          <w:rFonts w:ascii="Arial" w:hAnsi="Arial"/>
          <w:b/>
          <w:bCs/>
        </w:rPr>
      </w:pPr>
      <w:r w:rsidRPr="6E3A0F14">
        <w:rPr>
          <w:rFonts w:ascii="Arial" w:hAnsi="Arial"/>
          <w:b/>
          <w:bCs/>
        </w:rPr>
        <w:t>Key Duties &amp; Responsibilities</w:t>
      </w:r>
    </w:p>
    <w:p w14:paraId="238354EE" w14:textId="3E37B9B6" w:rsidR="00D77FE0" w:rsidRPr="00403E6D" w:rsidRDefault="7926E0DB" w:rsidP="6E3A0F14">
      <w:pPr>
        <w:pStyle w:val="Heading3"/>
        <w:numPr>
          <w:ilvl w:val="0"/>
          <w:numId w:val="15"/>
        </w:numPr>
        <w:spacing w:before="246" w:after="246" w:line="300" w:lineRule="auto"/>
        <w:ind w:left="360"/>
        <w:rPr>
          <w:rFonts w:ascii="Arial" w:eastAsia="Arial" w:hAnsi="Arial" w:cs="Arial"/>
          <w:b/>
          <w:bCs/>
          <w:color w:val="auto"/>
          <w:sz w:val="22"/>
          <w:szCs w:val="22"/>
        </w:rPr>
      </w:pPr>
      <w:r w:rsidRPr="6E3A0F14">
        <w:rPr>
          <w:rFonts w:ascii="Arial" w:eastAsia="Arial" w:hAnsi="Arial" w:cs="Arial"/>
          <w:b/>
          <w:bCs/>
          <w:color w:val="auto"/>
          <w:sz w:val="22"/>
          <w:szCs w:val="22"/>
        </w:rPr>
        <w:t>Enrichment and Learner Engagement Delivery</w:t>
      </w:r>
    </w:p>
    <w:p w14:paraId="6D3B4FB8" w14:textId="55A0F2A6" w:rsidR="43359769" w:rsidRDefault="43359769" w:rsidP="42F600BD">
      <w:pPr>
        <w:pStyle w:val="ListParagraph"/>
        <w:numPr>
          <w:ilvl w:val="0"/>
          <w:numId w:val="14"/>
        </w:numPr>
        <w:spacing w:line="300" w:lineRule="auto"/>
        <w:rPr>
          <w:rFonts w:ascii="Arial" w:eastAsia="Arial" w:hAnsi="Arial" w:cs="Arial"/>
          <w:sz w:val="22"/>
          <w:szCs w:val="22"/>
          <w:lang w:val="en-US"/>
        </w:rPr>
      </w:pPr>
      <w:r w:rsidRPr="42F600BD">
        <w:rPr>
          <w:rFonts w:ascii="Arial" w:eastAsia="Arial" w:hAnsi="Arial" w:cs="Arial"/>
          <w:sz w:val="22"/>
          <w:szCs w:val="22"/>
          <w:lang w:val="en-US"/>
        </w:rPr>
        <w:t>Lead the planning, coordination and delivery of a high quality, inclusive enrichment and learner engagement programme across allocated campuses, including competitions, events, clubs, Duke of Edinburgh and cross-college initiatives</w:t>
      </w:r>
      <w:r w:rsidR="4180CCE9" w:rsidRPr="42F600BD">
        <w:rPr>
          <w:rFonts w:ascii="Arial" w:eastAsia="Arial" w:hAnsi="Arial" w:cs="Arial"/>
          <w:sz w:val="22"/>
          <w:szCs w:val="22"/>
          <w:lang w:val="en-US"/>
        </w:rPr>
        <w:t xml:space="preserve"> for all provision types</w:t>
      </w:r>
      <w:r w:rsidRPr="42F600BD">
        <w:rPr>
          <w:rFonts w:ascii="Arial" w:eastAsia="Arial" w:hAnsi="Arial" w:cs="Arial"/>
          <w:sz w:val="22"/>
          <w:szCs w:val="22"/>
          <w:lang w:val="en-US"/>
        </w:rPr>
        <w:t>.</w:t>
      </w:r>
    </w:p>
    <w:p w14:paraId="5A0955FC" w14:textId="3BA4A4D5" w:rsidR="414B3A60" w:rsidRDefault="414B3A60" w:rsidP="42F600BD">
      <w:pPr>
        <w:pStyle w:val="ListParagraph"/>
        <w:numPr>
          <w:ilvl w:val="0"/>
          <w:numId w:val="14"/>
        </w:numPr>
        <w:spacing w:line="300" w:lineRule="auto"/>
        <w:rPr>
          <w:rFonts w:ascii="Arial" w:eastAsia="Arial" w:hAnsi="Arial" w:cs="Arial"/>
          <w:sz w:val="22"/>
          <w:szCs w:val="22"/>
          <w:lang w:val="en-US"/>
        </w:rPr>
      </w:pPr>
      <w:r w:rsidRPr="42F600BD">
        <w:rPr>
          <w:rFonts w:ascii="Arial" w:eastAsia="Arial" w:hAnsi="Arial" w:cs="Arial"/>
          <w:sz w:val="22"/>
          <w:szCs w:val="22"/>
          <w:lang w:val="en-US"/>
        </w:rPr>
        <w:t>Ensure enrichment and engagement activities are purposeful, accessible and responsive to learner needs and interests, promoting participation, belonging and positive learner identity</w:t>
      </w:r>
    </w:p>
    <w:p w14:paraId="58CA04B7" w14:textId="66462DAE" w:rsidR="414B3A60" w:rsidRDefault="414B3A60" w:rsidP="42F600BD">
      <w:pPr>
        <w:pStyle w:val="ListParagraph"/>
        <w:numPr>
          <w:ilvl w:val="0"/>
          <w:numId w:val="14"/>
        </w:numPr>
        <w:spacing w:line="300" w:lineRule="auto"/>
        <w:rPr>
          <w:rFonts w:ascii="Arial" w:eastAsia="Arial" w:hAnsi="Arial" w:cs="Arial"/>
          <w:sz w:val="22"/>
          <w:szCs w:val="22"/>
          <w:lang w:val="en-US"/>
        </w:rPr>
      </w:pPr>
      <w:r w:rsidRPr="42F600BD">
        <w:rPr>
          <w:rFonts w:ascii="Arial" w:eastAsia="Arial" w:hAnsi="Arial" w:cs="Arial"/>
          <w:sz w:val="22"/>
          <w:szCs w:val="22"/>
          <w:lang w:val="en-US"/>
        </w:rPr>
        <w:t>Coordinate and promote learner participation and achievement in internal and external competitions and enrichment opportunities that develop employability, leadership, digital and personal development skills.</w:t>
      </w:r>
    </w:p>
    <w:p w14:paraId="2923BF23" w14:textId="499447ED" w:rsidR="00D77FE0" w:rsidRPr="00403E6D" w:rsidRDefault="7926E0DB" w:rsidP="6E3A0F14">
      <w:pPr>
        <w:pStyle w:val="ListParagraph"/>
        <w:numPr>
          <w:ilvl w:val="0"/>
          <w:numId w:val="14"/>
        </w:numPr>
        <w:spacing w:line="300" w:lineRule="auto"/>
        <w:rPr>
          <w:rFonts w:ascii="Arial" w:eastAsia="Arial" w:hAnsi="Arial" w:cs="Arial"/>
          <w:sz w:val="22"/>
          <w:szCs w:val="22"/>
          <w:lang w:val="en-US"/>
        </w:rPr>
      </w:pPr>
      <w:r w:rsidRPr="42F600BD">
        <w:rPr>
          <w:rFonts w:ascii="Arial" w:eastAsia="Arial" w:hAnsi="Arial" w:cs="Arial"/>
          <w:sz w:val="22"/>
          <w:szCs w:val="22"/>
          <w:lang w:val="en-US"/>
        </w:rPr>
        <w:t>Build positive, professional relationships with learners that enhance engagement</w:t>
      </w:r>
      <w:r w:rsidR="5EAAD16E" w:rsidRPr="42F600BD">
        <w:rPr>
          <w:rFonts w:ascii="Arial" w:eastAsia="Arial" w:hAnsi="Arial" w:cs="Arial"/>
          <w:sz w:val="22"/>
          <w:szCs w:val="22"/>
          <w:lang w:val="en-US"/>
        </w:rPr>
        <w:t xml:space="preserve">, participation, and </w:t>
      </w:r>
      <w:proofErr w:type="gramStart"/>
      <w:r w:rsidR="5EAAD16E" w:rsidRPr="42F600BD">
        <w:rPr>
          <w:rFonts w:ascii="Arial" w:eastAsia="Arial" w:hAnsi="Arial" w:cs="Arial"/>
          <w:sz w:val="22"/>
          <w:szCs w:val="22"/>
          <w:lang w:val="en-US"/>
        </w:rPr>
        <w:t>the overall</w:t>
      </w:r>
      <w:proofErr w:type="gramEnd"/>
      <w:r w:rsidR="5EAAD16E" w:rsidRPr="42F600BD">
        <w:rPr>
          <w:rFonts w:ascii="Arial" w:eastAsia="Arial" w:hAnsi="Arial" w:cs="Arial"/>
          <w:sz w:val="22"/>
          <w:szCs w:val="22"/>
          <w:lang w:val="en-US"/>
        </w:rPr>
        <w:t xml:space="preserve"> learner experience.</w:t>
      </w:r>
    </w:p>
    <w:p w14:paraId="026D0759" w14:textId="48E50C39" w:rsidR="00D77FE0" w:rsidRPr="00403E6D" w:rsidRDefault="7926E0DB" w:rsidP="6E3A0F14">
      <w:pPr>
        <w:pStyle w:val="Heading3"/>
        <w:numPr>
          <w:ilvl w:val="0"/>
          <w:numId w:val="15"/>
        </w:numPr>
        <w:spacing w:before="246" w:after="246" w:line="300" w:lineRule="auto"/>
        <w:ind w:left="360"/>
        <w:rPr>
          <w:rFonts w:ascii="Arial" w:eastAsia="Arial" w:hAnsi="Arial" w:cs="Arial"/>
          <w:b/>
          <w:bCs/>
          <w:color w:val="auto"/>
          <w:sz w:val="22"/>
          <w:szCs w:val="22"/>
        </w:rPr>
      </w:pPr>
      <w:r w:rsidRPr="6E3A0F14">
        <w:rPr>
          <w:rFonts w:ascii="Arial" w:eastAsia="Arial" w:hAnsi="Arial" w:cs="Arial"/>
          <w:b/>
          <w:bCs/>
          <w:color w:val="auto"/>
          <w:sz w:val="22"/>
          <w:szCs w:val="22"/>
        </w:rPr>
        <w:t>Learner Voice and Representation</w:t>
      </w:r>
    </w:p>
    <w:p w14:paraId="103D72E0" w14:textId="7FE7F77E" w:rsidR="23A52D7E" w:rsidRDefault="23A52D7E" w:rsidP="42F600BD">
      <w:pPr>
        <w:pStyle w:val="ListParagraph"/>
        <w:numPr>
          <w:ilvl w:val="0"/>
          <w:numId w:val="13"/>
        </w:numPr>
        <w:spacing w:line="300" w:lineRule="auto"/>
        <w:rPr>
          <w:rFonts w:ascii="Arial" w:eastAsia="Arial" w:hAnsi="Arial" w:cs="Arial"/>
          <w:sz w:val="22"/>
          <w:szCs w:val="22"/>
          <w:lang w:val="en-US"/>
        </w:rPr>
      </w:pPr>
      <w:r w:rsidRPr="42F600BD">
        <w:rPr>
          <w:rFonts w:ascii="Arial" w:eastAsia="Arial" w:hAnsi="Arial" w:cs="Arial"/>
          <w:sz w:val="22"/>
          <w:szCs w:val="22"/>
          <w:lang w:val="en-US"/>
        </w:rPr>
        <w:t>Coordinate learner voice, representation and leadership opportunities, ensuring learners' views are captured, valued and translated into meaningful and visible improvements.</w:t>
      </w:r>
    </w:p>
    <w:p w14:paraId="143FFCBE" w14:textId="24B879B3" w:rsidR="23A52D7E" w:rsidRDefault="23A52D7E" w:rsidP="42F600BD">
      <w:pPr>
        <w:pStyle w:val="ListParagraph"/>
        <w:numPr>
          <w:ilvl w:val="0"/>
          <w:numId w:val="13"/>
        </w:numPr>
        <w:rPr>
          <w:rFonts w:ascii="Arial" w:eastAsia="Arial" w:hAnsi="Arial" w:cs="Arial"/>
          <w:sz w:val="22"/>
          <w:szCs w:val="22"/>
          <w:lang w:val="en-US"/>
        </w:rPr>
      </w:pPr>
      <w:r w:rsidRPr="42F600BD">
        <w:rPr>
          <w:rFonts w:ascii="Arial" w:eastAsia="Arial" w:hAnsi="Arial" w:cs="Arial"/>
          <w:sz w:val="22"/>
          <w:szCs w:val="22"/>
        </w:rPr>
        <w:t xml:space="preserve">Recruit, train and support learner representatives, ambassadors and Student Union members, facilitating forums, conferences and feedback activities that maintain effective </w:t>
      </w:r>
      <w:r w:rsidRPr="42F600BD">
        <w:rPr>
          <w:rFonts w:ascii="Arial" w:eastAsia="Arial" w:hAnsi="Arial" w:cs="Arial"/>
          <w:sz w:val="22"/>
          <w:szCs w:val="22"/>
        </w:rPr>
        <w:lastRenderedPageBreak/>
        <w:t>feedback loops</w:t>
      </w:r>
      <w:r w:rsidR="5DF9C56E" w:rsidRPr="42F600BD">
        <w:rPr>
          <w:rFonts w:ascii="Arial" w:eastAsia="Arial" w:hAnsi="Arial" w:cs="Arial"/>
          <w:sz w:val="22"/>
          <w:szCs w:val="22"/>
        </w:rPr>
        <w:t>. In</w:t>
      </w:r>
      <w:r w:rsidR="04654B0B" w:rsidRPr="42F600BD">
        <w:rPr>
          <w:rFonts w:ascii="Arial" w:eastAsia="Arial" w:hAnsi="Arial" w:cs="Arial"/>
          <w:sz w:val="22"/>
          <w:szCs w:val="22"/>
          <w:lang w:val="en-US"/>
        </w:rPr>
        <w:t>cluding the establishment and ongoing development of an effective and representative Student Union.</w:t>
      </w:r>
    </w:p>
    <w:p w14:paraId="6765F651" w14:textId="483D6E03" w:rsidR="23A52D7E" w:rsidRDefault="23A52D7E" w:rsidP="42F600BD">
      <w:pPr>
        <w:pStyle w:val="ListParagraph"/>
        <w:numPr>
          <w:ilvl w:val="0"/>
          <w:numId w:val="13"/>
        </w:numPr>
        <w:rPr>
          <w:rFonts w:ascii="Arial" w:eastAsia="Arial" w:hAnsi="Arial" w:cs="Arial"/>
          <w:sz w:val="22"/>
          <w:szCs w:val="22"/>
          <w:lang w:val="en-US"/>
        </w:rPr>
      </w:pPr>
      <w:r w:rsidRPr="42F600BD">
        <w:rPr>
          <w:rFonts w:ascii="Arial" w:eastAsia="Arial" w:hAnsi="Arial" w:cs="Arial"/>
          <w:sz w:val="22"/>
          <w:szCs w:val="22"/>
        </w:rPr>
        <w:t>Support learner voice activity associated with Higher Education provision, including coordination in relation to relevant regulatory requirements where required</w:t>
      </w:r>
      <w:r w:rsidR="3BE57F23" w:rsidRPr="42F600BD">
        <w:rPr>
          <w:rFonts w:ascii="Arial" w:eastAsia="Arial" w:hAnsi="Arial" w:cs="Arial"/>
          <w:sz w:val="22"/>
          <w:szCs w:val="22"/>
        </w:rPr>
        <w:t xml:space="preserve"> </w:t>
      </w:r>
      <w:r w:rsidR="3BE57F23" w:rsidRPr="42F600BD">
        <w:rPr>
          <w:rFonts w:ascii="Arial" w:eastAsia="Arial" w:hAnsi="Arial" w:cs="Arial"/>
          <w:sz w:val="22"/>
          <w:szCs w:val="22"/>
          <w:lang w:val="en-US"/>
        </w:rPr>
        <w:t>in relation to OfS expectations.</w:t>
      </w:r>
    </w:p>
    <w:p w14:paraId="53367A0E" w14:textId="113646A9" w:rsidR="00D77FE0" w:rsidRPr="00403E6D" w:rsidRDefault="7926E0DB" w:rsidP="6E3A0F14">
      <w:pPr>
        <w:pStyle w:val="Heading3"/>
        <w:numPr>
          <w:ilvl w:val="0"/>
          <w:numId w:val="15"/>
        </w:numPr>
        <w:spacing w:before="246" w:after="246" w:line="300" w:lineRule="auto"/>
        <w:ind w:left="360"/>
        <w:rPr>
          <w:rFonts w:ascii="Arial" w:eastAsia="Arial" w:hAnsi="Arial" w:cs="Arial"/>
          <w:b/>
          <w:bCs/>
          <w:color w:val="auto"/>
          <w:sz w:val="22"/>
          <w:szCs w:val="22"/>
        </w:rPr>
      </w:pPr>
      <w:r w:rsidRPr="6E3A0F14">
        <w:rPr>
          <w:rFonts w:ascii="Arial" w:eastAsia="Arial" w:hAnsi="Arial" w:cs="Arial"/>
          <w:b/>
          <w:bCs/>
          <w:color w:val="auto"/>
          <w:sz w:val="22"/>
          <w:szCs w:val="22"/>
        </w:rPr>
        <w:t>Quality, Impact and Continuous Improvement</w:t>
      </w:r>
    </w:p>
    <w:p w14:paraId="1B9D50BC" w14:textId="2D4088C8" w:rsidR="0FA164DA" w:rsidRDefault="0FA164DA" w:rsidP="42F600BD">
      <w:pPr>
        <w:pStyle w:val="ListParagraph"/>
        <w:numPr>
          <w:ilvl w:val="0"/>
          <w:numId w:val="12"/>
        </w:numPr>
        <w:spacing w:line="300" w:lineRule="auto"/>
        <w:rPr>
          <w:rFonts w:ascii="Arial" w:eastAsia="Arial" w:hAnsi="Arial" w:cs="Arial"/>
          <w:sz w:val="22"/>
          <w:szCs w:val="22"/>
          <w:lang w:val="en-US"/>
        </w:rPr>
      </w:pPr>
      <w:r w:rsidRPr="42F600BD">
        <w:rPr>
          <w:rFonts w:ascii="Arial" w:eastAsia="Arial" w:hAnsi="Arial" w:cs="Arial"/>
          <w:sz w:val="22"/>
          <w:szCs w:val="22"/>
          <w:lang w:val="en-US"/>
        </w:rPr>
        <w:t>Monitor, evaluate and evidence the impact of enrichment, learner engagement and learner voice activity on learner experience, participation, attendance, behaviour, personal development and progression, using data and feedback to inform improvement.</w:t>
      </w:r>
    </w:p>
    <w:p w14:paraId="4F228696" w14:textId="38A1FB37" w:rsidR="0FA164DA" w:rsidRDefault="0FA164DA" w:rsidP="42F600BD">
      <w:pPr>
        <w:pStyle w:val="ListParagraph"/>
        <w:numPr>
          <w:ilvl w:val="0"/>
          <w:numId w:val="12"/>
        </w:numPr>
        <w:rPr>
          <w:rFonts w:ascii="Arial" w:eastAsia="Arial" w:hAnsi="Arial" w:cs="Arial"/>
          <w:sz w:val="22"/>
          <w:szCs w:val="22"/>
        </w:rPr>
      </w:pPr>
      <w:r w:rsidRPr="42F600BD">
        <w:rPr>
          <w:rFonts w:ascii="Arial" w:eastAsia="Arial" w:hAnsi="Arial" w:cs="Arial"/>
          <w:sz w:val="22"/>
          <w:szCs w:val="22"/>
        </w:rPr>
        <w:t>Contribute evidence and evaluation findings to quality assurance, self-assessment, quality improvement planning and inspection readiness activities</w:t>
      </w:r>
    </w:p>
    <w:p w14:paraId="3EB32E38" w14:textId="3833D32B" w:rsidR="00D77FE0" w:rsidRPr="00403E6D" w:rsidRDefault="7926E0DB" w:rsidP="6E3A0F14">
      <w:pPr>
        <w:pStyle w:val="Heading3"/>
        <w:numPr>
          <w:ilvl w:val="0"/>
          <w:numId w:val="15"/>
        </w:numPr>
        <w:spacing w:before="246" w:after="246" w:line="300" w:lineRule="auto"/>
        <w:ind w:left="360"/>
        <w:rPr>
          <w:rFonts w:ascii="Arial" w:eastAsia="Arial" w:hAnsi="Arial" w:cs="Arial"/>
          <w:b/>
          <w:bCs/>
          <w:color w:val="auto"/>
          <w:sz w:val="22"/>
          <w:szCs w:val="22"/>
        </w:rPr>
      </w:pPr>
      <w:r w:rsidRPr="6E3A0F14">
        <w:rPr>
          <w:rFonts w:ascii="Arial" w:eastAsia="Arial" w:hAnsi="Arial" w:cs="Arial"/>
          <w:b/>
          <w:bCs/>
          <w:color w:val="auto"/>
          <w:sz w:val="22"/>
          <w:szCs w:val="22"/>
        </w:rPr>
        <w:t>Collaboration, Campaigns and Partnerships</w:t>
      </w:r>
    </w:p>
    <w:p w14:paraId="37124B4D" w14:textId="3311A58E" w:rsidR="3DEA67EC" w:rsidRDefault="3DEA67EC" w:rsidP="42F600BD">
      <w:pPr>
        <w:pStyle w:val="ListParagraph"/>
        <w:numPr>
          <w:ilvl w:val="0"/>
          <w:numId w:val="11"/>
        </w:numPr>
        <w:spacing w:line="300" w:lineRule="auto"/>
        <w:rPr>
          <w:rFonts w:ascii="Arial" w:eastAsia="Arial" w:hAnsi="Arial" w:cs="Arial"/>
          <w:sz w:val="22"/>
          <w:szCs w:val="22"/>
          <w:lang w:val="en-US"/>
        </w:rPr>
      </w:pPr>
      <w:r w:rsidRPr="42F600BD">
        <w:rPr>
          <w:rFonts w:ascii="Arial" w:eastAsia="Arial" w:hAnsi="Arial" w:cs="Arial"/>
          <w:sz w:val="22"/>
          <w:szCs w:val="22"/>
          <w:lang w:val="en-US"/>
        </w:rPr>
        <w:t>Work collaboratively with curriculum, support and quality teams to embed learner engagement, enrichment and learner voice across study programmes and the wider learner experience.</w:t>
      </w:r>
    </w:p>
    <w:p w14:paraId="6AC523B7" w14:textId="4C126E49" w:rsidR="3DEA67EC" w:rsidRDefault="3DEA67EC" w:rsidP="42F600BD">
      <w:pPr>
        <w:pStyle w:val="ListParagraph"/>
        <w:numPr>
          <w:ilvl w:val="0"/>
          <w:numId w:val="11"/>
        </w:numPr>
        <w:rPr>
          <w:rFonts w:ascii="Arial" w:eastAsia="Arial" w:hAnsi="Arial" w:cs="Arial"/>
          <w:sz w:val="22"/>
          <w:szCs w:val="22"/>
        </w:rPr>
      </w:pPr>
      <w:r w:rsidRPr="42F600BD">
        <w:rPr>
          <w:rFonts w:ascii="Arial" w:eastAsia="Arial" w:hAnsi="Arial" w:cs="Arial"/>
          <w:sz w:val="22"/>
          <w:szCs w:val="22"/>
        </w:rPr>
        <w:t>Lead cross-college campaigns and thematic initiatives aligned to strategic priorities, including equality, diversity and inclusion, wellbeing, employability, digital skills and community engagement.</w:t>
      </w:r>
    </w:p>
    <w:p w14:paraId="3C4C4350" w14:textId="52817985" w:rsidR="3DEA67EC" w:rsidRDefault="3DEA67EC" w:rsidP="42F600BD">
      <w:pPr>
        <w:pStyle w:val="ListParagraph"/>
        <w:numPr>
          <w:ilvl w:val="0"/>
          <w:numId w:val="11"/>
        </w:numPr>
        <w:rPr>
          <w:rFonts w:ascii="Arial" w:eastAsia="Arial" w:hAnsi="Arial" w:cs="Arial"/>
          <w:sz w:val="22"/>
          <w:szCs w:val="22"/>
        </w:rPr>
      </w:pPr>
      <w:r w:rsidRPr="42F600BD">
        <w:rPr>
          <w:rFonts w:ascii="Arial" w:eastAsia="Arial" w:hAnsi="Arial" w:cs="Arial"/>
          <w:sz w:val="22"/>
          <w:szCs w:val="22"/>
        </w:rPr>
        <w:t>Develop and maintain effective relationships with external partners to enhance enrichment opportunities, volunteering, community engagement and learner development activities.</w:t>
      </w:r>
    </w:p>
    <w:p w14:paraId="42E6E422" w14:textId="0A16FECD" w:rsidR="00D77FE0" w:rsidRPr="00403E6D" w:rsidRDefault="7926E0DB" w:rsidP="6E3A0F14">
      <w:pPr>
        <w:pStyle w:val="Heading3"/>
        <w:numPr>
          <w:ilvl w:val="0"/>
          <w:numId w:val="15"/>
        </w:numPr>
        <w:spacing w:before="246" w:after="246" w:line="300" w:lineRule="auto"/>
        <w:ind w:left="360"/>
        <w:rPr>
          <w:rFonts w:ascii="Arial" w:eastAsia="Arial" w:hAnsi="Arial" w:cs="Arial"/>
          <w:b/>
          <w:bCs/>
          <w:color w:val="auto"/>
          <w:sz w:val="22"/>
          <w:szCs w:val="22"/>
        </w:rPr>
      </w:pPr>
      <w:r w:rsidRPr="6E3A0F14">
        <w:rPr>
          <w:rFonts w:ascii="Arial" w:eastAsia="Arial" w:hAnsi="Arial" w:cs="Arial"/>
          <w:b/>
          <w:bCs/>
          <w:color w:val="auto"/>
          <w:sz w:val="22"/>
          <w:szCs w:val="22"/>
        </w:rPr>
        <w:t>Communication, Professional Standards and Compliance</w:t>
      </w:r>
    </w:p>
    <w:p w14:paraId="3A772E28" w14:textId="7B68A15C" w:rsidR="7D4368F9" w:rsidRDefault="7D4368F9" w:rsidP="42F600BD">
      <w:pPr>
        <w:pStyle w:val="ListParagraph"/>
        <w:numPr>
          <w:ilvl w:val="0"/>
          <w:numId w:val="10"/>
        </w:numPr>
        <w:spacing w:line="300" w:lineRule="auto"/>
        <w:rPr>
          <w:rFonts w:ascii="Arial" w:eastAsia="Arial" w:hAnsi="Arial" w:cs="Arial"/>
          <w:sz w:val="22"/>
          <w:szCs w:val="22"/>
          <w:lang w:val="en-US"/>
        </w:rPr>
      </w:pPr>
      <w:r w:rsidRPr="42F600BD">
        <w:rPr>
          <w:rFonts w:ascii="Arial" w:eastAsia="Arial" w:hAnsi="Arial" w:cs="Arial"/>
          <w:sz w:val="22"/>
          <w:szCs w:val="22"/>
          <w:lang w:val="en-US"/>
        </w:rPr>
        <w:t xml:space="preserve">Promote and celebrate enrichment opportunities, learner achievements and learner voice activity through effective communication, marketing and visible campus engagement. </w:t>
      </w:r>
    </w:p>
    <w:p w14:paraId="065DDD06" w14:textId="2AEFE1EE" w:rsidR="7D4368F9" w:rsidRDefault="7D4368F9" w:rsidP="42F600BD">
      <w:pPr>
        <w:pStyle w:val="ListParagraph"/>
        <w:numPr>
          <w:ilvl w:val="0"/>
          <w:numId w:val="10"/>
        </w:numPr>
        <w:rPr>
          <w:rFonts w:ascii="Arial" w:eastAsia="Arial" w:hAnsi="Arial" w:cs="Arial"/>
          <w:sz w:val="22"/>
          <w:szCs w:val="22"/>
        </w:rPr>
      </w:pPr>
      <w:r w:rsidRPr="42F600BD">
        <w:rPr>
          <w:rFonts w:ascii="Arial" w:eastAsia="Arial" w:hAnsi="Arial" w:cs="Arial"/>
          <w:sz w:val="22"/>
          <w:szCs w:val="22"/>
        </w:rPr>
        <w:t>Support college promotional events, including open days, enrolment and learner recruitment activities as required.</w:t>
      </w:r>
    </w:p>
    <w:p w14:paraId="017ACB71" w14:textId="7EEF9224" w:rsidR="7D4368F9" w:rsidRDefault="7D4368F9" w:rsidP="42F600BD">
      <w:pPr>
        <w:pStyle w:val="ListParagraph"/>
        <w:numPr>
          <w:ilvl w:val="0"/>
          <w:numId w:val="10"/>
        </w:numPr>
        <w:rPr>
          <w:rFonts w:ascii="Arial" w:eastAsia="Arial" w:hAnsi="Arial" w:cs="Arial"/>
          <w:sz w:val="22"/>
          <w:szCs w:val="22"/>
        </w:rPr>
      </w:pPr>
      <w:r w:rsidRPr="42F600BD">
        <w:rPr>
          <w:rFonts w:ascii="Arial" w:eastAsia="Arial" w:hAnsi="Arial" w:cs="Arial"/>
          <w:sz w:val="22"/>
          <w:szCs w:val="22"/>
        </w:rPr>
        <w:t>Uphold the highest standards of professionalism, safeguarding, health and safety, equality and professional conduct, maintaining appropriate boundaries and always acting in line with college policies and procedures</w:t>
      </w:r>
      <w:r w:rsidR="1C9165D1" w:rsidRPr="42F600BD">
        <w:rPr>
          <w:rFonts w:ascii="Arial" w:eastAsia="Arial" w:hAnsi="Arial" w:cs="Arial"/>
          <w:sz w:val="22"/>
          <w:szCs w:val="22"/>
        </w:rPr>
        <w:t>.</w:t>
      </w:r>
    </w:p>
    <w:p w14:paraId="3A945E0E" w14:textId="0EC75185" w:rsidR="00D77FE0" w:rsidRPr="00403E6D" w:rsidRDefault="00D77FE0" w:rsidP="3B31E949">
      <w:pPr>
        <w:ind w:left="720"/>
        <w:rPr>
          <w:rFonts w:ascii="Arial" w:eastAsia="Arial" w:hAnsi="Arial"/>
        </w:rPr>
      </w:pPr>
    </w:p>
    <w:p w14:paraId="522EA51B" w14:textId="316ABFE2" w:rsidR="00D77FE0" w:rsidRDefault="6A32E790" w:rsidP="3B31E949">
      <w:pPr>
        <w:jc w:val="both"/>
        <w:rPr>
          <w:rFonts w:ascii="Arial" w:eastAsia="Arial" w:hAnsi="Arial"/>
          <w:b/>
          <w:bCs/>
        </w:rPr>
      </w:pPr>
      <w:r w:rsidRPr="2F1D4F35">
        <w:rPr>
          <w:rFonts w:ascii="Arial" w:eastAsia="Arial" w:hAnsi="Arial"/>
          <w:b/>
          <w:bCs/>
        </w:rPr>
        <w:t xml:space="preserve">Other Duties and </w:t>
      </w:r>
      <w:r w:rsidR="1D224F94" w:rsidRPr="2F1D4F35">
        <w:rPr>
          <w:rFonts w:ascii="Arial" w:eastAsia="Arial" w:hAnsi="Arial"/>
          <w:b/>
          <w:bCs/>
        </w:rPr>
        <w:t>Responsibilities</w:t>
      </w:r>
    </w:p>
    <w:p w14:paraId="5B9BFB92" w14:textId="77777777" w:rsidR="009B04CA" w:rsidRPr="00403E6D" w:rsidRDefault="009B04CA" w:rsidP="3B31E949">
      <w:pPr>
        <w:jc w:val="both"/>
        <w:rPr>
          <w:rFonts w:ascii="Arial" w:eastAsia="Arial" w:hAnsi="Arial"/>
          <w:b/>
          <w:bCs/>
        </w:rPr>
      </w:pPr>
    </w:p>
    <w:p w14:paraId="0283DDD2" w14:textId="44626169" w:rsidR="00D77FE0" w:rsidRPr="00403E6D" w:rsidRDefault="00D77FE0" w:rsidP="002F5201">
      <w:pPr>
        <w:numPr>
          <w:ilvl w:val="0"/>
          <w:numId w:val="16"/>
        </w:numPr>
        <w:tabs>
          <w:tab w:val="clear" w:pos="720"/>
          <w:tab w:val="num" w:pos="360"/>
        </w:tabs>
        <w:ind w:left="720"/>
        <w:rPr>
          <w:rFonts w:ascii="Arial" w:eastAsia="Arial" w:hAnsi="Arial"/>
        </w:rPr>
      </w:pPr>
      <w:r w:rsidRPr="6E3A0F14">
        <w:rPr>
          <w:rFonts w:ascii="Arial" w:eastAsia="Arial" w:hAnsi="Arial"/>
        </w:rPr>
        <w:t>To carry out all duties in accordance with the College’s Health and Safety, Safeguarding &amp; Equality &amp; Diversity policies and procedures, practices and procedures.</w:t>
      </w:r>
    </w:p>
    <w:p w14:paraId="17E160E9" w14:textId="77777777" w:rsidR="00D77FE0" w:rsidRPr="00403E6D" w:rsidRDefault="00D77FE0" w:rsidP="002F5201">
      <w:pPr>
        <w:numPr>
          <w:ilvl w:val="0"/>
          <w:numId w:val="16"/>
        </w:numPr>
        <w:tabs>
          <w:tab w:val="clear" w:pos="720"/>
          <w:tab w:val="num" w:pos="360"/>
        </w:tabs>
        <w:ind w:left="720"/>
        <w:rPr>
          <w:rFonts w:ascii="Arial" w:eastAsia="Arial" w:hAnsi="Arial"/>
        </w:rPr>
      </w:pPr>
      <w:r w:rsidRPr="6E3A0F14">
        <w:rPr>
          <w:rFonts w:ascii="Arial" w:eastAsia="Arial" w:hAnsi="Arial"/>
        </w:rPr>
        <w:t>To carry out any other duties as directed by your Line Manager.</w:t>
      </w:r>
    </w:p>
    <w:p w14:paraId="3C4F9726" w14:textId="77777777" w:rsidR="00D77FE0" w:rsidRPr="00403E6D" w:rsidRDefault="00D77FE0" w:rsidP="00D77FE0">
      <w:pPr>
        <w:rPr>
          <w:rFonts w:ascii="Arial" w:hAnsi="Arial"/>
          <w:b/>
        </w:rPr>
      </w:pPr>
    </w:p>
    <w:p w14:paraId="0A9BC746" w14:textId="6742F183" w:rsidR="3B31E949" w:rsidRDefault="00D77FE0" w:rsidP="2F1D4F35">
      <w:pPr>
        <w:rPr>
          <w:rFonts w:ascii="Arial" w:hAnsi="Arial"/>
          <w:b/>
          <w:bCs/>
        </w:rPr>
      </w:pPr>
      <w:r w:rsidRPr="6E3A0F14">
        <w:rPr>
          <w:rFonts w:ascii="Arial" w:hAnsi="Arial"/>
          <w:b/>
          <w:bCs/>
        </w:rPr>
        <w:t>Safeguarding</w:t>
      </w:r>
    </w:p>
    <w:p w14:paraId="73867AB9" w14:textId="77777777" w:rsidR="0089206F" w:rsidRDefault="0089206F" w:rsidP="2F1D4F35">
      <w:pPr>
        <w:rPr>
          <w:rFonts w:ascii="Arial" w:hAnsi="Arial"/>
          <w:b/>
          <w:bCs/>
        </w:rPr>
      </w:pPr>
    </w:p>
    <w:p w14:paraId="5CE0AC92" w14:textId="24098392" w:rsidR="00D77FE0" w:rsidRPr="00403E6D" w:rsidRDefault="00D77FE0" w:rsidP="6D1503B9">
      <w:pPr>
        <w:jc w:val="both"/>
        <w:rPr>
          <w:rFonts w:ascii="Arial" w:hAnsi="Arial"/>
        </w:rPr>
      </w:pPr>
      <w:r w:rsidRPr="6E3A0F14">
        <w:rPr>
          <w:rFonts w:ascii="Arial" w:hAnsi="Arial"/>
        </w:rPr>
        <w:t>The College considers that the job holder for this role should have a DBS Enhanced disclosure.</w:t>
      </w:r>
    </w:p>
    <w:p w14:paraId="11D18A5E" w14:textId="716665B1" w:rsidR="00D77FE0" w:rsidRPr="00403E6D" w:rsidRDefault="00D77FE0" w:rsidP="6E3A0F14">
      <w:pPr>
        <w:jc w:val="both"/>
        <w:rPr>
          <w:rFonts w:ascii="Arial" w:hAnsi="Arial"/>
        </w:rPr>
      </w:pPr>
      <w:r w:rsidRPr="6E3A0F14">
        <w:rPr>
          <w:rFonts w:ascii="Arial" w:hAnsi="Arial"/>
        </w:rPr>
        <w:t xml:space="preserve">    </w:t>
      </w:r>
    </w:p>
    <w:p w14:paraId="4DB60B78" w14:textId="5AB0A4AF" w:rsidR="00D77FE0" w:rsidRPr="00403E6D" w:rsidRDefault="00D77FE0" w:rsidP="42F600BD">
      <w:pPr>
        <w:rPr>
          <w:rFonts w:ascii="Arial" w:hAnsi="Arial"/>
          <w:b/>
          <w:bCs/>
        </w:rPr>
      </w:pPr>
    </w:p>
    <w:p w14:paraId="39BE298A" w14:textId="2B1C9CE2" w:rsidR="00D77FE0" w:rsidRPr="00403E6D" w:rsidRDefault="00403E6D" w:rsidP="0E20368D">
      <w:r>
        <w:br w:type="page"/>
      </w:r>
    </w:p>
    <w:p w14:paraId="3A0688B5" w14:textId="4A77EB8C" w:rsidR="00D77FE0" w:rsidRPr="00403E6D" w:rsidRDefault="00403E6D" w:rsidP="42F600BD">
      <w:pPr>
        <w:rPr>
          <w:rFonts w:ascii="Arial" w:hAnsi="Arial"/>
          <w:b/>
          <w:bCs/>
        </w:rPr>
      </w:pPr>
      <w:r w:rsidRPr="42F600BD">
        <w:rPr>
          <w:rFonts w:ascii="Arial" w:hAnsi="Arial"/>
          <w:b/>
          <w:bCs/>
        </w:rPr>
        <w:lastRenderedPageBreak/>
        <w:t>Role Duties:</w:t>
      </w:r>
    </w:p>
    <w:tbl>
      <w:tblPr>
        <w:tblStyle w:val="TableGrid"/>
        <w:tblW w:w="9387" w:type="dxa"/>
        <w:tblInd w:w="360" w:type="dxa"/>
        <w:tblLook w:val="04A0" w:firstRow="1" w:lastRow="0" w:firstColumn="1" w:lastColumn="0" w:noHBand="0" w:noVBand="1"/>
      </w:tblPr>
      <w:tblGrid>
        <w:gridCol w:w="1845"/>
        <w:gridCol w:w="7542"/>
      </w:tblGrid>
      <w:tr w:rsidR="00D77FE0" w:rsidRPr="00403E6D" w14:paraId="4A0F94AD" w14:textId="77777777" w:rsidTr="42F600BD">
        <w:tc>
          <w:tcPr>
            <w:tcW w:w="1845" w:type="dxa"/>
            <w:vAlign w:val="center"/>
          </w:tcPr>
          <w:p w14:paraId="4C1394AB" w14:textId="77777777" w:rsidR="00D77FE0" w:rsidRPr="00403E6D" w:rsidRDefault="00D77FE0" w:rsidP="0E20368D">
            <w:pPr>
              <w:pStyle w:val="ListParagraph"/>
              <w:ind w:left="90"/>
              <w:rPr>
                <w:rFonts w:ascii="Arial" w:eastAsia="Arial" w:hAnsi="Arial" w:cs="Arial"/>
                <w:sz w:val="22"/>
                <w:szCs w:val="22"/>
              </w:rPr>
            </w:pPr>
            <w:r w:rsidRPr="0E20368D">
              <w:rPr>
                <w:rFonts w:ascii="Arial" w:eastAsia="Arial" w:hAnsi="Arial" w:cs="Arial"/>
                <w:sz w:val="22"/>
                <w:szCs w:val="22"/>
              </w:rPr>
              <w:t>Communication – Oral and written</w:t>
            </w:r>
          </w:p>
        </w:tc>
        <w:tc>
          <w:tcPr>
            <w:tcW w:w="7542" w:type="dxa"/>
            <w:vAlign w:val="center"/>
          </w:tcPr>
          <w:p w14:paraId="3845B792" w14:textId="5BBD1411" w:rsidR="00D77FE0" w:rsidRPr="00403E6D" w:rsidRDefault="331D0A1A" w:rsidP="0E20368D">
            <w:pPr>
              <w:pStyle w:val="ListParagraph"/>
              <w:numPr>
                <w:ilvl w:val="0"/>
                <w:numId w:val="21"/>
              </w:numPr>
              <w:ind w:left="360"/>
              <w:rPr>
                <w:rFonts w:ascii="Arial" w:eastAsia="Arial" w:hAnsi="Arial" w:cs="Arial"/>
                <w:sz w:val="22"/>
                <w:szCs w:val="22"/>
              </w:rPr>
            </w:pPr>
            <w:r w:rsidRPr="0E20368D">
              <w:rPr>
                <w:rFonts w:ascii="Arial" w:eastAsia="Arial" w:hAnsi="Arial" w:cs="Arial"/>
                <w:sz w:val="22"/>
                <w:szCs w:val="22"/>
              </w:rPr>
              <w:t>Strong communication skills to engage effectively with learners, colleagues, partners and external stakeholders</w:t>
            </w:r>
          </w:p>
          <w:p w14:paraId="6D2489E8" w14:textId="0681B45E" w:rsidR="00D77FE0" w:rsidRPr="00403E6D" w:rsidRDefault="331D0A1A" w:rsidP="0E20368D">
            <w:pPr>
              <w:pStyle w:val="ListParagraph"/>
              <w:numPr>
                <w:ilvl w:val="0"/>
                <w:numId w:val="21"/>
              </w:numPr>
              <w:spacing w:line="300" w:lineRule="auto"/>
              <w:ind w:left="360"/>
              <w:rPr>
                <w:rFonts w:ascii="Arial" w:eastAsia="Arial" w:hAnsi="Arial" w:cs="Arial"/>
                <w:sz w:val="22"/>
                <w:szCs w:val="22"/>
              </w:rPr>
            </w:pPr>
            <w:r w:rsidRPr="0E20368D">
              <w:rPr>
                <w:rFonts w:ascii="Arial" w:eastAsia="Arial" w:hAnsi="Arial" w:cs="Arial"/>
                <w:sz w:val="22"/>
                <w:szCs w:val="22"/>
              </w:rPr>
              <w:t>Ability to produce clear, accurate records and summaries to support monitoring, evaluation and reporting</w:t>
            </w:r>
          </w:p>
          <w:p w14:paraId="263B3FE9" w14:textId="3B0EBC91" w:rsidR="00D77FE0" w:rsidRPr="00403E6D" w:rsidRDefault="331D0A1A" w:rsidP="0E20368D">
            <w:pPr>
              <w:pStyle w:val="ListParagraph"/>
              <w:numPr>
                <w:ilvl w:val="0"/>
                <w:numId w:val="21"/>
              </w:numPr>
              <w:spacing w:line="300" w:lineRule="auto"/>
              <w:ind w:left="360"/>
              <w:rPr>
                <w:rFonts w:ascii="Arial" w:eastAsia="Arial" w:hAnsi="Arial" w:cs="Arial"/>
                <w:sz w:val="22"/>
                <w:szCs w:val="22"/>
              </w:rPr>
            </w:pPr>
            <w:r w:rsidRPr="0E20368D">
              <w:rPr>
                <w:rFonts w:ascii="Arial" w:eastAsia="Arial" w:hAnsi="Arial" w:cs="Arial"/>
                <w:sz w:val="22"/>
                <w:szCs w:val="22"/>
              </w:rPr>
              <w:t>Confident use of IT systems to support coordination, communication and impact tracking</w:t>
            </w:r>
          </w:p>
        </w:tc>
      </w:tr>
      <w:tr w:rsidR="00D77FE0" w:rsidRPr="00403E6D" w14:paraId="22B5BE21" w14:textId="77777777" w:rsidTr="42F600BD">
        <w:tc>
          <w:tcPr>
            <w:tcW w:w="1845" w:type="dxa"/>
            <w:vAlign w:val="center"/>
          </w:tcPr>
          <w:p w14:paraId="206CFE53" w14:textId="1192F2B8" w:rsidR="00D77FE0" w:rsidRPr="00403E6D" w:rsidRDefault="68196176" w:rsidP="0E20368D">
            <w:pPr>
              <w:spacing w:line="300" w:lineRule="auto"/>
              <w:rPr>
                <w:rFonts w:ascii="Arial" w:eastAsia="Arial" w:hAnsi="Arial"/>
                <w:sz w:val="22"/>
                <w:szCs w:val="22"/>
                <w:lang w:val="en-GB"/>
              </w:rPr>
            </w:pPr>
            <w:r w:rsidRPr="0E20368D">
              <w:rPr>
                <w:rFonts w:ascii="Arial" w:eastAsia="Arial" w:hAnsi="Arial"/>
                <w:sz w:val="22"/>
                <w:szCs w:val="22"/>
                <w:lang w:val="en-GB"/>
              </w:rPr>
              <w:t>Teamwork and Collaboration</w:t>
            </w:r>
          </w:p>
          <w:p w14:paraId="52C7922E" w14:textId="3F693097" w:rsidR="00D77FE0" w:rsidRPr="00403E6D" w:rsidRDefault="00D77FE0" w:rsidP="0E20368D">
            <w:pPr>
              <w:pStyle w:val="ListParagraph"/>
              <w:ind w:left="90"/>
              <w:rPr>
                <w:rFonts w:ascii="Arial" w:eastAsia="Arial" w:hAnsi="Arial" w:cs="Arial"/>
                <w:sz w:val="22"/>
                <w:szCs w:val="22"/>
              </w:rPr>
            </w:pPr>
          </w:p>
        </w:tc>
        <w:tc>
          <w:tcPr>
            <w:tcW w:w="7542" w:type="dxa"/>
            <w:vAlign w:val="center"/>
          </w:tcPr>
          <w:p w14:paraId="4B4DAD01" w14:textId="54751734" w:rsidR="004E403C" w:rsidRPr="00403E6D" w:rsidRDefault="3EBD040F" w:rsidP="0E20368D">
            <w:pPr>
              <w:pStyle w:val="ListParagraph"/>
              <w:numPr>
                <w:ilvl w:val="0"/>
                <w:numId w:val="16"/>
              </w:numPr>
              <w:spacing w:line="300" w:lineRule="auto"/>
              <w:ind w:left="360"/>
              <w:rPr>
                <w:rFonts w:ascii="Arial" w:eastAsia="Arial" w:hAnsi="Arial" w:cs="Arial"/>
                <w:sz w:val="22"/>
                <w:szCs w:val="22"/>
                <w:lang w:val="en-US"/>
              </w:rPr>
            </w:pPr>
            <w:r w:rsidRPr="0E20368D">
              <w:rPr>
                <w:rFonts w:ascii="Arial" w:eastAsia="Arial" w:hAnsi="Arial" w:cs="Arial"/>
                <w:sz w:val="22"/>
                <w:szCs w:val="22"/>
                <w:lang w:val="en-US"/>
              </w:rPr>
              <w:t>Ability to work independently and as part of cross</w:t>
            </w:r>
            <w:r w:rsidR="21C35479">
              <w:noBreakHyphen/>
            </w:r>
            <w:r w:rsidRPr="0E20368D">
              <w:rPr>
                <w:rFonts w:ascii="Arial" w:eastAsia="Arial" w:hAnsi="Arial" w:cs="Arial"/>
                <w:sz w:val="22"/>
                <w:szCs w:val="22"/>
                <w:lang w:val="en-US"/>
              </w:rPr>
              <w:t>college teams</w:t>
            </w:r>
          </w:p>
          <w:p w14:paraId="2DCAC043" w14:textId="3AE44C99" w:rsidR="004E403C" w:rsidRPr="00403E6D" w:rsidRDefault="518FDBCC" w:rsidP="0E20368D">
            <w:pPr>
              <w:pStyle w:val="ListParagraph"/>
              <w:numPr>
                <w:ilvl w:val="0"/>
                <w:numId w:val="16"/>
              </w:numPr>
              <w:spacing w:line="300" w:lineRule="auto"/>
              <w:ind w:left="360"/>
              <w:rPr>
                <w:rFonts w:ascii="Arial" w:eastAsia="Arial" w:hAnsi="Arial" w:cs="Arial"/>
                <w:sz w:val="22"/>
                <w:szCs w:val="22"/>
                <w:lang w:val="en-US"/>
              </w:rPr>
            </w:pPr>
            <w:r w:rsidRPr="0E20368D">
              <w:rPr>
                <w:rFonts w:ascii="Arial" w:eastAsia="Arial" w:hAnsi="Arial" w:cs="Arial"/>
                <w:sz w:val="22"/>
                <w:szCs w:val="22"/>
                <w:lang w:val="en-US"/>
              </w:rPr>
              <w:t>Proactive contributor who works positively with curriculum, support and quality teams</w:t>
            </w:r>
          </w:p>
          <w:p w14:paraId="4D3FC6AD" w14:textId="7CD52FC6" w:rsidR="004E403C" w:rsidRPr="00403E6D" w:rsidRDefault="518FDBCC" w:rsidP="0E20368D">
            <w:pPr>
              <w:pStyle w:val="ListParagraph"/>
              <w:numPr>
                <w:ilvl w:val="0"/>
                <w:numId w:val="16"/>
              </w:numPr>
              <w:spacing w:line="300" w:lineRule="auto"/>
              <w:ind w:left="360"/>
              <w:rPr>
                <w:rFonts w:ascii="Arial" w:eastAsia="Arial" w:hAnsi="Arial" w:cs="Arial"/>
                <w:sz w:val="22"/>
                <w:szCs w:val="22"/>
                <w:lang w:val="en-US"/>
              </w:rPr>
            </w:pPr>
            <w:r w:rsidRPr="0E20368D">
              <w:rPr>
                <w:rFonts w:ascii="Arial" w:eastAsia="Arial" w:hAnsi="Arial" w:cs="Arial"/>
                <w:sz w:val="22"/>
                <w:szCs w:val="22"/>
                <w:lang w:val="en-US"/>
              </w:rPr>
              <w:t xml:space="preserve">Ability to build constructive </w:t>
            </w:r>
            <w:r w:rsidR="736C5E79" w:rsidRPr="0E20368D">
              <w:rPr>
                <w:rFonts w:ascii="Arial" w:eastAsia="Arial" w:hAnsi="Arial" w:cs="Arial"/>
                <w:sz w:val="22"/>
                <w:szCs w:val="22"/>
                <w:lang w:val="en-US"/>
              </w:rPr>
              <w:t>professional</w:t>
            </w:r>
            <w:r w:rsidRPr="0E20368D">
              <w:rPr>
                <w:rFonts w:ascii="Arial" w:eastAsia="Arial" w:hAnsi="Arial" w:cs="Arial"/>
                <w:sz w:val="22"/>
                <w:szCs w:val="22"/>
                <w:lang w:val="en-US"/>
              </w:rPr>
              <w:t xml:space="preserve"> relationships with learners and staff</w:t>
            </w:r>
          </w:p>
        </w:tc>
      </w:tr>
      <w:tr w:rsidR="3B31E949" w14:paraId="1B15FA38" w14:textId="77777777" w:rsidTr="42F600BD">
        <w:trPr>
          <w:trHeight w:val="300"/>
        </w:trPr>
        <w:tc>
          <w:tcPr>
            <w:tcW w:w="1845" w:type="dxa"/>
            <w:vAlign w:val="center"/>
          </w:tcPr>
          <w:p w14:paraId="6E0C8B50" w14:textId="74F609DB" w:rsidR="21C35479" w:rsidRDefault="3EBD040F" w:rsidP="0E20368D">
            <w:pPr>
              <w:spacing w:line="300" w:lineRule="auto"/>
              <w:rPr>
                <w:rFonts w:ascii="Arial" w:eastAsia="Arial" w:hAnsi="Arial"/>
                <w:sz w:val="22"/>
                <w:szCs w:val="22"/>
                <w:lang w:val="en-GB"/>
              </w:rPr>
            </w:pPr>
            <w:r w:rsidRPr="0E20368D">
              <w:rPr>
                <w:rFonts w:ascii="Arial" w:eastAsia="Arial" w:hAnsi="Arial"/>
                <w:sz w:val="22"/>
                <w:szCs w:val="22"/>
                <w:lang w:val="en-GB"/>
              </w:rPr>
              <w:t>Engagement and Learner Interaction</w:t>
            </w:r>
          </w:p>
          <w:p w14:paraId="547D8B9F" w14:textId="7A57782C" w:rsidR="3B31E949" w:rsidRDefault="3B31E949" w:rsidP="0E20368D">
            <w:pPr>
              <w:pStyle w:val="ListParagraph"/>
              <w:rPr>
                <w:rFonts w:ascii="Arial" w:eastAsia="Arial" w:hAnsi="Arial" w:cs="Arial"/>
                <w:color w:val="FF0000"/>
                <w:sz w:val="22"/>
                <w:szCs w:val="22"/>
              </w:rPr>
            </w:pPr>
          </w:p>
        </w:tc>
        <w:tc>
          <w:tcPr>
            <w:tcW w:w="7542" w:type="dxa"/>
            <w:vAlign w:val="center"/>
          </w:tcPr>
          <w:p w14:paraId="46BFD354" w14:textId="011446B7" w:rsidR="21C35479" w:rsidRDefault="3EBD040F" w:rsidP="0E20368D">
            <w:pPr>
              <w:pStyle w:val="ListParagraph"/>
              <w:numPr>
                <w:ilvl w:val="0"/>
                <w:numId w:val="16"/>
              </w:numPr>
              <w:ind w:left="360"/>
              <w:rPr>
                <w:rFonts w:ascii="Arial" w:eastAsia="Arial" w:hAnsi="Arial" w:cs="Arial"/>
                <w:sz w:val="22"/>
                <w:szCs w:val="22"/>
              </w:rPr>
            </w:pPr>
            <w:r w:rsidRPr="0E20368D">
              <w:rPr>
                <w:rFonts w:ascii="Arial" w:eastAsia="Arial" w:hAnsi="Arial" w:cs="Arial"/>
                <w:sz w:val="22"/>
                <w:szCs w:val="22"/>
              </w:rPr>
              <w:t>Enjoyment of working directly with young people and understanding of their needs</w:t>
            </w:r>
          </w:p>
          <w:p w14:paraId="65C354B1" w14:textId="30A00555" w:rsidR="21C35479" w:rsidRDefault="3EBD040F" w:rsidP="0E20368D">
            <w:pPr>
              <w:pStyle w:val="ListParagraph"/>
              <w:numPr>
                <w:ilvl w:val="0"/>
                <w:numId w:val="16"/>
              </w:numPr>
              <w:spacing w:line="300" w:lineRule="auto"/>
              <w:ind w:left="360"/>
              <w:rPr>
                <w:rFonts w:ascii="Arial" w:eastAsia="Arial" w:hAnsi="Arial" w:cs="Arial"/>
                <w:sz w:val="22"/>
                <w:szCs w:val="22"/>
              </w:rPr>
            </w:pPr>
            <w:r w:rsidRPr="0E20368D">
              <w:rPr>
                <w:rFonts w:ascii="Arial" w:eastAsia="Arial" w:hAnsi="Arial" w:cs="Arial"/>
                <w:sz w:val="22"/>
                <w:szCs w:val="22"/>
              </w:rPr>
              <w:t>Ability to engage learners individually and in groups in a professional, supportive manner</w:t>
            </w:r>
          </w:p>
          <w:p w14:paraId="3444F6D8" w14:textId="76331A30" w:rsidR="21C35479" w:rsidRDefault="3EBD040F" w:rsidP="0E20368D">
            <w:pPr>
              <w:pStyle w:val="ListParagraph"/>
              <w:numPr>
                <w:ilvl w:val="0"/>
                <w:numId w:val="16"/>
              </w:numPr>
              <w:spacing w:line="300" w:lineRule="auto"/>
              <w:ind w:left="360"/>
              <w:rPr>
                <w:rFonts w:ascii="Arial" w:eastAsia="Arial" w:hAnsi="Arial" w:cs="Arial"/>
                <w:sz w:val="22"/>
                <w:szCs w:val="22"/>
              </w:rPr>
            </w:pPr>
            <w:r w:rsidRPr="0E20368D">
              <w:rPr>
                <w:rFonts w:ascii="Arial" w:eastAsia="Arial" w:hAnsi="Arial" w:cs="Arial"/>
                <w:sz w:val="22"/>
                <w:szCs w:val="22"/>
              </w:rPr>
              <w:t>Commitment to inclusive engagement and positive learner experience</w:t>
            </w:r>
          </w:p>
        </w:tc>
      </w:tr>
      <w:tr w:rsidR="00D77FE0" w:rsidRPr="00403E6D" w14:paraId="4BC3D728" w14:textId="77777777" w:rsidTr="42F600BD">
        <w:tc>
          <w:tcPr>
            <w:tcW w:w="1845" w:type="dxa"/>
            <w:vAlign w:val="center"/>
          </w:tcPr>
          <w:p w14:paraId="6AD74BF7" w14:textId="1F752AE7" w:rsidR="00D77FE0" w:rsidRPr="00403E6D" w:rsidRDefault="4169AA05" w:rsidP="0E20368D">
            <w:pPr>
              <w:spacing w:line="300" w:lineRule="auto"/>
              <w:rPr>
                <w:rFonts w:ascii="Arial" w:eastAsia="Arial" w:hAnsi="Arial"/>
                <w:sz w:val="22"/>
                <w:szCs w:val="22"/>
                <w:lang w:val="en-GB"/>
              </w:rPr>
            </w:pPr>
            <w:r w:rsidRPr="0E20368D">
              <w:rPr>
                <w:rFonts w:ascii="Arial" w:eastAsia="Arial" w:hAnsi="Arial"/>
                <w:sz w:val="22"/>
                <w:szCs w:val="22"/>
                <w:lang w:val="en-GB"/>
              </w:rPr>
              <w:t>Planning, Organisation and Coordination</w:t>
            </w:r>
          </w:p>
          <w:p w14:paraId="777345CB" w14:textId="1ADE331D" w:rsidR="00D77FE0" w:rsidRPr="00403E6D" w:rsidRDefault="00D77FE0" w:rsidP="0E20368D">
            <w:pPr>
              <w:pStyle w:val="ListParagraph"/>
              <w:ind w:left="90"/>
              <w:rPr>
                <w:rFonts w:ascii="Arial" w:eastAsia="Arial" w:hAnsi="Arial" w:cs="Arial"/>
                <w:color w:val="FF0000"/>
                <w:sz w:val="22"/>
                <w:szCs w:val="22"/>
              </w:rPr>
            </w:pPr>
          </w:p>
        </w:tc>
        <w:tc>
          <w:tcPr>
            <w:tcW w:w="7542" w:type="dxa"/>
            <w:vAlign w:val="center"/>
          </w:tcPr>
          <w:p w14:paraId="217D4259" w14:textId="37CDC9C9" w:rsidR="00D77FE0" w:rsidRPr="00403E6D" w:rsidRDefault="4169AA05" w:rsidP="0E20368D">
            <w:pPr>
              <w:pStyle w:val="ListParagraph"/>
              <w:numPr>
                <w:ilvl w:val="0"/>
                <w:numId w:val="22"/>
              </w:numPr>
              <w:ind w:left="360"/>
              <w:rPr>
                <w:rFonts w:ascii="Arial" w:eastAsia="Arial" w:hAnsi="Arial" w:cs="Arial"/>
                <w:sz w:val="22"/>
                <w:szCs w:val="22"/>
              </w:rPr>
            </w:pPr>
            <w:r w:rsidRPr="0E20368D">
              <w:rPr>
                <w:rFonts w:ascii="Arial" w:eastAsia="Arial" w:hAnsi="Arial" w:cs="Arial"/>
                <w:sz w:val="22"/>
                <w:szCs w:val="22"/>
              </w:rPr>
              <w:t>Strong organisational skills to plan, coordinate and deliver enrichment and learner engagement activity</w:t>
            </w:r>
          </w:p>
          <w:p w14:paraId="7369F24E" w14:textId="601E57F8" w:rsidR="00D77FE0" w:rsidRPr="00403E6D" w:rsidRDefault="4169AA05" w:rsidP="0E20368D">
            <w:pPr>
              <w:pStyle w:val="ListParagraph"/>
              <w:numPr>
                <w:ilvl w:val="0"/>
                <w:numId w:val="22"/>
              </w:numPr>
              <w:spacing w:line="300" w:lineRule="auto"/>
              <w:ind w:left="360"/>
              <w:rPr>
                <w:rFonts w:ascii="Arial" w:eastAsia="Arial" w:hAnsi="Arial" w:cs="Arial"/>
                <w:sz w:val="22"/>
                <w:szCs w:val="22"/>
              </w:rPr>
            </w:pPr>
            <w:r w:rsidRPr="0E20368D">
              <w:rPr>
                <w:rFonts w:ascii="Arial" w:eastAsia="Arial" w:hAnsi="Arial" w:cs="Arial"/>
                <w:sz w:val="22"/>
                <w:szCs w:val="22"/>
              </w:rPr>
              <w:t>Ability to manage competing priorities and work effectively within agreed deadlines</w:t>
            </w:r>
          </w:p>
          <w:p w14:paraId="1C4986C4" w14:textId="1DE54CA2" w:rsidR="00D77FE0" w:rsidRPr="00403E6D" w:rsidRDefault="4169AA05" w:rsidP="0E20368D">
            <w:pPr>
              <w:pStyle w:val="ListParagraph"/>
              <w:numPr>
                <w:ilvl w:val="0"/>
                <w:numId w:val="22"/>
              </w:numPr>
              <w:spacing w:line="300" w:lineRule="auto"/>
              <w:ind w:left="360"/>
              <w:rPr>
                <w:rFonts w:ascii="Arial" w:eastAsia="Arial" w:hAnsi="Arial" w:cs="Arial"/>
                <w:sz w:val="22"/>
                <w:szCs w:val="22"/>
              </w:rPr>
            </w:pPr>
            <w:r w:rsidRPr="0E20368D">
              <w:rPr>
                <w:rFonts w:ascii="Arial" w:eastAsia="Arial" w:hAnsi="Arial" w:cs="Arial"/>
                <w:sz w:val="22"/>
                <w:szCs w:val="22"/>
              </w:rPr>
              <w:t>Confidence coordinating events, activities and learner voice processes</w:t>
            </w:r>
          </w:p>
        </w:tc>
      </w:tr>
      <w:tr w:rsidR="00D77FE0" w:rsidRPr="00403E6D" w14:paraId="145FEBD5" w14:textId="77777777" w:rsidTr="42F600BD">
        <w:tc>
          <w:tcPr>
            <w:tcW w:w="1845" w:type="dxa"/>
            <w:vAlign w:val="center"/>
          </w:tcPr>
          <w:p w14:paraId="77AFEECF" w14:textId="7A55635B" w:rsidR="00D77FE0" w:rsidRPr="00403E6D" w:rsidRDefault="2B9CF887" w:rsidP="0E20368D">
            <w:pPr>
              <w:spacing w:line="300" w:lineRule="auto"/>
              <w:rPr>
                <w:rFonts w:ascii="Arial" w:eastAsia="Arial" w:hAnsi="Arial"/>
                <w:sz w:val="22"/>
                <w:szCs w:val="22"/>
                <w:lang w:val="en-GB"/>
              </w:rPr>
            </w:pPr>
            <w:r w:rsidRPr="0E20368D">
              <w:rPr>
                <w:rFonts w:ascii="Arial" w:eastAsia="Arial" w:hAnsi="Arial"/>
                <w:sz w:val="22"/>
                <w:szCs w:val="22"/>
                <w:lang w:val="en-GB"/>
              </w:rPr>
              <w:t>Judgement and Problem Solving</w:t>
            </w:r>
          </w:p>
          <w:p w14:paraId="3321FE16" w14:textId="67D35749" w:rsidR="00D77FE0" w:rsidRPr="00403E6D" w:rsidRDefault="00D77FE0" w:rsidP="0E20368D">
            <w:pPr>
              <w:pStyle w:val="ListParagraph"/>
              <w:ind w:left="90"/>
              <w:rPr>
                <w:rFonts w:ascii="Arial" w:eastAsia="Arial" w:hAnsi="Arial" w:cs="Arial"/>
                <w:color w:val="FF0000"/>
                <w:sz w:val="22"/>
                <w:szCs w:val="22"/>
              </w:rPr>
            </w:pPr>
          </w:p>
        </w:tc>
        <w:tc>
          <w:tcPr>
            <w:tcW w:w="7542" w:type="dxa"/>
            <w:vAlign w:val="center"/>
          </w:tcPr>
          <w:p w14:paraId="38F41E34" w14:textId="3A779F32" w:rsidR="00D77FE0" w:rsidRPr="00403E6D" w:rsidRDefault="2B9CF887" w:rsidP="0E20368D">
            <w:pPr>
              <w:pStyle w:val="ListParagraph"/>
              <w:numPr>
                <w:ilvl w:val="0"/>
                <w:numId w:val="22"/>
              </w:numPr>
              <w:ind w:left="360"/>
              <w:rPr>
                <w:rFonts w:ascii="Arial" w:eastAsia="Arial" w:hAnsi="Arial" w:cs="Arial"/>
                <w:sz w:val="22"/>
                <w:szCs w:val="22"/>
              </w:rPr>
            </w:pPr>
            <w:r w:rsidRPr="0E20368D">
              <w:rPr>
                <w:rFonts w:ascii="Arial" w:eastAsia="Arial" w:hAnsi="Arial" w:cs="Arial"/>
                <w:sz w:val="22"/>
                <w:szCs w:val="22"/>
              </w:rPr>
              <w:t>Sound judgement when responding to learner needs and engagement challenges</w:t>
            </w:r>
          </w:p>
          <w:p w14:paraId="09612E2A" w14:textId="3CFD890C" w:rsidR="00D77FE0" w:rsidRPr="00403E6D" w:rsidRDefault="0D670E70" w:rsidP="0E20368D">
            <w:pPr>
              <w:pStyle w:val="ListParagraph"/>
              <w:numPr>
                <w:ilvl w:val="0"/>
                <w:numId w:val="22"/>
              </w:numPr>
              <w:spacing w:line="300" w:lineRule="auto"/>
              <w:ind w:left="360"/>
              <w:rPr>
                <w:rFonts w:ascii="Arial" w:eastAsia="Arial" w:hAnsi="Arial" w:cs="Arial"/>
                <w:sz w:val="22"/>
                <w:szCs w:val="22"/>
              </w:rPr>
            </w:pPr>
            <w:r w:rsidRPr="0E20368D">
              <w:rPr>
                <w:rFonts w:ascii="Arial" w:eastAsia="Arial" w:hAnsi="Arial" w:cs="Arial"/>
                <w:sz w:val="22"/>
                <w:szCs w:val="22"/>
              </w:rPr>
              <w:t xml:space="preserve">Ability to identify barriers to participation and work with college systems </w:t>
            </w:r>
            <w:r w:rsidR="38B36129" w:rsidRPr="0E20368D">
              <w:rPr>
                <w:rFonts w:ascii="Arial" w:eastAsia="Arial" w:hAnsi="Arial" w:cs="Arial"/>
                <w:sz w:val="22"/>
                <w:szCs w:val="22"/>
              </w:rPr>
              <w:t xml:space="preserve">and procedures </w:t>
            </w:r>
            <w:r w:rsidRPr="0E20368D">
              <w:rPr>
                <w:rFonts w:ascii="Arial" w:eastAsia="Arial" w:hAnsi="Arial" w:cs="Arial"/>
                <w:sz w:val="22"/>
                <w:szCs w:val="22"/>
              </w:rPr>
              <w:t>to address them appropriately</w:t>
            </w:r>
          </w:p>
          <w:p w14:paraId="3A1D62B1" w14:textId="707EB059" w:rsidR="00D77FE0" w:rsidRPr="00403E6D" w:rsidRDefault="5E6AA97F" w:rsidP="0E20368D">
            <w:pPr>
              <w:pStyle w:val="ListParagraph"/>
              <w:numPr>
                <w:ilvl w:val="0"/>
                <w:numId w:val="22"/>
              </w:numPr>
              <w:spacing w:line="300" w:lineRule="auto"/>
              <w:ind w:left="360"/>
              <w:rPr>
                <w:rFonts w:ascii="Arial" w:eastAsia="Arial" w:hAnsi="Arial" w:cs="Arial"/>
                <w:sz w:val="22"/>
                <w:szCs w:val="22"/>
              </w:rPr>
            </w:pPr>
            <w:r w:rsidRPr="42F600BD">
              <w:rPr>
                <w:rFonts w:ascii="Arial" w:eastAsia="Arial" w:hAnsi="Arial" w:cs="Arial"/>
                <w:sz w:val="22"/>
                <w:szCs w:val="22"/>
              </w:rPr>
              <w:t xml:space="preserve">Positive, </w:t>
            </w:r>
            <w:r w:rsidR="70F45D2A" w:rsidRPr="42F600BD">
              <w:rPr>
                <w:rFonts w:ascii="Arial" w:eastAsia="Arial" w:hAnsi="Arial" w:cs="Arial"/>
                <w:sz w:val="22"/>
                <w:szCs w:val="22"/>
              </w:rPr>
              <w:t>solution focused</w:t>
            </w:r>
            <w:r w:rsidRPr="42F600BD">
              <w:rPr>
                <w:rFonts w:ascii="Arial" w:eastAsia="Arial" w:hAnsi="Arial" w:cs="Arial"/>
                <w:sz w:val="22"/>
                <w:szCs w:val="22"/>
              </w:rPr>
              <w:t xml:space="preserve"> approach within established procedures</w:t>
            </w:r>
          </w:p>
        </w:tc>
      </w:tr>
      <w:tr w:rsidR="00D77FE0" w:rsidRPr="00403E6D" w14:paraId="1D356794" w14:textId="77777777" w:rsidTr="42F600BD">
        <w:tc>
          <w:tcPr>
            <w:tcW w:w="1845" w:type="dxa"/>
            <w:vAlign w:val="center"/>
          </w:tcPr>
          <w:p w14:paraId="5EF2F116" w14:textId="64AE80F9" w:rsidR="00D77FE0" w:rsidRPr="00403E6D" w:rsidRDefault="2B9CF887" w:rsidP="0E20368D">
            <w:pPr>
              <w:spacing w:line="300" w:lineRule="auto"/>
              <w:rPr>
                <w:rFonts w:ascii="Arial" w:eastAsia="Arial" w:hAnsi="Arial"/>
                <w:sz w:val="22"/>
                <w:szCs w:val="22"/>
                <w:lang w:val="en-GB"/>
              </w:rPr>
            </w:pPr>
            <w:r w:rsidRPr="0E20368D">
              <w:rPr>
                <w:rFonts w:ascii="Arial" w:eastAsia="Arial" w:hAnsi="Arial"/>
                <w:sz w:val="22"/>
                <w:szCs w:val="22"/>
                <w:lang w:val="en-GB"/>
              </w:rPr>
              <w:t>Monitoring, Evaluation and Impact</w:t>
            </w:r>
          </w:p>
          <w:p w14:paraId="3EE70174" w14:textId="1D0BD2A2" w:rsidR="00D77FE0" w:rsidRPr="00403E6D" w:rsidRDefault="00D77FE0" w:rsidP="0E20368D">
            <w:pPr>
              <w:pStyle w:val="ListParagraph"/>
              <w:ind w:left="90"/>
              <w:rPr>
                <w:rFonts w:ascii="Arial" w:eastAsia="Arial" w:hAnsi="Arial" w:cs="Arial"/>
                <w:color w:val="FF0000"/>
                <w:sz w:val="22"/>
                <w:szCs w:val="22"/>
              </w:rPr>
            </w:pPr>
          </w:p>
        </w:tc>
        <w:tc>
          <w:tcPr>
            <w:tcW w:w="7542" w:type="dxa"/>
            <w:vAlign w:val="center"/>
          </w:tcPr>
          <w:p w14:paraId="5B5CAE17" w14:textId="13ED6848" w:rsidR="00D77FE0" w:rsidRPr="00403E6D" w:rsidRDefault="2B9CF887" w:rsidP="0E20368D">
            <w:pPr>
              <w:pStyle w:val="ListParagraph"/>
              <w:numPr>
                <w:ilvl w:val="0"/>
                <w:numId w:val="17"/>
              </w:numPr>
              <w:rPr>
                <w:rFonts w:ascii="Arial" w:eastAsia="Arial" w:hAnsi="Arial" w:cs="Arial"/>
                <w:sz w:val="22"/>
                <w:szCs w:val="22"/>
              </w:rPr>
            </w:pPr>
            <w:r w:rsidRPr="0E20368D">
              <w:rPr>
                <w:rFonts w:ascii="Arial" w:eastAsia="Arial" w:hAnsi="Arial" w:cs="Arial"/>
                <w:sz w:val="22"/>
                <w:szCs w:val="22"/>
              </w:rPr>
              <w:t>Ability to collect, analyse and use participation data and learner feedback</w:t>
            </w:r>
          </w:p>
          <w:p w14:paraId="6A1E0BC1" w14:textId="34B74FE2" w:rsidR="00D77FE0" w:rsidRPr="00403E6D" w:rsidRDefault="2B9CF887" w:rsidP="0E20368D">
            <w:pPr>
              <w:pStyle w:val="ListParagraph"/>
              <w:numPr>
                <w:ilvl w:val="0"/>
                <w:numId w:val="17"/>
              </w:numPr>
              <w:spacing w:line="300" w:lineRule="auto"/>
              <w:rPr>
                <w:rFonts w:ascii="Arial" w:eastAsia="Arial" w:hAnsi="Arial" w:cs="Arial"/>
                <w:sz w:val="22"/>
                <w:szCs w:val="22"/>
              </w:rPr>
            </w:pPr>
            <w:r w:rsidRPr="0E20368D">
              <w:rPr>
                <w:rFonts w:ascii="Arial" w:eastAsia="Arial" w:hAnsi="Arial" w:cs="Arial"/>
                <w:sz w:val="22"/>
                <w:szCs w:val="22"/>
              </w:rPr>
              <w:t>Experience contributing evidence to service improvement, quality review or evaluation activity</w:t>
            </w:r>
          </w:p>
          <w:p w14:paraId="3F2F8606" w14:textId="6964FC97" w:rsidR="00D77FE0" w:rsidRPr="00403E6D" w:rsidRDefault="2B9CF887" w:rsidP="0E20368D">
            <w:pPr>
              <w:pStyle w:val="ListParagraph"/>
              <w:numPr>
                <w:ilvl w:val="0"/>
                <w:numId w:val="17"/>
              </w:numPr>
              <w:spacing w:line="300" w:lineRule="auto"/>
              <w:rPr>
                <w:rFonts w:ascii="Arial" w:eastAsia="Arial" w:hAnsi="Arial" w:cs="Arial"/>
                <w:sz w:val="22"/>
                <w:szCs w:val="22"/>
              </w:rPr>
            </w:pPr>
            <w:r w:rsidRPr="0E20368D">
              <w:rPr>
                <w:rFonts w:ascii="Arial" w:eastAsia="Arial" w:hAnsi="Arial" w:cs="Arial"/>
                <w:sz w:val="22"/>
                <w:szCs w:val="22"/>
              </w:rPr>
              <w:t>Understanding of how engagement activity supports personal development and quality improvement</w:t>
            </w:r>
          </w:p>
        </w:tc>
      </w:tr>
      <w:tr w:rsidR="00D77FE0" w:rsidRPr="00403E6D" w14:paraId="03957BCF" w14:textId="77777777" w:rsidTr="42F600BD">
        <w:trPr>
          <w:trHeight w:val="1335"/>
        </w:trPr>
        <w:tc>
          <w:tcPr>
            <w:tcW w:w="1845" w:type="dxa"/>
            <w:vAlign w:val="center"/>
          </w:tcPr>
          <w:p w14:paraId="21156842" w14:textId="6D0CAE1D" w:rsidR="00D77FE0" w:rsidRPr="00403E6D" w:rsidRDefault="2B9CF887" w:rsidP="0E20368D">
            <w:pPr>
              <w:spacing w:line="300" w:lineRule="auto"/>
              <w:rPr>
                <w:rFonts w:ascii="Arial" w:eastAsia="Arial" w:hAnsi="Arial"/>
                <w:sz w:val="22"/>
                <w:szCs w:val="22"/>
                <w:lang w:val="en-GB"/>
              </w:rPr>
            </w:pPr>
            <w:r w:rsidRPr="0E20368D">
              <w:rPr>
                <w:rFonts w:ascii="Arial" w:eastAsia="Arial" w:hAnsi="Arial"/>
                <w:sz w:val="22"/>
                <w:szCs w:val="22"/>
                <w:lang w:val="en-GB"/>
              </w:rPr>
              <w:t>Safeguarding, Professionalism and Boundaries</w:t>
            </w:r>
          </w:p>
          <w:p w14:paraId="42CAF131" w14:textId="3ACCF424" w:rsidR="00D77FE0" w:rsidRPr="00403E6D" w:rsidRDefault="00D77FE0" w:rsidP="0E20368D">
            <w:pPr>
              <w:pStyle w:val="ListParagraph"/>
              <w:ind w:left="90"/>
              <w:rPr>
                <w:rFonts w:ascii="Arial" w:eastAsia="Arial" w:hAnsi="Arial" w:cs="Arial"/>
                <w:color w:val="FF0000"/>
                <w:sz w:val="22"/>
                <w:szCs w:val="22"/>
              </w:rPr>
            </w:pPr>
          </w:p>
        </w:tc>
        <w:tc>
          <w:tcPr>
            <w:tcW w:w="7542" w:type="dxa"/>
            <w:vAlign w:val="center"/>
          </w:tcPr>
          <w:p w14:paraId="5E3CF664" w14:textId="08EF7DFC" w:rsidR="00D77FE0" w:rsidRPr="00403E6D" w:rsidRDefault="2B9CF887" w:rsidP="0E20368D">
            <w:pPr>
              <w:pStyle w:val="ListParagraph"/>
              <w:numPr>
                <w:ilvl w:val="0"/>
                <w:numId w:val="17"/>
              </w:numPr>
              <w:rPr>
                <w:rFonts w:ascii="Arial" w:eastAsia="Arial" w:hAnsi="Arial" w:cs="Arial"/>
                <w:sz w:val="22"/>
                <w:szCs w:val="22"/>
              </w:rPr>
            </w:pPr>
            <w:r w:rsidRPr="0E20368D">
              <w:rPr>
                <w:rFonts w:ascii="Arial" w:eastAsia="Arial" w:hAnsi="Arial" w:cs="Arial"/>
                <w:sz w:val="22"/>
                <w:szCs w:val="22"/>
              </w:rPr>
              <w:t>Strong commitment to safeguarding and promoting learner welfare</w:t>
            </w:r>
          </w:p>
          <w:p w14:paraId="49E239F2" w14:textId="1B585F88" w:rsidR="00D77FE0" w:rsidRPr="00403E6D" w:rsidRDefault="2B9CF887" w:rsidP="0E20368D">
            <w:pPr>
              <w:pStyle w:val="ListParagraph"/>
              <w:numPr>
                <w:ilvl w:val="0"/>
                <w:numId w:val="17"/>
              </w:numPr>
              <w:spacing w:line="300" w:lineRule="auto"/>
              <w:rPr>
                <w:rFonts w:ascii="Arial" w:eastAsia="Arial" w:hAnsi="Arial" w:cs="Arial"/>
                <w:sz w:val="22"/>
                <w:szCs w:val="22"/>
              </w:rPr>
            </w:pPr>
            <w:r w:rsidRPr="0E20368D">
              <w:rPr>
                <w:rFonts w:ascii="Arial" w:eastAsia="Arial" w:hAnsi="Arial" w:cs="Arial"/>
                <w:sz w:val="22"/>
                <w:szCs w:val="22"/>
              </w:rPr>
              <w:t>Ability to maintain appropriate professional boundaries when working with learners</w:t>
            </w:r>
          </w:p>
          <w:p w14:paraId="7E93B50C" w14:textId="60162150" w:rsidR="00D77FE0" w:rsidRPr="00403E6D" w:rsidRDefault="2B9CF887" w:rsidP="0E20368D">
            <w:pPr>
              <w:pStyle w:val="ListParagraph"/>
              <w:numPr>
                <w:ilvl w:val="0"/>
                <w:numId w:val="17"/>
              </w:numPr>
              <w:spacing w:line="300" w:lineRule="auto"/>
              <w:rPr>
                <w:rFonts w:ascii="Arial" w:eastAsia="Arial" w:hAnsi="Arial" w:cs="Arial"/>
                <w:sz w:val="22"/>
                <w:szCs w:val="22"/>
              </w:rPr>
            </w:pPr>
            <w:r w:rsidRPr="0E20368D">
              <w:rPr>
                <w:rFonts w:ascii="Arial" w:eastAsia="Arial" w:hAnsi="Arial" w:cs="Arial"/>
                <w:sz w:val="22"/>
                <w:szCs w:val="22"/>
              </w:rPr>
              <w:t>Resilience and professionalism when managing challenging or emotionally demanding situations</w:t>
            </w:r>
          </w:p>
        </w:tc>
      </w:tr>
      <w:tr w:rsidR="00D77FE0" w:rsidRPr="00403E6D" w14:paraId="7B481323" w14:textId="77777777" w:rsidTr="42F600BD">
        <w:tc>
          <w:tcPr>
            <w:tcW w:w="1845" w:type="dxa"/>
            <w:vAlign w:val="center"/>
          </w:tcPr>
          <w:p w14:paraId="18BB5DCA" w14:textId="72B330F0" w:rsidR="00D77FE0" w:rsidRPr="00403E6D" w:rsidRDefault="2B9CF887" w:rsidP="0E20368D">
            <w:pPr>
              <w:spacing w:line="300" w:lineRule="auto"/>
              <w:rPr>
                <w:rFonts w:ascii="Arial" w:eastAsia="Arial" w:hAnsi="Arial"/>
                <w:sz w:val="22"/>
                <w:szCs w:val="22"/>
                <w:lang w:val="en-GB"/>
              </w:rPr>
            </w:pPr>
            <w:r w:rsidRPr="0E20368D">
              <w:rPr>
                <w:rFonts w:ascii="Arial" w:eastAsia="Arial" w:hAnsi="Arial"/>
                <w:sz w:val="22"/>
                <w:szCs w:val="22"/>
                <w:lang w:val="en-GB"/>
              </w:rPr>
              <w:t>Professional Development</w:t>
            </w:r>
          </w:p>
        </w:tc>
        <w:tc>
          <w:tcPr>
            <w:tcW w:w="7542" w:type="dxa"/>
            <w:vAlign w:val="center"/>
          </w:tcPr>
          <w:p w14:paraId="6709BA97" w14:textId="3CD94A32" w:rsidR="00D77FE0" w:rsidRPr="00403E6D" w:rsidRDefault="689FAF37" w:rsidP="0E20368D">
            <w:pPr>
              <w:pStyle w:val="ListParagraph"/>
              <w:numPr>
                <w:ilvl w:val="0"/>
                <w:numId w:val="17"/>
              </w:numPr>
              <w:rPr>
                <w:rFonts w:ascii="Arial" w:eastAsia="Arial" w:hAnsi="Arial" w:cs="Arial"/>
                <w:sz w:val="22"/>
                <w:szCs w:val="22"/>
              </w:rPr>
            </w:pPr>
            <w:r w:rsidRPr="5D5DAC82">
              <w:rPr>
                <w:rFonts w:ascii="Arial" w:eastAsia="Arial" w:hAnsi="Arial" w:cs="Arial"/>
                <w:sz w:val="22"/>
                <w:szCs w:val="22"/>
              </w:rPr>
              <w:t>Commitment to ongoing professional learning and reflective practice</w:t>
            </w:r>
            <w:r w:rsidR="7F8652A6" w:rsidRPr="5D5DAC82">
              <w:rPr>
                <w:rFonts w:ascii="Arial" w:eastAsia="Arial" w:hAnsi="Arial" w:cs="Arial"/>
                <w:sz w:val="22"/>
                <w:szCs w:val="22"/>
              </w:rPr>
              <w:t>, including the use of feedback to improve practice</w:t>
            </w:r>
          </w:p>
        </w:tc>
      </w:tr>
    </w:tbl>
    <w:p w14:paraId="1602583D" w14:textId="22F71EC3" w:rsidR="5D5DAC82" w:rsidRDefault="5D5DAC82" w:rsidP="5D5DAC82">
      <w:pPr>
        <w:rPr>
          <w:rFonts w:ascii="Arial" w:hAnsi="Arial"/>
          <w:b/>
          <w:bCs/>
        </w:rPr>
      </w:pPr>
    </w:p>
    <w:p w14:paraId="1799FD60" w14:textId="40DDA9EA" w:rsidR="00403E6D" w:rsidRPr="00403E6D" w:rsidRDefault="00403E6D" w:rsidP="42F600BD">
      <w:pPr>
        <w:jc w:val="center"/>
        <w:rPr>
          <w:rFonts w:ascii="Arial" w:hAnsi="Arial"/>
          <w:b/>
          <w:bCs/>
        </w:rPr>
      </w:pPr>
    </w:p>
    <w:p w14:paraId="3A7AC1DD" w14:textId="70CB87FF" w:rsidR="00403E6D" w:rsidRPr="00403E6D" w:rsidRDefault="00D77FE0" w:rsidP="42F600BD">
      <w:r>
        <w:br w:type="page"/>
      </w:r>
    </w:p>
    <w:p w14:paraId="09FAC4A9" w14:textId="4210E8B2" w:rsidR="00403E6D" w:rsidRPr="00403E6D" w:rsidRDefault="00D77FE0" w:rsidP="5D5DAC82">
      <w:pPr>
        <w:jc w:val="center"/>
        <w:rPr>
          <w:rFonts w:ascii="Arial" w:hAnsi="Arial"/>
          <w:b/>
          <w:bCs/>
        </w:rPr>
      </w:pPr>
      <w:r w:rsidRPr="42F600BD">
        <w:rPr>
          <w:rFonts w:ascii="Arial" w:hAnsi="Arial"/>
          <w:b/>
          <w:bCs/>
        </w:rPr>
        <w:lastRenderedPageBreak/>
        <w:t>PERSON SPECIFICATION</w:t>
      </w:r>
    </w:p>
    <w:p w14:paraId="66A5E3BE" w14:textId="0A36D66C" w:rsidR="5D5DAC82" w:rsidRDefault="5D5DAC82" w:rsidP="5D5DAC82">
      <w:pPr>
        <w:jc w:val="center"/>
        <w:rPr>
          <w:rFonts w:ascii="Arial" w:hAnsi="Arial"/>
          <w:b/>
          <w:bCs/>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5"/>
        <w:gridCol w:w="571"/>
        <w:gridCol w:w="514"/>
        <w:gridCol w:w="564"/>
      </w:tblGrid>
      <w:tr w:rsidR="00D77FE0" w:rsidRPr="00403E6D" w14:paraId="28CD20C4" w14:textId="77777777" w:rsidTr="42F600BD">
        <w:tc>
          <w:tcPr>
            <w:tcW w:w="8115" w:type="dxa"/>
          </w:tcPr>
          <w:p w14:paraId="6F21035B" w14:textId="77777777" w:rsidR="00D77FE0" w:rsidRPr="00403E6D" w:rsidRDefault="00D77FE0" w:rsidP="0E20368D">
            <w:pPr>
              <w:jc w:val="both"/>
              <w:rPr>
                <w:rFonts w:ascii="Arial" w:eastAsia="Arial" w:hAnsi="Arial"/>
                <w:b/>
                <w:bCs/>
              </w:rPr>
            </w:pPr>
            <w:r w:rsidRPr="0E20368D">
              <w:rPr>
                <w:rFonts w:ascii="Arial" w:eastAsia="Arial" w:hAnsi="Arial"/>
                <w:b/>
                <w:bCs/>
              </w:rPr>
              <w:t>Education/Qualifications</w:t>
            </w:r>
          </w:p>
        </w:tc>
        <w:tc>
          <w:tcPr>
            <w:tcW w:w="571" w:type="dxa"/>
          </w:tcPr>
          <w:p w14:paraId="608AAE6C" w14:textId="77777777" w:rsidR="00D77FE0" w:rsidRPr="00403E6D" w:rsidRDefault="00D77FE0" w:rsidP="3B31E949">
            <w:pPr>
              <w:jc w:val="both"/>
              <w:rPr>
                <w:rFonts w:ascii="Arial" w:hAnsi="Arial"/>
                <w:b/>
                <w:bCs/>
              </w:rPr>
            </w:pPr>
          </w:p>
        </w:tc>
        <w:tc>
          <w:tcPr>
            <w:tcW w:w="514" w:type="dxa"/>
          </w:tcPr>
          <w:p w14:paraId="43524285" w14:textId="77777777" w:rsidR="00D77FE0" w:rsidRPr="00403E6D" w:rsidRDefault="00D77FE0" w:rsidP="3B31E949">
            <w:pPr>
              <w:jc w:val="both"/>
              <w:rPr>
                <w:rFonts w:ascii="Arial" w:hAnsi="Arial"/>
                <w:b/>
                <w:bCs/>
              </w:rPr>
            </w:pPr>
          </w:p>
        </w:tc>
        <w:tc>
          <w:tcPr>
            <w:tcW w:w="564" w:type="dxa"/>
          </w:tcPr>
          <w:p w14:paraId="45CEC7A0" w14:textId="77777777" w:rsidR="00D77FE0" w:rsidRPr="00403E6D" w:rsidRDefault="00D77FE0" w:rsidP="3B31E949">
            <w:pPr>
              <w:jc w:val="both"/>
              <w:rPr>
                <w:rFonts w:ascii="Arial" w:hAnsi="Arial"/>
                <w:b/>
                <w:bCs/>
              </w:rPr>
            </w:pPr>
          </w:p>
        </w:tc>
      </w:tr>
      <w:tr w:rsidR="00D77FE0" w:rsidRPr="00403E6D" w14:paraId="5277496D" w14:textId="77777777" w:rsidTr="42F600BD">
        <w:tc>
          <w:tcPr>
            <w:tcW w:w="8115" w:type="dxa"/>
          </w:tcPr>
          <w:p w14:paraId="606EB84C" w14:textId="6B3430ED" w:rsidR="00D77FE0" w:rsidRPr="00403E6D" w:rsidRDefault="00D77FE0" w:rsidP="0E20368D">
            <w:pPr>
              <w:jc w:val="both"/>
              <w:rPr>
                <w:rFonts w:ascii="Arial" w:eastAsia="Arial" w:hAnsi="Arial"/>
                <w:i/>
                <w:iCs/>
              </w:rPr>
            </w:pPr>
            <w:r w:rsidRPr="0E20368D">
              <w:rPr>
                <w:rFonts w:ascii="Arial" w:eastAsia="Arial" w:hAnsi="Arial"/>
                <w:i/>
                <w:iCs/>
              </w:rPr>
              <w:t>Essential:</w:t>
            </w:r>
            <w:r w:rsidR="7FA063DF" w:rsidRPr="0E20368D">
              <w:rPr>
                <w:rFonts w:ascii="Arial" w:eastAsia="Arial" w:hAnsi="Arial"/>
                <w:i/>
                <w:iCs/>
              </w:rPr>
              <w:t xml:space="preserve"> </w:t>
            </w:r>
          </w:p>
        </w:tc>
        <w:tc>
          <w:tcPr>
            <w:tcW w:w="571" w:type="dxa"/>
          </w:tcPr>
          <w:p w14:paraId="12A12530" w14:textId="77777777" w:rsidR="00D77FE0" w:rsidRPr="00403E6D" w:rsidRDefault="00D77FE0" w:rsidP="3B31E949">
            <w:pPr>
              <w:jc w:val="center"/>
              <w:rPr>
                <w:rFonts w:ascii="Arial" w:hAnsi="Arial"/>
                <w:b/>
                <w:bCs/>
              </w:rPr>
            </w:pPr>
            <w:r w:rsidRPr="3B31E949">
              <w:rPr>
                <w:rFonts w:ascii="Arial" w:hAnsi="Arial"/>
                <w:b/>
                <w:bCs/>
              </w:rPr>
              <w:t>S/L</w:t>
            </w:r>
          </w:p>
        </w:tc>
        <w:tc>
          <w:tcPr>
            <w:tcW w:w="514" w:type="dxa"/>
          </w:tcPr>
          <w:p w14:paraId="4B1C534A" w14:textId="77777777" w:rsidR="00D77FE0" w:rsidRPr="00403E6D" w:rsidRDefault="00D77FE0" w:rsidP="3B31E949">
            <w:pPr>
              <w:jc w:val="center"/>
              <w:rPr>
                <w:rFonts w:ascii="Arial" w:hAnsi="Arial"/>
                <w:b/>
                <w:bCs/>
              </w:rPr>
            </w:pPr>
            <w:r w:rsidRPr="3B31E949">
              <w:rPr>
                <w:rFonts w:ascii="Arial" w:hAnsi="Arial"/>
                <w:b/>
                <w:bCs/>
              </w:rPr>
              <w:t>I</w:t>
            </w:r>
          </w:p>
        </w:tc>
        <w:tc>
          <w:tcPr>
            <w:tcW w:w="564" w:type="dxa"/>
          </w:tcPr>
          <w:p w14:paraId="18B42835" w14:textId="77777777" w:rsidR="00D77FE0" w:rsidRPr="00403E6D" w:rsidRDefault="00D77FE0" w:rsidP="3B31E949">
            <w:pPr>
              <w:jc w:val="center"/>
              <w:rPr>
                <w:rFonts w:ascii="Arial" w:hAnsi="Arial"/>
                <w:b/>
                <w:bCs/>
              </w:rPr>
            </w:pPr>
            <w:r w:rsidRPr="3B31E949">
              <w:rPr>
                <w:rFonts w:ascii="Arial" w:hAnsi="Arial"/>
                <w:b/>
                <w:bCs/>
              </w:rPr>
              <w:t>A</w:t>
            </w:r>
          </w:p>
        </w:tc>
      </w:tr>
      <w:tr w:rsidR="00D77FE0" w:rsidRPr="00403E6D" w14:paraId="6DA1CB4A" w14:textId="77777777" w:rsidTr="42F600BD">
        <w:tc>
          <w:tcPr>
            <w:tcW w:w="8115" w:type="dxa"/>
          </w:tcPr>
          <w:p w14:paraId="4548C213" w14:textId="07B12BF7" w:rsidR="00D77FE0" w:rsidRPr="00403E6D" w:rsidRDefault="7FA063DF" w:rsidP="0E20368D">
            <w:pPr>
              <w:pStyle w:val="ListParagraph"/>
              <w:numPr>
                <w:ilvl w:val="0"/>
                <w:numId w:val="19"/>
              </w:numPr>
              <w:jc w:val="both"/>
              <w:rPr>
                <w:rFonts w:ascii="Arial" w:eastAsia="Arial" w:hAnsi="Arial" w:cs="Arial"/>
                <w:sz w:val="22"/>
                <w:szCs w:val="22"/>
              </w:rPr>
            </w:pPr>
            <w:r w:rsidRPr="0E20368D">
              <w:rPr>
                <w:rFonts w:ascii="Arial" w:eastAsia="Arial" w:hAnsi="Arial" w:cs="Arial"/>
                <w:sz w:val="22"/>
                <w:szCs w:val="22"/>
              </w:rPr>
              <w:t xml:space="preserve">At least </w:t>
            </w:r>
            <w:r w:rsidR="4CE4945D" w:rsidRPr="0E20368D">
              <w:rPr>
                <w:rFonts w:ascii="Arial" w:eastAsia="Arial" w:hAnsi="Arial" w:cs="Arial"/>
                <w:sz w:val="22"/>
                <w:szCs w:val="22"/>
              </w:rPr>
              <w:t xml:space="preserve">a </w:t>
            </w:r>
            <w:r w:rsidRPr="0E20368D">
              <w:rPr>
                <w:rFonts w:ascii="Arial" w:eastAsia="Arial" w:hAnsi="Arial" w:cs="Arial"/>
                <w:sz w:val="22"/>
                <w:szCs w:val="22"/>
              </w:rPr>
              <w:t xml:space="preserve">Level 3 or equivalent </w:t>
            </w:r>
          </w:p>
        </w:tc>
        <w:tc>
          <w:tcPr>
            <w:tcW w:w="571" w:type="dxa"/>
            <w:vAlign w:val="center"/>
          </w:tcPr>
          <w:p w14:paraId="134A26D3" w14:textId="6400C271" w:rsidR="00D77FE0" w:rsidRPr="00403E6D" w:rsidRDefault="0D5EFE64" w:rsidP="3B31E949">
            <w:pPr>
              <w:jc w:val="center"/>
              <w:rPr>
                <w:rFonts w:ascii="Arial" w:hAnsi="Arial"/>
              </w:rPr>
            </w:pPr>
            <w:r w:rsidRPr="0E20368D">
              <w:rPr>
                <w:rFonts w:ascii="Arial" w:hAnsi="Arial"/>
              </w:rPr>
              <w:t xml:space="preserve">X </w:t>
            </w:r>
          </w:p>
        </w:tc>
        <w:tc>
          <w:tcPr>
            <w:tcW w:w="514" w:type="dxa"/>
            <w:vAlign w:val="center"/>
          </w:tcPr>
          <w:p w14:paraId="1EC030EA" w14:textId="77777777" w:rsidR="00D77FE0" w:rsidRPr="00403E6D" w:rsidRDefault="00D77FE0" w:rsidP="3B31E949">
            <w:pPr>
              <w:jc w:val="center"/>
              <w:rPr>
                <w:rFonts w:ascii="Arial" w:hAnsi="Arial"/>
                <w:b/>
                <w:bCs/>
              </w:rPr>
            </w:pPr>
          </w:p>
        </w:tc>
        <w:tc>
          <w:tcPr>
            <w:tcW w:w="564" w:type="dxa"/>
            <w:vAlign w:val="center"/>
          </w:tcPr>
          <w:p w14:paraId="4E2146B1" w14:textId="128E86F2" w:rsidR="00D77FE0" w:rsidRPr="00403E6D" w:rsidRDefault="00D77FE0" w:rsidP="3B31E949">
            <w:pPr>
              <w:jc w:val="center"/>
              <w:rPr>
                <w:rFonts w:ascii="Arial" w:hAnsi="Arial"/>
                <w:b/>
                <w:bCs/>
              </w:rPr>
            </w:pPr>
          </w:p>
        </w:tc>
      </w:tr>
      <w:tr w:rsidR="004E403C" w:rsidRPr="00403E6D" w14:paraId="0FA8DA9B" w14:textId="77777777" w:rsidTr="42F600BD">
        <w:tc>
          <w:tcPr>
            <w:tcW w:w="8115" w:type="dxa"/>
          </w:tcPr>
          <w:p w14:paraId="7FD70339" w14:textId="58D27402" w:rsidR="004E403C" w:rsidRPr="00403E6D" w:rsidRDefault="7DEFB8A0" w:rsidP="0E20368D">
            <w:pPr>
              <w:pStyle w:val="ListParagraph"/>
              <w:numPr>
                <w:ilvl w:val="0"/>
                <w:numId w:val="19"/>
              </w:numPr>
              <w:jc w:val="both"/>
              <w:rPr>
                <w:rFonts w:ascii="Arial" w:eastAsia="Arial" w:hAnsi="Arial" w:cs="Arial"/>
                <w:sz w:val="22"/>
                <w:szCs w:val="22"/>
              </w:rPr>
            </w:pPr>
            <w:r w:rsidRPr="0E20368D">
              <w:rPr>
                <w:rFonts w:ascii="Arial" w:eastAsia="Arial" w:hAnsi="Arial" w:cs="Arial"/>
                <w:sz w:val="22"/>
                <w:szCs w:val="22"/>
              </w:rPr>
              <w:t>GCSE Maths and English (Grade A*–C / 9–4 or equivalent)</w:t>
            </w:r>
          </w:p>
        </w:tc>
        <w:tc>
          <w:tcPr>
            <w:tcW w:w="571" w:type="dxa"/>
            <w:vAlign w:val="center"/>
          </w:tcPr>
          <w:p w14:paraId="76A3AF18" w14:textId="55EABD85" w:rsidR="004E403C" w:rsidRPr="00403E6D" w:rsidRDefault="0D5EFE64" w:rsidP="3B31E949">
            <w:pPr>
              <w:jc w:val="center"/>
              <w:rPr>
                <w:rFonts w:ascii="Arial" w:hAnsi="Arial"/>
              </w:rPr>
            </w:pPr>
            <w:r w:rsidRPr="0E20368D">
              <w:rPr>
                <w:rFonts w:ascii="Arial" w:hAnsi="Arial"/>
              </w:rPr>
              <w:t xml:space="preserve">X </w:t>
            </w:r>
          </w:p>
        </w:tc>
        <w:tc>
          <w:tcPr>
            <w:tcW w:w="514" w:type="dxa"/>
            <w:vAlign w:val="center"/>
          </w:tcPr>
          <w:p w14:paraId="008122A2" w14:textId="77777777" w:rsidR="004E403C" w:rsidRPr="00403E6D" w:rsidRDefault="004E403C" w:rsidP="3B31E949">
            <w:pPr>
              <w:jc w:val="center"/>
              <w:rPr>
                <w:rFonts w:ascii="Arial" w:hAnsi="Arial"/>
                <w:b/>
                <w:bCs/>
              </w:rPr>
            </w:pPr>
          </w:p>
        </w:tc>
        <w:tc>
          <w:tcPr>
            <w:tcW w:w="564" w:type="dxa"/>
            <w:vAlign w:val="center"/>
          </w:tcPr>
          <w:p w14:paraId="751A5E84" w14:textId="00DBA8C4" w:rsidR="004E403C" w:rsidRPr="00403E6D" w:rsidRDefault="004E403C" w:rsidP="3B31E949">
            <w:pPr>
              <w:jc w:val="center"/>
              <w:rPr>
                <w:rFonts w:ascii="Arial" w:hAnsi="Arial"/>
                <w:b/>
                <w:bCs/>
              </w:rPr>
            </w:pPr>
          </w:p>
        </w:tc>
      </w:tr>
      <w:tr w:rsidR="00D77FE0" w:rsidRPr="00403E6D" w14:paraId="1F1AC352" w14:textId="77777777" w:rsidTr="42F600BD">
        <w:tc>
          <w:tcPr>
            <w:tcW w:w="8115" w:type="dxa"/>
          </w:tcPr>
          <w:p w14:paraId="7300D1A9" w14:textId="77777777" w:rsidR="00D77FE0" w:rsidRPr="00403E6D" w:rsidRDefault="00D77FE0" w:rsidP="0E20368D">
            <w:pPr>
              <w:jc w:val="both"/>
              <w:rPr>
                <w:rFonts w:ascii="Arial" w:eastAsia="Arial" w:hAnsi="Arial"/>
                <w:i/>
                <w:iCs/>
              </w:rPr>
            </w:pPr>
            <w:r w:rsidRPr="0E20368D">
              <w:rPr>
                <w:rFonts w:ascii="Arial" w:eastAsia="Arial" w:hAnsi="Arial"/>
                <w:i/>
                <w:iCs/>
              </w:rPr>
              <w:t>Desirable:</w:t>
            </w:r>
          </w:p>
        </w:tc>
        <w:tc>
          <w:tcPr>
            <w:tcW w:w="571" w:type="dxa"/>
            <w:vAlign w:val="center"/>
          </w:tcPr>
          <w:p w14:paraId="0178434C" w14:textId="0A9F0BA6" w:rsidR="00D77FE0" w:rsidRPr="00403E6D" w:rsidRDefault="00D77FE0" w:rsidP="3B31E949">
            <w:pPr>
              <w:jc w:val="center"/>
              <w:rPr>
                <w:rFonts w:ascii="Arial" w:hAnsi="Arial"/>
              </w:rPr>
            </w:pPr>
          </w:p>
        </w:tc>
        <w:tc>
          <w:tcPr>
            <w:tcW w:w="514" w:type="dxa"/>
            <w:vAlign w:val="center"/>
          </w:tcPr>
          <w:p w14:paraId="7DBA7AAB" w14:textId="77777777" w:rsidR="00D77FE0" w:rsidRPr="00403E6D" w:rsidRDefault="00D77FE0" w:rsidP="3B31E949">
            <w:pPr>
              <w:jc w:val="center"/>
              <w:rPr>
                <w:rFonts w:ascii="Arial" w:hAnsi="Arial"/>
              </w:rPr>
            </w:pPr>
          </w:p>
        </w:tc>
        <w:tc>
          <w:tcPr>
            <w:tcW w:w="564" w:type="dxa"/>
            <w:vAlign w:val="center"/>
          </w:tcPr>
          <w:p w14:paraId="7600FDEF" w14:textId="77777777" w:rsidR="00D77FE0" w:rsidRPr="00403E6D" w:rsidRDefault="00D77FE0" w:rsidP="3B31E949">
            <w:pPr>
              <w:jc w:val="center"/>
              <w:rPr>
                <w:rFonts w:ascii="Arial" w:hAnsi="Arial"/>
              </w:rPr>
            </w:pPr>
          </w:p>
        </w:tc>
      </w:tr>
      <w:tr w:rsidR="00D77FE0" w:rsidRPr="00403E6D" w14:paraId="19A29142" w14:textId="77777777" w:rsidTr="42F600BD">
        <w:tc>
          <w:tcPr>
            <w:tcW w:w="8115" w:type="dxa"/>
          </w:tcPr>
          <w:p w14:paraId="60C3E040" w14:textId="489F0AD2" w:rsidR="00D77FE0" w:rsidRPr="00403E6D" w:rsidRDefault="530F1497" w:rsidP="0E20368D">
            <w:pPr>
              <w:pStyle w:val="ListParagraph"/>
              <w:numPr>
                <w:ilvl w:val="0"/>
                <w:numId w:val="19"/>
              </w:numPr>
              <w:jc w:val="both"/>
              <w:rPr>
                <w:rFonts w:ascii="Arial" w:eastAsia="Arial" w:hAnsi="Arial" w:cs="Arial"/>
                <w:sz w:val="22"/>
                <w:szCs w:val="22"/>
              </w:rPr>
            </w:pPr>
            <w:r w:rsidRPr="42F600BD">
              <w:rPr>
                <w:rFonts w:ascii="Arial" w:eastAsia="Arial" w:hAnsi="Arial" w:cs="Arial"/>
                <w:sz w:val="22"/>
                <w:szCs w:val="22"/>
              </w:rPr>
              <w:t>Relevant training or qualification in youth work, learner engagement, enrichment, coaching or student support</w:t>
            </w:r>
          </w:p>
        </w:tc>
        <w:tc>
          <w:tcPr>
            <w:tcW w:w="571" w:type="dxa"/>
            <w:vAlign w:val="center"/>
          </w:tcPr>
          <w:p w14:paraId="557EF1AF" w14:textId="1DB07B20" w:rsidR="00D77FE0" w:rsidRPr="00403E6D" w:rsidRDefault="0D5EFE64" w:rsidP="3B31E949">
            <w:pPr>
              <w:jc w:val="center"/>
              <w:rPr>
                <w:rFonts w:ascii="Arial" w:hAnsi="Arial"/>
              </w:rPr>
            </w:pPr>
            <w:r w:rsidRPr="0E20368D">
              <w:rPr>
                <w:rFonts w:ascii="Arial" w:hAnsi="Arial"/>
              </w:rPr>
              <w:t xml:space="preserve">X </w:t>
            </w:r>
          </w:p>
        </w:tc>
        <w:tc>
          <w:tcPr>
            <w:tcW w:w="514" w:type="dxa"/>
            <w:vAlign w:val="center"/>
          </w:tcPr>
          <w:p w14:paraId="020A98C6" w14:textId="77777777" w:rsidR="00D77FE0" w:rsidRPr="00403E6D" w:rsidRDefault="00D77FE0" w:rsidP="3B31E949">
            <w:pPr>
              <w:jc w:val="center"/>
              <w:rPr>
                <w:rFonts w:ascii="Arial" w:hAnsi="Arial"/>
                <w:b/>
                <w:bCs/>
              </w:rPr>
            </w:pPr>
          </w:p>
        </w:tc>
        <w:tc>
          <w:tcPr>
            <w:tcW w:w="564" w:type="dxa"/>
            <w:vAlign w:val="center"/>
          </w:tcPr>
          <w:p w14:paraId="6B93A15E" w14:textId="167042EF" w:rsidR="00D77FE0" w:rsidRPr="00403E6D" w:rsidRDefault="0D5EFE64" w:rsidP="3B31E949">
            <w:pPr>
              <w:jc w:val="center"/>
              <w:rPr>
                <w:rFonts w:ascii="Arial" w:hAnsi="Arial"/>
                <w:b/>
                <w:bCs/>
              </w:rPr>
            </w:pPr>
            <w:r w:rsidRPr="0E20368D">
              <w:rPr>
                <w:rFonts w:ascii="Arial" w:hAnsi="Arial"/>
                <w:b/>
                <w:bCs/>
              </w:rPr>
              <w:t xml:space="preserve"> </w:t>
            </w:r>
          </w:p>
        </w:tc>
      </w:tr>
      <w:tr w:rsidR="00D77FE0" w:rsidRPr="00403E6D" w14:paraId="05F36C3B" w14:textId="77777777" w:rsidTr="42F600BD">
        <w:tc>
          <w:tcPr>
            <w:tcW w:w="8115" w:type="dxa"/>
          </w:tcPr>
          <w:p w14:paraId="0CAB4FFF" w14:textId="77777777" w:rsidR="00D77FE0" w:rsidRPr="00403E6D" w:rsidRDefault="00D77FE0" w:rsidP="0E20368D">
            <w:pPr>
              <w:jc w:val="both"/>
              <w:rPr>
                <w:rFonts w:ascii="Arial" w:eastAsia="Arial" w:hAnsi="Arial"/>
                <w:b/>
                <w:bCs/>
              </w:rPr>
            </w:pPr>
            <w:r w:rsidRPr="0E20368D">
              <w:rPr>
                <w:rFonts w:ascii="Arial" w:eastAsia="Arial" w:hAnsi="Arial"/>
                <w:b/>
                <w:bCs/>
              </w:rPr>
              <w:t>Experience and Technical Skills</w:t>
            </w:r>
          </w:p>
        </w:tc>
        <w:tc>
          <w:tcPr>
            <w:tcW w:w="571" w:type="dxa"/>
            <w:vAlign w:val="center"/>
          </w:tcPr>
          <w:p w14:paraId="232893E6" w14:textId="77777777" w:rsidR="00D77FE0" w:rsidRPr="00403E6D" w:rsidRDefault="00D77FE0" w:rsidP="0E20368D">
            <w:pPr>
              <w:jc w:val="center"/>
              <w:rPr>
                <w:rFonts w:ascii="Arial" w:hAnsi="Arial"/>
                <w:b/>
                <w:bCs/>
              </w:rPr>
            </w:pPr>
          </w:p>
        </w:tc>
        <w:tc>
          <w:tcPr>
            <w:tcW w:w="514" w:type="dxa"/>
            <w:vAlign w:val="center"/>
          </w:tcPr>
          <w:p w14:paraId="66BEA31D" w14:textId="77777777" w:rsidR="00D77FE0" w:rsidRPr="00403E6D" w:rsidRDefault="00D77FE0" w:rsidP="0E20368D">
            <w:pPr>
              <w:jc w:val="center"/>
              <w:rPr>
                <w:rFonts w:ascii="Arial" w:hAnsi="Arial"/>
                <w:b/>
                <w:bCs/>
              </w:rPr>
            </w:pPr>
          </w:p>
        </w:tc>
        <w:tc>
          <w:tcPr>
            <w:tcW w:w="564" w:type="dxa"/>
            <w:vAlign w:val="center"/>
          </w:tcPr>
          <w:p w14:paraId="3A847118" w14:textId="77777777" w:rsidR="00D77FE0" w:rsidRPr="00403E6D" w:rsidRDefault="00D77FE0" w:rsidP="0E20368D">
            <w:pPr>
              <w:jc w:val="center"/>
              <w:rPr>
                <w:rFonts w:ascii="Arial" w:hAnsi="Arial"/>
                <w:b/>
                <w:bCs/>
              </w:rPr>
            </w:pPr>
          </w:p>
        </w:tc>
      </w:tr>
      <w:tr w:rsidR="00D77FE0" w:rsidRPr="00403E6D" w14:paraId="3C98A288" w14:textId="77777777" w:rsidTr="42F600BD">
        <w:tc>
          <w:tcPr>
            <w:tcW w:w="8115" w:type="dxa"/>
          </w:tcPr>
          <w:p w14:paraId="668BC3FC" w14:textId="77777777" w:rsidR="00D77FE0" w:rsidRPr="00403E6D" w:rsidRDefault="00D77FE0" w:rsidP="0E20368D">
            <w:pPr>
              <w:jc w:val="both"/>
              <w:rPr>
                <w:rFonts w:ascii="Arial" w:eastAsia="Arial" w:hAnsi="Arial"/>
                <w:i/>
                <w:iCs/>
              </w:rPr>
            </w:pPr>
            <w:r w:rsidRPr="0E20368D">
              <w:rPr>
                <w:rFonts w:ascii="Arial" w:eastAsia="Arial" w:hAnsi="Arial"/>
                <w:i/>
                <w:iCs/>
              </w:rPr>
              <w:t>Essential:</w:t>
            </w:r>
          </w:p>
        </w:tc>
        <w:tc>
          <w:tcPr>
            <w:tcW w:w="571" w:type="dxa"/>
            <w:vAlign w:val="center"/>
          </w:tcPr>
          <w:p w14:paraId="1AEA8F5D" w14:textId="77777777" w:rsidR="00D77FE0" w:rsidRPr="00403E6D" w:rsidRDefault="00D77FE0" w:rsidP="3B31E949">
            <w:pPr>
              <w:jc w:val="center"/>
              <w:rPr>
                <w:rFonts w:ascii="Arial" w:hAnsi="Arial"/>
                <w:b/>
                <w:bCs/>
              </w:rPr>
            </w:pPr>
            <w:r w:rsidRPr="0E20368D">
              <w:rPr>
                <w:rFonts w:ascii="Arial" w:hAnsi="Arial"/>
                <w:b/>
                <w:bCs/>
              </w:rPr>
              <w:t>S/L</w:t>
            </w:r>
          </w:p>
        </w:tc>
        <w:tc>
          <w:tcPr>
            <w:tcW w:w="514" w:type="dxa"/>
            <w:vAlign w:val="center"/>
          </w:tcPr>
          <w:p w14:paraId="338A9D15" w14:textId="77777777" w:rsidR="00D77FE0" w:rsidRPr="00403E6D" w:rsidRDefault="00D77FE0" w:rsidP="3B31E949">
            <w:pPr>
              <w:jc w:val="center"/>
              <w:rPr>
                <w:rFonts w:ascii="Arial" w:hAnsi="Arial"/>
                <w:b/>
                <w:bCs/>
              </w:rPr>
            </w:pPr>
            <w:r w:rsidRPr="0E20368D">
              <w:rPr>
                <w:rFonts w:ascii="Arial" w:hAnsi="Arial"/>
                <w:b/>
                <w:bCs/>
              </w:rPr>
              <w:t>I</w:t>
            </w:r>
          </w:p>
        </w:tc>
        <w:tc>
          <w:tcPr>
            <w:tcW w:w="564" w:type="dxa"/>
            <w:vAlign w:val="center"/>
          </w:tcPr>
          <w:p w14:paraId="67B8EE3E" w14:textId="77777777" w:rsidR="00D77FE0" w:rsidRPr="00403E6D" w:rsidRDefault="00D77FE0" w:rsidP="3B31E949">
            <w:pPr>
              <w:jc w:val="center"/>
              <w:rPr>
                <w:rFonts w:ascii="Arial" w:hAnsi="Arial"/>
                <w:b/>
                <w:bCs/>
              </w:rPr>
            </w:pPr>
            <w:r w:rsidRPr="0E20368D">
              <w:rPr>
                <w:rFonts w:ascii="Arial" w:hAnsi="Arial"/>
                <w:b/>
                <w:bCs/>
              </w:rPr>
              <w:t>A</w:t>
            </w:r>
          </w:p>
        </w:tc>
      </w:tr>
      <w:tr w:rsidR="00C95976" w:rsidRPr="00403E6D" w14:paraId="08B78766" w14:textId="77777777" w:rsidTr="42F600BD">
        <w:tc>
          <w:tcPr>
            <w:tcW w:w="8115" w:type="dxa"/>
          </w:tcPr>
          <w:p w14:paraId="5BF6FB74" w14:textId="17CBD411" w:rsidR="00C95976" w:rsidRPr="00403E6D" w:rsidRDefault="2B008E39" w:rsidP="0E20368D">
            <w:pPr>
              <w:pStyle w:val="ListParagraph"/>
              <w:numPr>
                <w:ilvl w:val="0"/>
                <w:numId w:val="16"/>
              </w:numPr>
              <w:spacing w:line="300" w:lineRule="auto"/>
              <w:ind w:left="360"/>
              <w:rPr>
                <w:rFonts w:ascii="Arial" w:eastAsia="Arial" w:hAnsi="Arial" w:cs="Arial"/>
                <w:sz w:val="22"/>
                <w:szCs w:val="22"/>
                <w:lang w:val="en-US"/>
              </w:rPr>
            </w:pPr>
            <w:r w:rsidRPr="42F600BD">
              <w:rPr>
                <w:rFonts w:ascii="Arial" w:eastAsia="Arial" w:hAnsi="Arial" w:cs="Arial"/>
                <w:sz w:val="22"/>
                <w:szCs w:val="22"/>
                <w:lang w:val="en-US"/>
              </w:rPr>
              <w:t>Experience of working effectively with young people both individually and in groups</w:t>
            </w:r>
          </w:p>
          <w:p w14:paraId="17FE9179" w14:textId="736B8569" w:rsidR="00C95976" w:rsidRPr="00403E6D" w:rsidRDefault="11D48113" w:rsidP="0E20368D">
            <w:pPr>
              <w:pStyle w:val="ListParagraph"/>
              <w:numPr>
                <w:ilvl w:val="0"/>
                <w:numId w:val="16"/>
              </w:numPr>
              <w:spacing w:line="300" w:lineRule="auto"/>
              <w:ind w:left="360"/>
              <w:rPr>
                <w:rFonts w:ascii="Arial" w:eastAsia="Arial" w:hAnsi="Arial" w:cs="Arial"/>
                <w:sz w:val="22"/>
                <w:szCs w:val="22"/>
                <w:lang w:val="en-US"/>
              </w:rPr>
            </w:pPr>
            <w:r w:rsidRPr="42F600BD">
              <w:rPr>
                <w:rFonts w:ascii="Arial" w:eastAsia="Arial" w:hAnsi="Arial" w:cs="Arial"/>
                <w:sz w:val="22"/>
                <w:szCs w:val="22"/>
                <w:lang w:val="en-US"/>
              </w:rPr>
              <w:t xml:space="preserve">Experience of planning, delivering and reviewing learner engagement, enrichment activities, events or campaigns on a large scale (cross college) </w:t>
            </w:r>
          </w:p>
          <w:p w14:paraId="23FF3AC0" w14:textId="00CABFE3" w:rsidR="00C95976" w:rsidRPr="00403E6D" w:rsidRDefault="11D48113" w:rsidP="0E20368D">
            <w:pPr>
              <w:pStyle w:val="ListParagraph"/>
              <w:numPr>
                <w:ilvl w:val="0"/>
                <w:numId w:val="16"/>
              </w:numPr>
              <w:spacing w:line="300" w:lineRule="auto"/>
              <w:ind w:left="360"/>
              <w:rPr>
                <w:rFonts w:ascii="Arial" w:eastAsia="Arial" w:hAnsi="Arial" w:cs="Arial"/>
                <w:sz w:val="22"/>
                <w:szCs w:val="22"/>
                <w:lang w:val="en-US"/>
              </w:rPr>
            </w:pPr>
            <w:r w:rsidRPr="42F600BD">
              <w:rPr>
                <w:rFonts w:ascii="Arial" w:eastAsia="Arial" w:hAnsi="Arial" w:cs="Arial"/>
                <w:sz w:val="22"/>
                <w:szCs w:val="22"/>
              </w:rPr>
              <w:t xml:space="preserve">Experience of coordinating activities involving multiple stakeholders </w:t>
            </w:r>
          </w:p>
          <w:p w14:paraId="6DF3FADD" w14:textId="70816BF8" w:rsidR="00C95976" w:rsidRPr="00403E6D" w:rsidRDefault="11D48113" w:rsidP="0E20368D">
            <w:pPr>
              <w:pStyle w:val="ListParagraph"/>
              <w:numPr>
                <w:ilvl w:val="0"/>
                <w:numId w:val="16"/>
              </w:numPr>
              <w:spacing w:line="300" w:lineRule="auto"/>
              <w:ind w:left="360"/>
              <w:rPr>
                <w:rFonts w:ascii="Arial" w:eastAsia="Arial" w:hAnsi="Arial" w:cs="Arial"/>
                <w:sz w:val="22"/>
                <w:szCs w:val="22"/>
                <w:lang w:val="en-US"/>
              </w:rPr>
            </w:pPr>
            <w:r w:rsidRPr="42F600BD">
              <w:rPr>
                <w:rFonts w:ascii="Arial" w:eastAsia="Arial" w:hAnsi="Arial" w:cs="Arial"/>
                <w:sz w:val="22"/>
                <w:szCs w:val="22"/>
              </w:rPr>
              <w:t xml:space="preserve">Strong IT skills to support coordination, communication and tracking </w:t>
            </w:r>
          </w:p>
          <w:p w14:paraId="04C174C3" w14:textId="75774766" w:rsidR="00C95976" w:rsidRPr="00403E6D" w:rsidRDefault="11D48113" w:rsidP="0E20368D">
            <w:pPr>
              <w:pStyle w:val="ListParagraph"/>
              <w:numPr>
                <w:ilvl w:val="0"/>
                <w:numId w:val="16"/>
              </w:numPr>
              <w:spacing w:line="300" w:lineRule="auto"/>
              <w:ind w:left="360"/>
              <w:rPr>
                <w:rFonts w:ascii="Arial" w:eastAsia="Arial" w:hAnsi="Arial" w:cs="Arial"/>
                <w:sz w:val="22"/>
                <w:szCs w:val="22"/>
                <w:lang w:val="en-US"/>
              </w:rPr>
            </w:pPr>
            <w:r w:rsidRPr="42F600BD">
              <w:rPr>
                <w:rFonts w:ascii="Arial" w:eastAsia="Arial" w:hAnsi="Arial" w:cs="Arial"/>
                <w:sz w:val="22"/>
                <w:szCs w:val="22"/>
              </w:rPr>
              <w:t>Ability to use learner feedback and participation data to evaluate impact and inform improvement</w:t>
            </w:r>
          </w:p>
        </w:tc>
        <w:tc>
          <w:tcPr>
            <w:tcW w:w="571" w:type="dxa"/>
            <w:vAlign w:val="center"/>
          </w:tcPr>
          <w:p w14:paraId="0CA90B39" w14:textId="77777777" w:rsidR="00C95976" w:rsidRPr="00403E6D" w:rsidRDefault="00C95976" w:rsidP="3B31E949">
            <w:pPr>
              <w:jc w:val="center"/>
              <w:rPr>
                <w:rFonts w:ascii="Arial" w:hAnsi="Arial"/>
                <w:b/>
                <w:bCs/>
              </w:rPr>
            </w:pPr>
          </w:p>
        </w:tc>
        <w:tc>
          <w:tcPr>
            <w:tcW w:w="514" w:type="dxa"/>
            <w:vAlign w:val="center"/>
          </w:tcPr>
          <w:p w14:paraId="4C204DE4" w14:textId="47DA0DD1" w:rsidR="00C95976" w:rsidRPr="00403E6D" w:rsidRDefault="0D5EFE64" w:rsidP="3B31E949">
            <w:pPr>
              <w:jc w:val="center"/>
              <w:rPr>
                <w:rFonts w:ascii="Arial" w:hAnsi="Arial"/>
                <w:b/>
                <w:bCs/>
              </w:rPr>
            </w:pPr>
            <w:r w:rsidRPr="0E20368D">
              <w:rPr>
                <w:rFonts w:ascii="Arial" w:hAnsi="Arial"/>
              </w:rPr>
              <w:t>X</w:t>
            </w:r>
            <w:r w:rsidRPr="0E20368D">
              <w:rPr>
                <w:rFonts w:ascii="Arial" w:hAnsi="Arial"/>
                <w:b/>
                <w:bCs/>
              </w:rPr>
              <w:t xml:space="preserve"> </w:t>
            </w:r>
          </w:p>
        </w:tc>
        <w:tc>
          <w:tcPr>
            <w:tcW w:w="564" w:type="dxa"/>
            <w:vAlign w:val="center"/>
          </w:tcPr>
          <w:p w14:paraId="0E5908E9" w14:textId="77777777" w:rsidR="00C95976" w:rsidRPr="00403E6D" w:rsidRDefault="00C95976" w:rsidP="3B31E949">
            <w:pPr>
              <w:jc w:val="center"/>
              <w:rPr>
                <w:rFonts w:ascii="Arial" w:hAnsi="Arial"/>
                <w:b/>
                <w:bCs/>
              </w:rPr>
            </w:pPr>
          </w:p>
        </w:tc>
      </w:tr>
      <w:tr w:rsidR="00D77FE0" w:rsidRPr="00403E6D" w14:paraId="5ED68A88" w14:textId="77777777" w:rsidTr="42F600BD">
        <w:tc>
          <w:tcPr>
            <w:tcW w:w="8115" w:type="dxa"/>
          </w:tcPr>
          <w:p w14:paraId="7859195F" w14:textId="77777777" w:rsidR="00D77FE0" w:rsidRPr="00403E6D" w:rsidRDefault="00D77FE0" w:rsidP="0E20368D">
            <w:pPr>
              <w:jc w:val="both"/>
              <w:rPr>
                <w:rFonts w:ascii="Arial" w:eastAsia="Arial" w:hAnsi="Arial"/>
                <w:i/>
                <w:iCs/>
              </w:rPr>
            </w:pPr>
            <w:r w:rsidRPr="0E20368D">
              <w:rPr>
                <w:rFonts w:ascii="Arial" w:eastAsia="Arial" w:hAnsi="Arial"/>
                <w:i/>
                <w:iCs/>
              </w:rPr>
              <w:t>Desirable:</w:t>
            </w:r>
          </w:p>
        </w:tc>
        <w:tc>
          <w:tcPr>
            <w:tcW w:w="571" w:type="dxa"/>
            <w:vAlign w:val="center"/>
          </w:tcPr>
          <w:p w14:paraId="0D2F4B33" w14:textId="77777777" w:rsidR="00D77FE0" w:rsidRPr="00403E6D" w:rsidRDefault="00D77FE0" w:rsidP="3B31E949">
            <w:pPr>
              <w:jc w:val="center"/>
              <w:rPr>
                <w:rFonts w:ascii="Arial" w:hAnsi="Arial"/>
              </w:rPr>
            </w:pPr>
          </w:p>
        </w:tc>
        <w:tc>
          <w:tcPr>
            <w:tcW w:w="514" w:type="dxa"/>
            <w:vAlign w:val="center"/>
          </w:tcPr>
          <w:p w14:paraId="6A649667" w14:textId="77777777" w:rsidR="00D77FE0" w:rsidRPr="00403E6D" w:rsidRDefault="00D77FE0" w:rsidP="3B31E949">
            <w:pPr>
              <w:jc w:val="center"/>
              <w:rPr>
                <w:rFonts w:ascii="Arial" w:hAnsi="Arial"/>
              </w:rPr>
            </w:pPr>
          </w:p>
        </w:tc>
        <w:tc>
          <w:tcPr>
            <w:tcW w:w="564" w:type="dxa"/>
            <w:vAlign w:val="center"/>
          </w:tcPr>
          <w:p w14:paraId="2FEAD412" w14:textId="77777777" w:rsidR="00D77FE0" w:rsidRPr="00403E6D" w:rsidRDefault="00D77FE0" w:rsidP="3B31E949">
            <w:pPr>
              <w:jc w:val="center"/>
              <w:rPr>
                <w:rFonts w:ascii="Arial" w:hAnsi="Arial"/>
              </w:rPr>
            </w:pPr>
          </w:p>
        </w:tc>
      </w:tr>
      <w:tr w:rsidR="00D77FE0" w:rsidRPr="00403E6D" w14:paraId="6FCC781A" w14:textId="77777777" w:rsidTr="42F600BD">
        <w:tc>
          <w:tcPr>
            <w:tcW w:w="8115" w:type="dxa"/>
          </w:tcPr>
          <w:p w14:paraId="53DB32CB" w14:textId="6D6F3F37" w:rsidR="00D77FE0" w:rsidRPr="00403E6D" w:rsidRDefault="133D3995" w:rsidP="0E20368D">
            <w:pPr>
              <w:pStyle w:val="ListParagraph"/>
              <w:numPr>
                <w:ilvl w:val="0"/>
                <w:numId w:val="4"/>
              </w:numPr>
              <w:spacing w:line="300" w:lineRule="auto"/>
              <w:ind w:left="360"/>
              <w:jc w:val="both"/>
              <w:rPr>
                <w:rFonts w:ascii="Arial" w:eastAsia="Arial" w:hAnsi="Arial" w:cs="Arial"/>
                <w:sz w:val="22"/>
                <w:szCs w:val="22"/>
                <w:lang w:val="en-US"/>
              </w:rPr>
            </w:pPr>
            <w:r w:rsidRPr="42F600BD">
              <w:rPr>
                <w:rFonts w:ascii="Arial" w:eastAsia="Arial" w:hAnsi="Arial" w:cs="Arial"/>
                <w:sz w:val="22"/>
                <w:szCs w:val="22"/>
                <w:lang w:val="en-US"/>
              </w:rPr>
              <w:t xml:space="preserve">Experience </w:t>
            </w:r>
            <w:r w:rsidR="56D2DD21" w:rsidRPr="42F600BD">
              <w:rPr>
                <w:rFonts w:ascii="Arial" w:eastAsia="Arial" w:hAnsi="Arial" w:cs="Arial"/>
                <w:sz w:val="22"/>
                <w:szCs w:val="22"/>
                <w:lang w:val="en-US"/>
              </w:rPr>
              <w:t>within further education, education, youth work, community engagement or similar settings</w:t>
            </w:r>
          </w:p>
          <w:p w14:paraId="678D74FF" w14:textId="2FC55BAB" w:rsidR="00D77FE0" w:rsidRPr="00403E6D" w:rsidRDefault="0DAA157F" w:rsidP="0E20368D">
            <w:pPr>
              <w:pStyle w:val="ListParagraph"/>
              <w:numPr>
                <w:ilvl w:val="0"/>
                <w:numId w:val="4"/>
              </w:numPr>
              <w:spacing w:line="300" w:lineRule="auto"/>
              <w:ind w:left="360"/>
              <w:jc w:val="both"/>
              <w:rPr>
                <w:rFonts w:ascii="Arial" w:eastAsia="Arial" w:hAnsi="Arial" w:cs="Arial"/>
                <w:sz w:val="22"/>
                <w:szCs w:val="22"/>
                <w:lang w:val="en-US"/>
              </w:rPr>
            </w:pPr>
            <w:r w:rsidRPr="42F600BD">
              <w:rPr>
                <w:rFonts w:ascii="Arial" w:eastAsia="Arial" w:hAnsi="Arial" w:cs="Arial"/>
                <w:sz w:val="22"/>
                <w:szCs w:val="22"/>
                <w:lang w:val="en-US"/>
              </w:rPr>
              <w:t>Understanding of learner voice, personal development and student representation</w:t>
            </w:r>
          </w:p>
        </w:tc>
        <w:tc>
          <w:tcPr>
            <w:tcW w:w="571" w:type="dxa"/>
            <w:vAlign w:val="center"/>
          </w:tcPr>
          <w:p w14:paraId="38CE4290" w14:textId="77777777" w:rsidR="00D77FE0" w:rsidRPr="00403E6D" w:rsidRDefault="00D77FE0" w:rsidP="3B31E949">
            <w:pPr>
              <w:jc w:val="center"/>
              <w:rPr>
                <w:rFonts w:ascii="Arial" w:hAnsi="Arial"/>
              </w:rPr>
            </w:pPr>
          </w:p>
        </w:tc>
        <w:tc>
          <w:tcPr>
            <w:tcW w:w="514" w:type="dxa"/>
            <w:vAlign w:val="center"/>
          </w:tcPr>
          <w:p w14:paraId="5BDC65AD" w14:textId="6E1F4486" w:rsidR="00D77FE0" w:rsidRPr="00403E6D" w:rsidRDefault="0D5EFE64" w:rsidP="3B31E949">
            <w:pPr>
              <w:jc w:val="center"/>
              <w:rPr>
                <w:rFonts w:ascii="Arial" w:hAnsi="Arial"/>
              </w:rPr>
            </w:pPr>
            <w:r w:rsidRPr="0E20368D">
              <w:rPr>
                <w:rFonts w:ascii="Arial" w:hAnsi="Arial"/>
              </w:rPr>
              <w:t xml:space="preserve">X </w:t>
            </w:r>
          </w:p>
        </w:tc>
        <w:tc>
          <w:tcPr>
            <w:tcW w:w="564" w:type="dxa"/>
            <w:vAlign w:val="center"/>
          </w:tcPr>
          <w:p w14:paraId="3135961C" w14:textId="77777777" w:rsidR="00D77FE0" w:rsidRPr="00403E6D" w:rsidRDefault="00D77FE0" w:rsidP="3B31E949">
            <w:pPr>
              <w:jc w:val="center"/>
              <w:rPr>
                <w:rFonts w:ascii="Arial" w:hAnsi="Arial"/>
              </w:rPr>
            </w:pPr>
          </w:p>
        </w:tc>
      </w:tr>
      <w:tr w:rsidR="00D77FE0" w:rsidRPr="00403E6D" w14:paraId="0FEFC759" w14:textId="77777777" w:rsidTr="42F600BD">
        <w:tc>
          <w:tcPr>
            <w:tcW w:w="8115" w:type="dxa"/>
          </w:tcPr>
          <w:p w14:paraId="122865AC" w14:textId="4CD5455D" w:rsidR="00D77FE0" w:rsidRPr="00403E6D" w:rsidRDefault="650F180D" w:rsidP="0E20368D">
            <w:pPr>
              <w:jc w:val="both"/>
              <w:rPr>
                <w:rFonts w:ascii="Arial" w:eastAsia="Arial" w:hAnsi="Arial"/>
                <w:b/>
                <w:bCs/>
              </w:rPr>
            </w:pPr>
            <w:r w:rsidRPr="0E20368D">
              <w:rPr>
                <w:rFonts w:ascii="Arial" w:eastAsia="Arial" w:hAnsi="Arial"/>
                <w:b/>
                <w:bCs/>
              </w:rPr>
              <w:t xml:space="preserve">Core </w:t>
            </w:r>
            <w:proofErr w:type="spellStart"/>
            <w:r w:rsidRPr="0E20368D">
              <w:rPr>
                <w:rFonts w:ascii="Arial" w:eastAsia="Arial" w:hAnsi="Arial"/>
                <w:b/>
                <w:bCs/>
              </w:rPr>
              <w:t>Behaviour</w:t>
            </w:r>
            <w:r w:rsidR="00D77FE0" w:rsidRPr="0E20368D">
              <w:rPr>
                <w:rFonts w:ascii="Arial" w:eastAsia="Arial" w:hAnsi="Arial"/>
                <w:b/>
                <w:bCs/>
              </w:rPr>
              <w:t>s</w:t>
            </w:r>
            <w:proofErr w:type="spellEnd"/>
            <w:r w:rsidR="72A550F3" w:rsidRPr="0E20368D">
              <w:rPr>
                <w:rFonts w:ascii="Arial" w:eastAsia="Arial" w:hAnsi="Arial"/>
                <w:b/>
                <w:bCs/>
              </w:rPr>
              <w:t xml:space="preserve"> and </w:t>
            </w:r>
            <w:r w:rsidR="7E8E1121" w:rsidRPr="0E20368D">
              <w:rPr>
                <w:rFonts w:ascii="Arial" w:eastAsia="Arial" w:hAnsi="Arial"/>
                <w:b/>
                <w:bCs/>
              </w:rPr>
              <w:t>Ways of Working</w:t>
            </w:r>
          </w:p>
        </w:tc>
        <w:tc>
          <w:tcPr>
            <w:tcW w:w="571" w:type="dxa"/>
            <w:vAlign w:val="center"/>
          </w:tcPr>
          <w:p w14:paraId="32D14470" w14:textId="77777777" w:rsidR="00D77FE0" w:rsidRPr="00403E6D" w:rsidRDefault="00D77FE0" w:rsidP="0E20368D">
            <w:pPr>
              <w:jc w:val="center"/>
              <w:rPr>
                <w:rFonts w:ascii="Arial" w:hAnsi="Arial"/>
                <w:b/>
                <w:bCs/>
              </w:rPr>
            </w:pPr>
          </w:p>
        </w:tc>
        <w:tc>
          <w:tcPr>
            <w:tcW w:w="514" w:type="dxa"/>
            <w:vAlign w:val="center"/>
          </w:tcPr>
          <w:p w14:paraId="213B4512" w14:textId="77777777" w:rsidR="00D77FE0" w:rsidRPr="00403E6D" w:rsidRDefault="00D77FE0" w:rsidP="0E20368D">
            <w:pPr>
              <w:jc w:val="center"/>
              <w:rPr>
                <w:rFonts w:ascii="Arial" w:hAnsi="Arial"/>
                <w:b/>
                <w:bCs/>
              </w:rPr>
            </w:pPr>
          </w:p>
        </w:tc>
        <w:tc>
          <w:tcPr>
            <w:tcW w:w="564" w:type="dxa"/>
            <w:vAlign w:val="center"/>
          </w:tcPr>
          <w:p w14:paraId="79D588D8" w14:textId="77777777" w:rsidR="00D77FE0" w:rsidRPr="00403E6D" w:rsidRDefault="00D77FE0" w:rsidP="0E20368D">
            <w:pPr>
              <w:jc w:val="center"/>
              <w:rPr>
                <w:rFonts w:ascii="Arial" w:hAnsi="Arial"/>
                <w:b/>
                <w:bCs/>
              </w:rPr>
            </w:pPr>
          </w:p>
        </w:tc>
      </w:tr>
      <w:tr w:rsidR="00D77FE0" w:rsidRPr="00403E6D" w14:paraId="514A602D" w14:textId="77777777" w:rsidTr="42F600BD">
        <w:tc>
          <w:tcPr>
            <w:tcW w:w="8115" w:type="dxa"/>
          </w:tcPr>
          <w:p w14:paraId="7CBF64FD" w14:textId="77777777" w:rsidR="00D77FE0" w:rsidRPr="00403E6D" w:rsidRDefault="00D77FE0" w:rsidP="0E20368D">
            <w:pPr>
              <w:jc w:val="both"/>
              <w:rPr>
                <w:rFonts w:ascii="Arial" w:eastAsia="Arial" w:hAnsi="Arial"/>
                <w:i/>
                <w:iCs/>
              </w:rPr>
            </w:pPr>
            <w:r w:rsidRPr="0E20368D">
              <w:rPr>
                <w:rFonts w:ascii="Arial" w:eastAsia="Arial" w:hAnsi="Arial"/>
                <w:i/>
                <w:iCs/>
              </w:rPr>
              <w:t>Essential:</w:t>
            </w:r>
          </w:p>
        </w:tc>
        <w:tc>
          <w:tcPr>
            <w:tcW w:w="571" w:type="dxa"/>
            <w:vAlign w:val="center"/>
          </w:tcPr>
          <w:p w14:paraId="55923EF0" w14:textId="77777777" w:rsidR="00D77FE0" w:rsidRPr="00403E6D" w:rsidRDefault="00D77FE0" w:rsidP="3B31E949">
            <w:pPr>
              <w:jc w:val="center"/>
              <w:rPr>
                <w:rFonts w:ascii="Arial" w:hAnsi="Arial"/>
                <w:b/>
                <w:bCs/>
              </w:rPr>
            </w:pPr>
            <w:r w:rsidRPr="0E20368D">
              <w:rPr>
                <w:rFonts w:ascii="Arial" w:hAnsi="Arial"/>
                <w:b/>
                <w:bCs/>
              </w:rPr>
              <w:t>S/L</w:t>
            </w:r>
          </w:p>
        </w:tc>
        <w:tc>
          <w:tcPr>
            <w:tcW w:w="514" w:type="dxa"/>
            <w:vAlign w:val="center"/>
          </w:tcPr>
          <w:p w14:paraId="66854EEF" w14:textId="77777777" w:rsidR="00D77FE0" w:rsidRPr="00403E6D" w:rsidRDefault="00D77FE0" w:rsidP="3B31E949">
            <w:pPr>
              <w:jc w:val="center"/>
              <w:rPr>
                <w:rFonts w:ascii="Arial" w:hAnsi="Arial"/>
                <w:b/>
                <w:bCs/>
              </w:rPr>
            </w:pPr>
            <w:r w:rsidRPr="0E20368D">
              <w:rPr>
                <w:rFonts w:ascii="Arial" w:hAnsi="Arial"/>
                <w:b/>
                <w:bCs/>
              </w:rPr>
              <w:t>I</w:t>
            </w:r>
          </w:p>
        </w:tc>
        <w:tc>
          <w:tcPr>
            <w:tcW w:w="564" w:type="dxa"/>
            <w:vAlign w:val="center"/>
          </w:tcPr>
          <w:p w14:paraId="2332072F" w14:textId="77777777" w:rsidR="00D77FE0" w:rsidRPr="00403E6D" w:rsidRDefault="00D77FE0" w:rsidP="3B31E949">
            <w:pPr>
              <w:jc w:val="center"/>
              <w:rPr>
                <w:rFonts w:ascii="Arial" w:hAnsi="Arial"/>
                <w:b/>
                <w:bCs/>
              </w:rPr>
            </w:pPr>
            <w:r w:rsidRPr="0E20368D">
              <w:rPr>
                <w:rFonts w:ascii="Arial" w:hAnsi="Arial"/>
                <w:b/>
                <w:bCs/>
              </w:rPr>
              <w:t>A</w:t>
            </w:r>
          </w:p>
        </w:tc>
      </w:tr>
      <w:tr w:rsidR="78C9E5AD" w14:paraId="374EA66B" w14:textId="77777777" w:rsidTr="42F600BD">
        <w:trPr>
          <w:trHeight w:val="300"/>
        </w:trPr>
        <w:tc>
          <w:tcPr>
            <w:tcW w:w="8115" w:type="dxa"/>
          </w:tcPr>
          <w:p w14:paraId="0F13BFF2" w14:textId="118D46AC" w:rsidR="15D24DCF" w:rsidRDefault="03E7D578" w:rsidP="0E20368D">
            <w:pPr>
              <w:pStyle w:val="ListParagraph"/>
              <w:numPr>
                <w:ilvl w:val="0"/>
                <w:numId w:val="16"/>
              </w:numPr>
              <w:spacing w:line="300" w:lineRule="auto"/>
              <w:ind w:left="360"/>
              <w:jc w:val="both"/>
              <w:rPr>
                <w:rFonts w:ascii="Arial" w:eastAsia="Arial" w:hAnsi="Arial" w:cs="Arial"/>
                <w:sz w:val="22"/>
                <w:szCs w:val="22"/>
              </w:rPr>
            </w:pPr>
            <w:r w:rsidRPr="42F600BD">
              <w:rPr>
                <w:rFonts w:ascii="Arial" w:eastAsia="Arial" w:hAnsi="Arial" w:cs="Arial"/>
                <w:sz w:val="22"/>
                <w:szCs w:val="22"/>
              </w:rPr>
              <w:t>Excellent organisational and time management skills</w:t>
            </w:r>
          </w:p>
          <w:p w14:paraId="3CFC4594" w14:textId="6387DA67" w:rsidR="15D24DCF" w:rsidRDefault="03E7D578" w:rsidP="42F600BD">
            <w:pPr>
              <w:pStyle w:val="ListParagraph"/>
              <w:numPr>
                <w:ilvl w:val="0"/>
                <w:numId w:val="16"/>
              </w:numPr>
              <w:spacing w:line="300" w:lineRule="auto"/>
              <w:ind w:left="360"/>
              <w:rPr>
                <w:rFonts w:ascii="Arial" w:eastAsia="Arial" w:hAnsi="Arial" w:cs="Arial"/>
                <w:sz w:val="22"/>
                <w:szCs w:val="22"/>
              </w:rPr>
            </w:pPr>
            <w:r w:rsidRPr="42F600BD">
              <w:rPr>
                <w:rFonts w:ascii="Arial" w:eastAsia="Arial" w:hAnsi="Arial" w:cs="Arial"/>
                <w:sz w:val="22"/>
                <w:szCs w:val="22"/>
              </w:rPr>
              <w:t>Strong written and verbal communication skills</w:t>
            </w:r>
          </w:p>
          <w:p w14:paraId="670CD811" w14:textId="6DD83B4F" w:rsidR="15D24DCF" w:rsidRDefault="03E7D578" w:rsidP="42F600BD">
            <w:pPr>
              <w:pStyle w:val="ListParagraph"/>
              <w:numPr>
                <w:ilvl w:val="0"/>
                <w:numId w:val="16"/>
              </w:numPr>
              <w:spacing w:line="300" w:lineRule="auto"/>
              <w:ind w:left="360"/>
              <w:rPr>
                <w:rFonts w:ascii="Arial" w:eastAsia="Arial" w:hAnsi="Arial" w:cs="Arial"/>
                <w:sz w:val="22"/>
                <w:szCs w:val="22"/>
              </w:rPr>
            </w:pPr>
            <w:r w:rsidRPr="42F600BD">
              <w:rPr>
                <w:rFonts w:ascii="Arial" w:eastAsia="Arial" w:hAnsi="Arial" w:cs="Arial"/>
                <w:sz w:val="22"/>
                <w:szCs w:val="22"/>
              </w:rPr>
              <w:t>Ability to build positive relationships with learners, staff and external partners</w:t>
            </w:r>
          </w:p>
          <w:p w14:paraId="12E2D118" w14:textId="77EE9E21" w:rsidR="15D24DCF" w:rsidRDefault="03E7D578" w:rsidP="42F600BD">
            <w:pPr>
              <w:pStyle w:val="ListParagraph"/>
              <w:numPr>
                <w:ilvl w:val="0"/>
                <w:numId w:val="16"/>
              </w:numPr>
              <w:spacing w:line="300" w:lineRule="auto"/>
              <w:ind w:left="360"/>
              <w:rPr>
                <w:rFonts w:ascii="Arial" w:eastAsia="Arial" w:hAnsi="Arial" w:cs="Arial"/>
                <w:sz w:val="22"/>
                <w:szCs w:val="22"/>
              </w:rPr>
            </w:pPr>
            <w:r w:rsidRPr="42F600BD">
              <w:rPr>
                <w:rFonts w:ascii="Arial" w:eastAsia="Arial" w:hAnsi="Arial" w:cs="Arial"/>
                <w:sz w:val="22"/>
                <w:szCs w:val="22"/>
              </w:rPr>
              <w:t>Creative and proactive approach to engaging learners</w:t>
            </w:r>
          </w:p>
          <w:p w14:paraId="0F65D797" w14:textId="43D2A961" w:rsidR="15D24DCF" w:rsidRDefault="03E7D578" w:rsidP="42F600BD">
            <w:pPr>
              <w:pStyle w:val="ListParagraph"/>
              <w:numPr>
                <w:ilvl w:val="0"/>
                <w:numId w:val="16"/>
              </w:numPr>
              <w:spacing w:line="300" w:lineRule="auto"/>
              <w:ind w:left="360"/>
              <w:rPr>
                <w:rFonts w:ascii="Arial" w:eastAsia="Arial" w:hAnsi="Arial" w:cs="Arial"/>
                <w:sz w:val="22"/>
                <w:szCs w:val="22"/>
              </w:rPr>
            </w:pPr>
            <w:r w:rsidRPr="42F600BD">
              <w:rPr>
                <w:rFonts w:ascii="Arial" w:eastAsia="Arial" w:hAnsi="Arial" w:cs="Arial"/>
                <w:sz w:val="22"/>
                <w:szCs w:val="22"/>
              </w:rPr>
              <w:t>Ability to work independently and collaboratively across teams</w:t>
            </w:r>
          </w:p>
          <w:p w14:paraId="321E746D" w14:textId="62DD8F49" w:rsidR="15D24DCF" w:rsidRDefault="03E7D578" w:rsidP="42F600BD">
            <w:pPr>
              <w:pStyle w:val="ListParagraph"/>
              <w:numPr>
                <w:ilvl w:val="0"/>
                <w:numId w:val="16"/>
              </w:numPr>
              <w:spacing w:line="300" w:lineRule="auto"/>
              <w:ind w:left="360"/>
              <w:rPr>
                <w:rFonts w:ascii="Arial" w:eastAsia="Arial" w:hAnsi="Arial" w:cs="Arial"/>
                <w:sz w:val="22"/>
                <w:szCs w:val="22"/>
              </w:rPr>
            </w:pPr>
            <w:r w:rsidRPr="42F600BD">
              <w:rPr>
                <w:rFonts w:ascii="Arial" w:eastAsia="Arial" w:hAnsi="Arial" w:cs="Arial"/>
                <w:sz w:val="22"/>
                <w:szCs w:val="22"/>
              </w:rPr>
              <w:t>Commitment to inclusion, equality and positive learner experiences</w:t>
            </w:r>
          </w:p>
          <w:p w14:paraId="27B9E69A" w14:textId="06FD7AFE" w:rsidR="15D24DCF" w:rsidRDefault="03E7D578" w:rsidP="42F600BD">
            <w:pPr>
              <w:pStyle w:val="ListParagraph"/>
              <w:numPr>
                <w:ilvl w:val="0"/>
                <w:numId w:val="16"/>
              </w:numPr>
              <w:spacing w:line="300" w:lineRule="auto"/>
              <w:ind w:left="360"/>
              <w:rPr>
                <w:rFonts w:ascii="Arial" w:eastAsia="Arial" w:hAnsi="Arial" w:cs="Arial"/>
                <w:sz w:val="22"/>
                <w:szCs w:val="22"/>
              </w:rPr>
            </w:pPr>
            <w:r w:rsidRPr="42F600BD">
              <w:rPr>
                <w:rFonts w:ascii="Arial" w:eastAsia="Arial" w:hAnsi="Arial" w:cs="Arial"/>
                <w:sz w:val="22"/>
                <w:szCs w:val="22"/>
              </w:rPr>
              <w:t>Resilient and solution-focused with the ability to manage competing priorities</w:t>
            </w:r>
          </w:p>
          <w:p w14:paraId="2387C183" w14:textId="43D5C11D" w:rsidR="15D24DCF" w:rsidRDefault="03E7D578" w:rsidP="42F600BD">
            <w:pPr>
              <w:pStyle w:val="ListParagraph"/>
              <w:numPr>
                <w:ilvl w:val="0"/>
                <w:numId w:val="16"/>
              </w:numPr>
              <w:spacing w:line="300" w:lineRule="auto"/>
              <w:ind w:left="360"/>
              <w:rPr>
                <w:rFonts w:ascii="Arial" w:eastAsia="Arial" w:hAnsi="Arial" w:cs="Arial"/>
                <w:sz w:val="22"/>
                <w:szCs w:val="22"/>
              </w:rPr>
            </w:pPr>
            <w:r w:rsidRPr="42F600BD">
              <w:rPr>
                <w:rFonts w:ascii="Arial" w:eastAsia="Arial" w:hAnsi="Arial" w:cs="Arial"/>
                <w:sz w:val="22"/>
                <w:szCs w:val="22"/>
              </w:rPr>
              <w:t>Ability to use feedback and evidence to improve practice</w:t>
            </w:r>
          </w:p>
        </w:tc>
        <w:tc>
          <w:tcPr>
            <w:tcW w:w="571" w:type="dxa"/>
            <w:vAlign w:val="center"/>
          </w:tcPr>
          <w:p w14:paraId="0DEE73AE" w14:textId="27273A21" w:rsidR="78C9E5AD" w:rsidRDefault="78C9E5AD" w:rsidP="78C9E5AD">
            <w:pPr>
              <w:jc w:val="center"/>
              <w:rPr>
                <w:rFonts w:ascii="Arial" w:hAnsi="Arial"/>
                <w:b/>
                <w:bCs/>
              </w:rPr>
            </w:pPr>
          </w:p>
        </w:tc>
        <w:tc>
          <w:tcPr>
            <w:tcW w:w="514" w:type="dxa"/>
            <w:vAlign w:val="center"/>
          </w:tcPr>
          <w:p w14:paraId="670320C5" w14:textId="34C21879" w:rsidR="78C9E5AD" w:rsidRDefault="18B90C4D" w:rsidP="0E20368D">
            <w:pPr>
              <w:jc w:val="center"/>
              <w:rPr>
                <w:rFonts w:ascii="Arial" w:hAnsi="Arial"/>
              </w:rPr>
            </w:pPr>
            <w:r w:rsidRPr="0E20368D">
              <w:rPr>
                <w:rFonts w:ascii="Arial" w:hAnsi="Arial"/>
              </w:rPr>
              <w:t>X</w:t>
            </w:r>
          </w:p>
        </w:tc>
        <w:tc>
          <w:tcPr>
            <w:tcW w:w="564" w:type="dxa"/>
            <w:vAlign w:val="center"/>
          </w:tcPr>
          <w:p w14:paraId="36BFE5E5" w14:textId="7F9E8ACC" w:rsidR="78C9E5AD" w:rsidRDefault="78C9E5AD" w:rsidP="78C9E5AD">
            <w:pPr>
              <w:jc w:val="center"/>
              <w:rPr>
                <w:rFonts w:ascii="Arial" w:hAnsi="Arial"/>
                <w:b/>
                <w:bCs/>
              </w:rPr>
            </w:pPr>
          </w:p>
        </w:tc>
      </w:tr>
      <w:tr w:rsidR="00D77FE0" w:rsidRPr="00403E6D" w14:paraId="7D7F898B" w14:textId="77777777" w:rsidTr="42F600BD">
        <w:tc>
          <w:tcPr>
            <w:tcW w:w="8115" w:type="dxa"/>
          </w:tcPr>
          <w:p w14:paraId="59B8B7C0" w14:textId="179726B1" w:rsidR="00D77FE0" w:rsidRPr="00403E6D" w:rsidRDefault="6F39CA1B" w:rsidP="0E20368D">
            <w:pPr>
              <w:jc w:val="both"/>
              <w:rPr>
                <w:rFonts w:ascii="Arial" w:eastAsia="Arial" w:hAnsi="Arial"/>
                <w:b/>
                <w:bCs/>
              </w:rPr>
            </w:pPr>
            <w:r w:rsidRPr="0E20368D">
              <w:rPr>
                <w:rFonts w:ascii="Arial" w:eastAsia="Arial" w:hAnsi="Arial"/>
                <w:b/>
                <w:bCs/>
              </w:rPr>
              <w:t>Safeguarding &amp; Other Requirements</w:t>
            </w:r>
          </w:p>
        </w:tc>
        <w:tc>
          <w:tcPr>
            <w:tcW w:w="571" w:type="dxa"/>
            <w:vAlign w:val="center"/>
          </w:tcPr>
          <w:p w14:paraId="1E6E150C" w14:textId="77777777" w:rsidR="00D77FE0" w:rsidRPr="00403E6D" w:rsidRDefault="00D77FE0" w:rsidP="0E20368D">
            <w:pPr>
              <w:jc w:val="center"/>
              <w:rPr>
                <w:rFonts w:ascii="Arial" w:hAnsi="Arial"/>
                <w:b/>
                <w:bCs/>
              </w:rPr>
            </w:pPr>
          </w:p>
        </w:tc>
        <w:tc>
          <w:tcPr>
            <w:tcW w:w="514" w:type="dxa"/>
            <w:vAlign w:val="center"/>
          </w:tcPr>
          <w:p w14:paraId="002A2E1A" w14:textId="77777777" w:rsidR="00D77FE0" w:rsidRPr="00403E6D" w:rsidRDefault="00D77FE0" w:rsidP="0E20368D">
            <w:pPr>
              <w:jc w:val="center"/>
              <w:rPr>
                <w:rFonts w:ascii="Arial" w:hAnsi="Arial"/>
              </w:rPr>
            </w:pPr>
          </w:p>
        </w:tc>
        <w:tc>
          <w:tcPr>
            <w:tcW w:w="564" w:type="dxa"/>
            <w:vAlign w:val="center"/>
          </w:tcPr>
          <w:p w14:paraId="6D374C85" w14:textId="77777777" w:rsidR="00D77FE0" w:rsidRPr="00403E6D" w:rsidRDefault="00D77FE0" w:rsidP="0E20368D">
            <w:pPr>
              <w:jc w:val="center"/>
              <w:rPr>
                <w:rFonts w:ascii="Arial" w:hAnsi="Arial"/>
                <w:b/>
                <w:bCs/>
              </w:rPr>
            </w:pPr>
          </w:p>
        </w:tc>
      </w:tr>
      <w:tr w:rsidR="00D77FE0" w:rsidRPr="00403E6D" w14:paraId="704B4F66" w14:textId="77777777" w:rsidTr="42F600BD">
        <w:tc>
          <w:tcPr>
            <w:tcW w:w="8115" w:type="dxa"/>
          </w:tcPr>
          <w:p w14:paraId="20CC920F" w14:textId="77777777" w:rsidR="00D77FE0" w:rsidRPr="00403E6D" w:rsidRDefault="00D77FE0" w:rsidP="0E20368D">
            <w:pPr>
              <w:jc w:val="both"/>
              <w:rPr>
                <w:rFonts w:ascii="Arial" w:eastAsia="Arial" w:hAnsi="Arial"/>
                <w:i/>
                <w:iCs/>
              </w:rPr>
            </w:pPr>
            <w:r w:rsidRPr="0E20368D">
              <w:rPr>
                <w:rFonts w:ascii="Arial" w:eastAsia="Arial" w:hAnsi="Arial"/>
                <w:i/>
                <w:iCs/>
              </w:rPr>
              <w:t>Essential:</w:t>
            </w:r>
          </w:p>
        </w:tc>
        <w:tc>
          <w:tcPr>
            <w:tcW w:w="571" w:type="dxa"/>
            <w:vAlign w:val="center"/>
          </w:tcPr>
          <w:p w14:paraId="630C06F7" w14:textId="77777777" w:rsidR="00D77FE0" w:rsidRPr="00403E6D" w:rsidRDefault="00D77FE0" w:rsidP="3B31E949">
            <w:pPr>
              <w:jc w:val="center"/>
              <w:rPr>
                <w:rFonts w:ascii="Arial" w:hAnsi="Arial"/>
                <w:b/>
                <w:bCs/>
              </w:rPr>
            </w:pPr>
            <w:r w:rsidRPr="0E20368D">
              <w:rPr>
                <w:rFonts w:ascii="Arial" w:hAnsi="Arial"/>
                <w:b/>
                <w:bCs/>
              </w:rPr>
              <w:t>S/L</w:t>
            </w:r>
          </w:p>
        </w:tc>
        <w:tc>
          <w:tcPr>
            <w:tcW w:w="514" w:type="dxa"/>
            <w:vAlign w:val="center"/>
          </w:tcPr>
          <w:p w14:paraId="5F741070" w14:textId="77777777" w:rsidR="00D77FE0" w:rsidRPr="00403E6D" w:rsidRDefault="00D77FE0" w:rsidP="3B31E949">
            <w:pPr>
              <w:jc w:val="center"/>
              <w:rPr>
                <w:rFonts w:ascii="Arial" w:hAnsi="Arial"/>
                <w:b/>
                <w:bCs/>
              </w:rPr>
            </w:pPr>
            <w:r w:rsidRPr="0E20368D">
              <w:rPr>
                <w:rFonts w:ascii="Arial" w:hAnsi="Arial"/>
                <w:b/>
                <w:bCs/>
              </w:rPr>
              <w:t>I</w:t>
            </w:r>
          </w:p>
        </w:tc>
        <w:tc>
          <w:tcPr>
            <w:tcW w:w="564" w:type="dxa"/>
            <w:vAlign w:val="center"/>
          </w:tcPr>
          <w:p w14:paraId="02A7894F" w14:textId="77777777" w:rsidR="00D77FE0" w:rsidRPr="00403E6D" w:rsidRDefault="00D77FE0" w:rsidP="3B31E949">
            <w:pPr>
              <w:jc w:val="center"/>
              <w:rPr>
                <w:rFonts w:ascii="Arial" w:hAnsi="Arial"/>
                <w:b/>
                <w:bCs/>
              </w:rPr>
            </w:pPr>
            <w:r w:rsidRPr="0E20368D">
              <w:rPr>
                <w:rFonts w:ascii="Arial" w:hAnsi="Arial"/>
                <w:b/>
                <w:bCs/>
              </w:rPr>
              <w:t>A</w:t>
            </w:r>
          </w:p>
        </w:tc>
      </w:tr>
      <w:tr w:rsidR="0E20368D" w14:paraId="0E764483" w14:textId="77777777" w:rsidTr="42F600BD">
        <w:trPr>
          <w:trHeight w:val="300"/>
        </w:trPr>
        <w:tc>
          <w:tcPr>
            <w:tcW w:w="8115" w:type="dxa"/>
          </w:tcPr>
          <w:p w14:paraId="5DF7D5BB" w14:textId="380564B6" w:rsidR="24D8F66A" w:rsidRDefault="24D8F66A" w:rsidP="0E20368D">
            <w:pPr>
              <w:pStyle w:val="ListParagraph"/>
              <w:numPr>
                <w:ilvl w:val="0"/>
                <w:numId w:val="2"/>
              </w:numPr>
              <w:ind w:left="360"/>
              <w:jc w:val="both"/>
              <w:rPr>
                <w:rFonts w:ascii="Arial" w:eastAsia="Arial" w:hAnsi="Arial" w:cs="Arial"/>
                <w:sz w:val="22"/>
                <w:szCs w:val="22"/>
              </w:rPr>
            </w:pPr>
            <w:r w:rsidRPr="0E20368D">
              <w:rPr>
                <w:rFonts w:ascii="Arial" w:eastAsia="Arial" w:hAnsi="Arial" w:cs="Arial"/>
                <w:sz w:val="22"/>
                <w:szCs w:val="22"/>
              </w:rPr>
              <w:t>Strong commitment to safeguarding and maintaining professional boundaries</w:t>
            </w:r>
          </w:p>
        </w:tc>
        <w:tc>
          <w:tcPr>
            <w:tcW w:w="571" w:type="dxa"/>
            <w:vAlign w:val="center"/>
          </w:tcPr>
          <w:p w14:paraId="3578B6DE" w14:textId="4DCB825A" w:rsidR="0E20368D" w:rsidRDefault="0E20368D" w:rsidP="0E20368D">
            <w:pPr>
              <w:jc w:val="center"/>
              <w:rPr>
                <w:rFonts w:ascii="Arial" w:hAnsi="Arial"/>
              </w:rPr>
            </w:pPr>
          </w:p>
        </w:tc>
        <w:tc>
          <w:tcPr>
            <w:tcW w:w="514" w:type="dxa"/>
            <w:vAlign w:val="center"/>
          </w:tcPr>
          <w:p w14:paraId="23A7CDF7" w14:textId="21810598" w:rsidR="5AA8F3CD" w:rsidRDefault="5AA8F3CD" w:rsidP="0E20368D">
            <w:pPr>
              <w:jc w:val="center"/>
              <w:rPr>
                <w:rFonts w:ascii="Arial" w:hAnsi="Arial"/>
              </w:rPr>
            </w:pPr>
            <w:r w:rsidRPr="0E20368D">
              <w:rPr>
                <w:rFonts w:ascii="Arial" w:hAnsi="Arial"/>
              </w:rPr>
              <w:t>X</w:t>
            </w:r>
          </w:p>
        </w:tc>
        <w:tc>
          <w:tcPr>
            <w:tcW w:w="564" w:type="dxa"/>
            <w:vAlign w:val="center"/>
          </w:tcPr>
          <w:p w14:paraId="31F6F540" w14:textId="52932D03" w:rsidR="0E20368D" w:rsidRDefault="0E20368D" w:rsidP="0E20368D">
            <w:pPr>
              <w:jc w:val="center"/>
              <w:rPr>
                <w:rFonts w:ascii="Arial" w:hAnsi="Arial"/>
              </w:rPr>
            </w:pPr>
          </w:p>
        </w:tc>
      </w:tr>
      <w:tr w:rsidR="00D77FE0" w:rsidRPr="00403E6D" w14:paraId="2C8644A3" w14:textId="77777777" w:rsidTr="42F600BD">
        <w:tc>
          <w:tcPr>
            <w:tcW w:w="8115" w:type="dxa"/>
          </w:tcPr>
          <w:p w14:paraId="1431E2A3" w14:textId="6D33816A" w:rsidR="00D77FE0" w:rsidRPr="00403E6D" w:rsidRDefault="00D77FE0" w:rsidP="0E20368D">
            <w:pPr>
              <w:pStyle w:val="ListParagraph"/>
              <w:numPr>
                <w:ilvl w:val="0"/>
                <w:numId w:val="20"/>
              </w:numPr>
              <w:jc w:val="both"/>
              <w:rPr>
                <w:rFonts w:ascii="Arial" w:eastAsia="Arial" w:hAnsi="Arial" w:cs="Arial"/>
                <w:sz w:val="22"/>
                <w:szCs w:val="22"/>
              </w:rPr>
            </w:pPr>
            <w:r w:rsidRPr="42F600BD">
              <w:rPr>
                <w:rFonts w:ascii="Arial" w:eastAsia="Arial" w:hAnsi="Arial" w:cs="Arial"/>
                <w:sz w:val="22"/>
                <w:szCs w:val="22"/>
              </w:rPr>
              <w:t xml:space="preserve">Clean enhanced DBS </w:t>
            </w:r>
            <w:r w:rsidR="0738ADEB" w:rsidRPr="42F600BD">
              <w:rPr>
                <w:rFonts w:ascii="Arial" w:eastAsia="Arial" w:hAnsi="Arial" w:cs="Arial"/>
                <w:sz w:val="22"/>
                <w:szCs w:val="22"/>
              </w:rPr>
              <w:t>clearance</w:t>
            </w:r>
            <w:r w:rsidRPr="42F600BD">
              <w:rPr>
                <w:rFonts w:ascii="Arial" w:eastAsia="Arial" w:hAnsi="Arial" w:cs="Arial"/>
                <w:sz w:val="22"/>
                <w:szCs w:val="22"/>
              </w:rPr>
              <w:t>.</w:t>
            </w:r>
          </w:p>
        </w:tc>
        <w:tc>
          <w:tcPr>
            <w:tcW w:w="571" w:type="dxa"/>
            <w:vAlign w:val="center"/>
          </w:tcPr>
          <w:p w14:paraId="58D044E1" w14:textId="77777777" w:rsidR="00D77FE0" w:rsidRPr="00403E6D" w:rsidRDefault="00D77FE0" w:rsidP="3B31E949">
            <w:pPr>
              <w:jc w:val="center"/>
              <w:rPr>
                <w:rFonts w:ascii="Arial" w:hAnsi="Arial"/>
              </w:rPr>
            </w:pPr>
          </w:p>
        </w:tc>
        <w:tc>
          <w:tcPr>
            <w:tcW w:w="514" w:type="dxa"/>
            <w:vAlign w:val="center"/>
          </w:tcPr>
          <w:p w14:paraId="48EF5862" w14:textId="409117B9" w:rsidR="00D77FE0" w:rsidRPr="00403E6D" w:rsidRDefault="071971AC" w:rsidP="3B31E949">
            <w:pPr>
              <w:jc w:val="center"/>
              <w:rPr>
                <w:rFonts w:ascii="Arial" w:hAnsi="Arial"/>
              </w:rPr>
            </w:pPr>
            <w:r w:rsidRPr="0E20368D">
              <w:rPr>
                <w:rFonts w:ascii="Arial" w:hAnsi="Arial"/>
              </w:rPr>
              <w:t>X</w:t>
            </w:r>
          </w:p>
        </w:tc>
        <w:tc>
          <w:tcPr>
            <w:tcW w:w="564" w:type="dxa"/>
            <w:vAlign w:val="center"/>
          </w:tcPr>
          <w:p w14:paraId="211E8FFB" w14:textId="77777777" w:rsidR="00D77FE0" w:rsidRPr="00403E6D" w:rsidRDefault="00D77FE0" w:rsidP="3B31E949">
            <w:pPr>
              <w:jc w:val="center"/>
              <w:rPr>
                <w:rFonts w:ascii="Arial" w:hAnsi="Arial"/>
              </w:rPr>
            </w:pPr>
          </w:p>
        </w:tc>
      </w:tr>
      <w:tr w:rsidR="00D77FE0" w:rsidRPr="00403E6D" w14:paraId="2EC3B5D5" w14:textId="77777777" w:rsidTr="42F600BD">
        <w:tc>
          <w:tcPr>
            <w:tcW w:w="8115" w:type="dxa"/>
          </w:tcPr>
          <w:p w14:paraId="4CDDD225" w14:textId="377D899D" w:rsidR="00D77FE0" w:rsidRPr="00403E6D" w:rsidRDefault="00D77FE0" w:rsidP="0E20368D">
            <w:pPr>
              <w:pStyle w:val="ListParagraph"/>
              <w:numPr>
                <w:ilvl w:val="0"/>
                <w:numId w:val="3"/>
              </w:numPr>
              <w:ind w:left="360"/>
              <w:jc w:val="both"/>
              <w:rPr>
                <w:rFonts w:ascii="Arial" w:eastAsia="Arial" w:hAnsi="Arial" w:cs="Arial"/>
                <w:sz w:val="22"/>
                <w:szCs w:val="22"/>
              </w:rPr>
            </w:pPr>
            <w:r w:rsidRPr="42F600BD">
              <w:rPr>
                <w:rFonts w:ascii="Arial" w:eastAsia="Arial" w:hAnsi="Arial" w:cs="Arial"/>
                <w:sz w:val="22"/>
                <w:szCs w:val="22"/>
              </w:rPr>
              <w:t>Able to travel between</w:t>
            </w:r>
            <w:r w:rsidR="0884D4D2" w:rsidRPr="42F600BD">
              <w:rPr>
                <w:rFonts w:ascii="Arial" w:eastAsia="Arial" w:hAnsi="Arial" w:cs="Arial"/>
                <w:sz w:val="22"/>
                <w:szCs w:val="22"/>
              </w:rPr>
              <w:t xml:space="preserve"> college</w:t>
            </w:r>
            <w:r w:rsidRPr="42F600BD">
              <w:rPr>
                <w:rFonts w:ascii="Arial" w:eastAsia="Arial" w:hAnsi="Arial" w:cs="Arial"/>
                <w:sz w:val="22"/>
                <w:szCs w:val="22"/>
              </w:rPr>
              <w:t xml:space="preserve"> sites timely</w:t>
            </w:r>
          </w:p>
        </w:tc>
        <w:tc>
          <w:tcPr>
            <w:tcW w:w="571" w:type="dxa"/>
            <w:vAlign w:val="center"/>
          </w:tcPr>
          <w:p w14:paraId="74D3A889" w14:textId="77777777" w:rsidR="00D77FE0" w:rsidRPr="00403E6D" w:rsidRDefault="00D77FE0" w:rsidP="0E20368D">
            <w:pPr>
              <w:jc w:val="center"/>
              <w:rPr>
                <w:rFonts w:ascii="Arial" w:hAnsi="Arial"/>
                <w:b/>
                <w:bCs/>
              </w:rPr>
            </w:pPr>
          </w:p>
        </w:tc>
        <w:tc>
          <w:tcPr>
            <w:tcW w:w="514" w:type="dxa"/>
            <w:vAlign w:val="center"/>
          </w:tcPr>
          <w:p w14:paraId="76F57A77" w14:textId="5D367383" w:rsidR="00D77FE0" w:rsidRPr="00403E6D" w:rsidRDefault="478E0D83" w:rsidP="0E20368D">
            <w:pPr>
              <w:jc w:val="center"/>
              <w:rPr>
                <w:rFonts w:ascii="Arial" w:hAnsi="Arial"/>
              </w:rPr>
            </w:pPr>
            <w:r w:rsidRPr="0E20368D">
              <w:rPr>
                <w:rFonts w:ascii="Arial" w:hAnsi="Arial"/>
              </w:rPr>
              <w:t>X</w:t>
            </w:r>
          </w:p>
        </w:tc>
        <w:tc>
          <w:tcPr>
            <w:tcW w:w="564" w:type="dxa"/>
            <w:vAlign w:val="center"/>
          </w:tcPr>
          <w:p w14:paraId="42681A3F" w14:textId="77777777" w:rsidR="00D77FE0" w:rsidRPr="00403E6D" w:rsidRDefault="00D77FE0" w:rsidP="0E20368D">
            <w:pPr>
              <w:jc w:val="center"/>
              <w:rPr>
                <w:rFonts w:ascii="Arial" w:hAnsi="Arial"/>
                <w:b/>
                <w:bCs/>
              </w:rPr>
            </w:pPr>
          </w:p>
        </w:tc>
      </w:tr>
    </w:tbl>
    <w:p w14:paraId="2AB58E29" w14:textId="428FE8AC" w:rsidR="5D5DAC82" w:rsidRDefault="5D5DAC82" w:rsidP="5D5DAC82">
      <w:pPr>
        <w:rPr>
          <w:rFonts w:ascii="Arial" w:hAnsi="Arial"/>
          <w:i/>
          <w:iCs/>
        </w:rPr>
      </w:pPr>
    </w:p>
    <w:p w14:paraId="362BDEEA" w14:textId="08E3FF6A" w:rsidR="00D77FE0" w:rsidRPr="00403E6D" w:rsidRDefault="00D77FE0" w:rsidP="38E27BF4">
      <w:pPr>
        <w:rPr>
          <w:rFonts w:ascii="Arial" w:hAnsi="Arial"/>
          <w:i/>
          <w:iCs/>
        </w:rPr>
      </w:pPr>
      <w:r w:rsidRPr="38E27BF4">
        <w:rPr>
          <w:rFonts w:ascii="Arial" w:hAnsi="Arial"/>
          <w:i/>
          <w:iCs/>
        </w:rPr>
        <w:t xml:space="preserve">S/L = Short Listing        I= Interview         A=Assessment </w:t>
      </w:r>
    </w:p>
    <w:sectPr w:rsidR="00D77FE0" w:rsidRPr="00403E6D" w:rsidSect="0089206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6932" w14:textId="77777777" w:rsidR="0002337B" w:rsidRDefault="0002337B" w:rsidP="00D77FE0">
      <w:r>
        <w:separator/>
      </w:r>
    </w:p>
  </w:endnote>
  <w:endnote w:type="continuationSeparator" w:id="0">
    <w:p w14:paraId="0CAF2F74" w14:textId="77777777" w:rsidR="0002337B" w:rsidRDefault="0002337B" w:rsidP="00D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17DB" w14:textId="77777777" w:rsidR="00500CBB" w:rsidRDefault="0050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20"/>
        <w:szCs w:val="20"/>
      </w:rPr>
      <w:id w:val="-149675604"/>
      <w:docPartObj>
        <w:docPartGallery w:val="Page Numbers (Bottom of Page)"/>
        <w:docPartUnique/>
      </w:docPartObj>
    </w:sdtPr>
    <w:sdtEndPr/>
    <w:sdtContent>
      <w:sdt>
        <w:sdtPr>
          <w:rPr>
            <w:rFonts w:ascii="Arial" w:hAnsi="Arial"/>
            <w:sz w:val="20"/>
            <w:szCs w:val="20"/>
          </w:rPr>
          <w:id w:val="-1705238520"/>
          <w:docPartObj>
            <w:docPartGallery w:val="Page Numbers (Top of Page)"/>
            <w:docPartUnique/>
          </w:docPartObj>
        </w:sdtPr>
        <w:sdtEndPr/>
        <w:sdtContent>
          <w:p w14:paraId="3E662398" w14:textId="20D6808D" w:rsidR="00D77FE0" w:rsidRPr="001736CC" w:rsidRDefault="00D77FE0">
            <w:pPr>
              <w:pStyle w:val="Footer"/>
              <w:rPr>
                <w:rFonts w:ascii="Arial" w:hAnsi="Arial"/>
                <w:sz w:val="20"/>
                <w:szCs w:val="20"/>
              </w:rPr>
            </w:pPr>
            <w:r w:rsidRPr="001736CC">
              <w:rPr>
                <w:rFonts w:ascii="Arial" w:hAnsi="Arial"/>
                <w:sz w:val="20"/>
                <w:szCs w:val="20"/>
              </w:rPr>
              <w:t xml:space="preserve">Page </w:t>
            </w:r>
            <w:r w:rsidRPr="001736CC">
              <w:rPr>
                <w:rFonts w:ascii="Arial" w:hAnsi="Arial"/>
                <w:b/>
                <w:bCs/>
                <w:sz w:val="20"/>
                <w:szCs w:val="20"/>
              </w:rPr>
              <w:fldChar w:fldCharType="begin"/>
            </w:r>
            <w:r w:rsidRPr="001736CC">
              <w:rPr>
                <w:rFonts w:ascii="Arial" w:hAnsi="Arial"/>
                <w:b/>
                <w:bCs/>
                <w:sz w:val="20"/>
                <w:szCs w:val="20"/>
              </w:rPr>
              <w:instrText xml:space="preserve"> PAGE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sz w:val="20"/>
                <w:szCs w:val="20"/>
              </w:rPr>
              <w:t xml:space="preserve"> of </w:t>
            </w:r>
            <w:r w:rsidRPr="001736CC">
              <w:rPr>
                <w:rFonts w:ascii="Arial" w:hAnsi="Arial"/>
                <w:b/>
                <w:bCs/>
                <w:sz w:val="20"/>
                <w:szCs w:val="20"/>
              </w:rPr>
              <w:fldChar w:fldCharType="begin"/>
            </w:r>
            <w:r w:rsidRPr="001736CC">
              <w:rPr>
                <w:rFonts w:ascii="Arial" w:hAnsi="Arial"/>
                <w:b/>
                <w:bCs/>
                <w:sz w:val="20"/>
                <w:szCs w:val="20"/>
              </w:rPr>
              <w:instrText xml:space="preserve"> NUMPAGES  </w:instrText>
            </w:r>
            <w:r w:rsidRPr="001736CC">
              <w:rPr>
                <w:rFonts w:ascii="Arial" w:hAnsi="Arial"/>
                <w:b/>
                <w:bCs/>
                <w:sz w:val="20"/>
                <w:szCs w:val="20"/>
              </w:rPr>
              <w:fldChar w:fldCharType="separate"/>
            </w:r>
            <w:r w:rsidRPr="001736CC">
              <w:rPr>
                <w:rFonts w:ascii="Arial" w:hAnsi="Arial"/>
                <w:b/>
                <w:bCs/>
                <w:noProof/>
                <w:sz w:val="20"/>
                <w:szCs w:val="20"/>
              </w:rPr>
              <w:t>2</w:t>
            </w:r>
            <w:r w:rsidRPr="001736CC">
              <w:rPr>
                <w:rFonts w:ascii="Arial" w:hAnsi="Arial"/>
                <w:b/>
                <w:bCs/>
                <w:sz w:val="20"/>
                <w:szCs w:val="20"/>
              </w:rPr>
              <w:fldChar w:fldCharType="end"/>
            </w:r>
            <w:r w:rsidRPr="001736CC">
              <w:rPr>
                <w:rFonts w:ascii="Arial" w:hAnsi="Arial"/>
                <w:b/>
                <w:bCs/>
                <w:sz w:val="20"/>
                <w:szCs w:val="20"/>
              </w:rPr>
              <w:tab/>
              <w:t xml:space="preserve">             Date:</w:t>
            </w:r>
          </w:p>
        </w:sdtContent>
      </w:sdt>
    </w:sdtContent>
  </w:sdt>
  <w:p w14:paraId="7584FCD4" w14:textId="77777777" w:rsidR="00D77FE0" w:rsidRDefault="00D7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207F" w14:textId="77777777" w:rsidR="00500CBB" w:rsidRDefault="0050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6DB9" w14:textId="77777777" w:rsidR="0002337B" w:rsidRDefault="0002337B" w:rsidP="00D77FE0">
      <w:r>
        <w:separator/>
      </w:r>
    </w:p>
  </w:footnote>
  <w:footnote w:type="continuationSeparator" w:id="0">
    <w:p w14:paraId="3A5577C7" w14:textId="77777777" w:rsidR="0002337B" w:rsidRDefault="0002337B" w:rsidP="00D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A863" w14:textId="77777777" w:rsidR="00500CBB" w:rsidRDefault="0050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9D3A" w14:textId="683FCFF9" w:rsidR="00D77FE0" w:rsidRPr="001736CC" w:rsidRDefault="00D77FE0" w:rsidP="00173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173" w14:textId="70B783D6" w:rsidR="001736CC" w:rsidRDefault="49EE7EFA" w:rsidP="49EE7EFA">
    <w:pPr>
      <w:pStyle w:val="Header"/>
      <w:rPr>
        <w:rFonts w:ascii="Arial" w:hAnsi="Arial"/>
        <w:b/>
        <w:bCs/>
        <w:sz w:val="40"/>
        <w:szCs w:val="40"/>
      </w:rPr>
    </w:pPr>
    <w:r w:rsidRPr="49EE7EFA">
      <w:rPr>
        <w:rFonts w:ascii="Arial" w:hAnsi="Arial"/>
        <w:b/>
        <w:bCs/>
        <w:sz w:val="40"/>
        <w:szCs w:val="40"/>
      </w:rPr>
      <w:t xml:space="preserve">Job Specification </w:t>
    </w:r>
    <w:r w:rsidR="001736CC">
      <w:tab/>
    </w:r>
    <w:r w:rsidR="001736CC">
      <w:tab/>
    </w:r>
    <w:r w:rsidRPr="49EE7EFA">
      <w:rPr>
        <w:rFonts w:ascii="Arial" w:hAnsi="Arial"/>
        <w:b/>
        <w:bCs/>
        <w:sz w:val="40"/>
        <w:szCs w:val="40"/>
      </w:rPr>
      <w:t xml:space="preserve">  </w:t>
    </w:r>
    <w:r>
      <w:rPr>
        <w:noProof/>
      </w:rPr>
      <w:drawing>
        <wp:inline distT="0" distB="0" distL="0" distR="0" wp14:anchorId="36D66B90" wp14:editId="6109820B">
          <wp:extent cx="1269605" cy="498465"/>
          <wp:effectExtent l="0" t="0" r="0" b="0"/>
          <wp:docPr id="16776022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46435" name="Picture 567946435"/>
                  <pic:cNvPicPr/>
                </pic:nvPicPr>
                <pic:blipFill>
                  <a:blip r:embed="rId1">
                    <a:extLst>
                      <a:ext uri="{28A0092B-C50C-407E-A947-70E740481C1C}">
                        <a14:useLocalDpi xmlns:a14="http://schemas.microsoft.com/office/drawing/2010/main"/>
                      </a:ext>
                    </a:extLst>
                  </a:blip>
                  <a:srcRect t="23655" b="20430"/>
                  <a:stretch>
                    <a:fillRect/>
                  </a:stretch>
                </pic:blipFill>
                <pic:spPr>
                  <a:xfrm>
                    <a:off x="0" y="0"/>
                    <a:ext cx="1269605" cy="498465"/>
                  </a:xfrm>
                  <a:prstGeom prst="rect">
                    <a:avLst/>
                  </a:prstGeom>
                </pic:spPr>
              </pic:pic>
            </a:graphicData>
          </a:graphic>
        </wp:inline>
      </w:drawing>
    </w:r>
    <w:r w:rsidRPr="3B31E949">
      <w:rPr>
        <w:rFonts w:ascii="Arial" w:hAnsi="Arial"/>
        <w:b/>
        <w:bCs/>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973"/>
    <w:multiLevelType w:val="hybridMultilevel"/>
    <w:tmpl w:val="1D24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1BF02"/>
    <w:multiLevelType w:val="hybridMultilevel"/>
    <w:tmpl w:val="DECE3E3C"/>
    <w:lvl w:ilvl="0" w:tplc="D988F872">
      <w:start w:val="1"/>
      <w:numFmt w:val="bullet"/>
      <w:lvlText w:val=""/>
      <w:lvlJc w:val="left"/>
      <w:pPr>
        <w:ind w:left="720" w:hanging="360"/>
      </w:pPr>
      <w:rPr>
        <w:rFonts w:ascii="Symbol" w:hAnsi="Symbol" w:hint="default"/>
      </w:rPr>
    </w:lvl>
    <w:lvl w:ilvl="1" w:tplc="CFAA44DC">
      <w:start w:val="1"/>
      <w:numFmt w:val="bullet"/>
      <w:lvlText w:val="o"/>
      <w:lvlJc w:val="left"/>
      <w:pPr>
        <w:ind w:left="1440" w:hanging="360"/>
      </w:pPr>
      <w:rPr>
        <w:rFonts w:ascii="Courier New" w:hAnsi="Courier New" w:hint="default"/>
      </w:rPr>
    </w:lvl>
    <w:lvl w:ilvl="2" w:tplc="04F6A958">
      <w:start w:val="1"/>
      <w:numFmt w:val="bullet"/>
      <w:lvlText w:val=""/>
      <w:lvlJc w:val="left"/>
      <w:pPr>
        <w:ind w:left="2160" w:hanging="360"/>
      </w:pPr>
      <w:rPr>
        <w:rFonts w:ascii="Wingdings" w:hAnsi="Wingdings" w:hint="default"/>
      </w:rPr>
    </w:lvl>
    <w:lvl w:ilvl="3" w:tplc="30B2857A">
      <w:start w:val="1"/>
      <w:numFmt w:val="bullet"/>
      <w:lvlText w:val=""/>
      <w:lvlJc w:val="left"/>
      <w:pPr>
        <w:ind w:left="2880" w:hanging="360"/>
      </w:pPr>
      <w:rPr>
        <w:rFonts w:ascii="Symbol" w:hAnsi="Symbol" w:hint="default"/>
      </w:rPr>
    </w:lvl>
    <w:lvl w:ilvl="4" w:tplc="04580900">
      <w:start w:val="1"/>
      <w:numFmt w:val="bullet"/>
      <w:lvlText w:val="o"/>
      <w:lvlJc w:val="left"/>
      <w:pPr>
        <w:ind w:left="3600" w:hanging="360"/>
      </w:pPr>
      <w:rPr>
        <w:rFonts w:ascii="Courier New" w:hAnsi="Courier New" w:hint="default"/>
      </w:rPr>
    </w:lvl>
    <w:lvl w:ilvl="5" w:tplc="9AECE348">
      <w:start w:val="1"/>
      <w:numFmt w:val="bullet"/>
      <w:lvlText w:val=""/>
      <w:lvlJc w:val="left"/>
      <w:pPr>
        <w:ind w:left="4320" w:hanging="360"/>
      </w:pPr>
      <w:rPr>
        <w:rFonts w:ascii="Wingdings" w:hAnsi="Wingdings" w:hint="default"/>
      </w:rPr>
    </w:lvl>
    <w:lvl w:ilvl="6" w:tplc="CD4C8104">
      <w:start w:val="1"/>
      <w:numFmt w:val="bullet"/>
      <w:lvlText w:val=""/>
      <w:lvlJc w:val="left"/>
      <w:pPr>
        <w:ind w:left="5040" w:hanging="360"/>
      </w:pPr>
      <w:rPr>
        <w:rFonts w:ascii="Symbol" w:hAnsi="Symbol" w:hint="default"/>
      </w:rPr>
    </w:lvl>
    <w:lvl w:ilvl="7" w:tplc="DC1EFE34">
      <w:start w:val="1"/>
      <w:numFmt w:val="bullet"/>
      <w:lvlText w:val="o"/>
      <w:lvlJc w:val="left"/>
      <w:pPr>
        <w:ind w:left="5760" w:hanging="360"/>
      </w:pPr>
      <w:rPr>
        <w:rFonts w:ascii="Courier New" w:hAnsi="Courier New" w:hint="default"/>
      </w:rPr>
    </w:lvl>
    <w:lvl w:ilvl="8" w:tplc="A950E6F6">
      <w:start w:val="1"/>
      <w:numFmt w:val="bullet"/>
      <w:lvlText w:val=""/>
      <w:lvlJc w:val="left"/>
      <w:pPr>
        <w:ind w:left="6480" w:hanging="360"/>
      </w:pPr>
      <w:rPr>
        <w:rFonts w:ascii="Wingdings" w:hAnsi="Wingdings" w:hint="default"/>
      </w:rPr>
    </w:lvl>
  </w:abstractNum>
  <w:abstractNum w:abstractNumId="2" w15:restartNumberingAfterBreak="0">
    <w:nsid w:val="06953AD1"/>
    <w:multiLevelType w:val="hybridMultilevel"/>
    <w:tmpl w:val="2CF8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8F266"/>
    <w:multiLevelType w:val="hybridMultilevel"/>
    <w:tmpl w:val="F0709666"/>
    <w:lvl w:ilvl="0" w:tplc="313ADDBC">
      <w:start w:val="1"/>
      <w:numFmt w:val="bullet"/>
      <w:lvlText w:val=""/>
      <w:lvlJc w:val="left"/>
      <w:pPr>
        <w:ind w:left="1080" w:hanging="360"/>
      </w:pPr>
      <w:rPr>
        <w:rFonts w:ascii="Symbol" w:hAnsi="Symbol" w:hint="default"/>
      </w:rPr>
    </w:lvl>
    <w:lvl w:ilvl="1" w:tplc="2B70DC1C">
      <w:start w:val="1"/>
      <w:numFmt w:val="bullet"/>
      <w:lvlText w:val="o"/>
      <w:lvlJc w:val="left"/>
      <w:pPr>
        <w:ind w:left="1800" w:hanging="360"/>
      </w:pPr>
      <w:rPr>
        <w:rFonts w:ascii="Courier New" w:hAnsi="Courier New" w:hint="default"/>
      </w:rPr>
    </w:lvl>
    <w:lvl w:ilvl="2" w:tplc="BDACF08C">
      <w:start w:val="1"/>
      <w:numFmt w:val="bullet"/>
      <w:lvlText w:val=""/>
      <w:lvlJc w:val="left"/>
      <w:pPr>
        <w:ind w:left="2520" w:hanging="360"/>
      </w:pPr>
      <w:rPr>
        <w:rFonts w:ascii="Wingdings" w:hAnsi="Wingdings" w:hint="default"/>
      </w:rPr>
    </w:lvl>
    <w:lvl w:ilvl="3" w:tplc="B9209320">
      <w:start w:val="1"/>
      <w:numFmt w:val="bullet"/>
      <w:lvlText w:val=""/>
      <w:lvlJc w:val="left"/>
      <w:pPr>
        <w:ind w:left="3240" w:hanging="360"/>
      </w:pPr>
      <w:rPr>
        <w:rFonts w:ascii="Symbol" w:hAnsi="Symbol" w:hint="default"/>
      </w:rPr>
    </w:lvl>
    <w:lvl w:ilvl="4" w:tplc="A64E7804">
      <w:start w:val="1"/>
      <w:numFmt w:val="bullet"/>
      <w:lvlText w:val="o"/>
      <w:lvlJc w:val="left"/>
      <w:pPr>
        <w:ind w:left="3960" w:hanging="360"/>
      </w:pPr>
      <w:rPr>
        <w:rFonts w:ascii="Courier New" w:hAnsi="Courier New" w:hint="default"/>
      </w:rPr>
    </w:lvl>
    <w:lvl w:ilvl="5" w:tplc="D4AE9DBE">
      <w:start w:val="1"/>
      <w:numFmt w:val="bullet"/>
      <w:lvlText w:val=""/>
      <w:lvlJc w:val="left"/>
      <w:pPr>
        <w:ind w:left="4680" w:hanging="360"/>
      </w:pPr>
      <w:rPr>
        <w:rFonts w:ascii="Wingdings" w:hAnsi="Wingdings" w:hint="default"/>
      </w:rPr>
    </w:lvl>
    <w:lvl w:ilvl="6" w:tplc="295AB9DA">
      <w:start w:val="1"/>
      <w:numFmt w:val="bullet"/>
      <w:lvlText w:val=""/>
      <w:lvlJc w:val="left"/>
      <w:pPr>
        <w:ind w:left="5400" w:hanging="360"/>
      </w:pPr>
      <w:rPr>
        <w:rFonts w:ascii="Symbol" w:hAnsi="Symbol" w:hint="default"/>
      </w:rPr>
    </w:lvl>
    <w:lvl w:ilvl="7" w:tplc="6C56BA20">
      <w:start w:val="1"/>
      <w:numFmt w:val="bullet"/>
      <w:lvlText w:val="o"/>
      <w:lvlJc w:val="left"/>
      <w:pPr>
        <w:ind w:left="6120" w:hanging="360"/>
      </w:pPr>
      <w:rPr>
        <w:rFonts w:ascii="Courier New" w:hAnsi="Courier New" w:hint="default"/>
      </w:rPr>
    </w:lvl>
    <w:lvl w:ilvl="8" w:tplc="D3BAFC9C">
      <w:start w:val="1"/>
      <w:numFmt w:val="bullet"/>
      <w:lvlText w:val=""/>
      <w:lvlJc w:val="left"/>
      <w:pPr>
        <w:ind w:left="6840" w:hanging="360"/>
      </w:pPr>
      <w:rPr>
        <w:rFonts w:ascii="Wingdings" w:hAnsi="Wingdings" w:hint="default"/>
      </w:rPr>
    </w:lvl>
  </w:abstractNum>
  <w:abstractNum w:abstractNumId="4" w15:restartNumberingAfterBreak="0">
    <w:nsid w:val="196D29D1"/>
    <w:multiLevelType w:val="hybridMultilevel"/>
    <w:tmpl w:val="1D907BE4"/>
    <w:lvl w:ilvl="0" w:tplc="9ED03C94">
      <w:start w:val="1"/>
      <w:numFmt w:val="bullet"/>
      <w:lvlText w:val=""/>
      <w:lvlJc w:val="left"/>
      <w:pPr>
        <w:tabs>
          <w:tab w:val="num" w:pos="720"/>
        </w:tabs>
        <w:ind w:left="1080" w:hanging="360"/>
      </w:pPr>
      <w:rPr>
        <w:rFonts w:ascii="Symbol" w:hAnsi="Symbol" w:hint="default"/>
      </w:rPr>
    </w:lvl>
    <w:lvl w:ilvl="1" w:tplc="8E864778" w:tentative="1">
      <w:start w:val="1"/>
      <w:numFmt w:val="bullet"/>
      <w:lvlText w:val="o"/>
      <w:lvlJc w:val="left"/>
      <w:pPr>
        <w:tabs>
          <w:tab w:val="num" w:pos="1440"/>
        </w:tabs>
        <w:ind w:left="1800" w:hanging="360"/>
      </w:pPr>
      <w:rPr>
        <w:rFonts w:ascii="Courier New" w:hAnsi="Courier New" w:hint="default"/>
      </w:rPr>
    </w:lvl>
    <w:lvl w:ilvl="2" w:tplc="2E10A9BC" w:tentative="1">
      <w:start w:val="1"/>
      <w:numFmt w:val="bullet"/>
      <w:lvlText w:val=""/>
      <w:lvlJc w:val="left"/>
      <w:pPr>
        <w:tabs>
          <w:tab w:val="num" w:pos="2160"/>
        </w:tabs>
        <w:ind w:left="2520" w:hanging="360"/>
      </w:pPr>
      <w:rPr>
        <w:rFonts w:ascii="Wingdings" w:hAnsi="Wingdings" w:hint="default"/>
      </w:rPr>
    </w:lvl>
    <w:lvl w:ilvl="3" w:tplc="2CE22692" w:tentative="1">
      <w:start w:val="1"/>
      <w:numFmt w:val="bullet"/>
      <w:lvlText w:val=""/>
      <w:lvlJc w:val="left"/>
      <w:pPr>
        <w:tabs>
          <w:tab w:val="num" w:pos="2880"/>
        </w:tabs>
        <w:ind w:left="3240" w:hanging="360"/>
      </w:pPr>
      <w:rPr>
        <w:rFonts w:ascii="Symbol" w:hAnsi="Symbol" w:hint="default"/>
      </w:rPr>
    </w:lvl>
    <w:lvl w:ilvl="4" w:tplc="062AF9CA" w:tentative="1">
      <w:start w:val="1"/>
      <w:numFmt w:val="bullet"/>
      <w:lvlText w:val="o"/>
      <w:lvlJc w:val="left"/>
      <w:pPr>
        <w:tabs>
          <w:tab w:val="num" w:pos="3600"/>
        </w:tabs>
        <w:ind w:left="3960" w:hanging="360"/>
      </w:pPr>
      <w:rPr>
        <w:rFonts w:ascii="Courier New" w:hAnsi="Courier New" w:hint="default"/>
      </w:rPr>
    </w:lvl>
    <w:lvl w:ilvl="5" w:tplc="82B85A76" w:tentative="1">
      <w:start w:val="1"/>
      <w:numFmt w:val="bullet"/>
      <w:lvlText w:val=""/>
      <w:lvlJc w:val="left"/>
      <w:pPr>
        <w:tabs>
          <w:tab w:val="num" w:pos="4320"/>
        </w:tabs>
        <w:ind w:left="4680" w:hanging="360"/>
      </w:pPr>
      <w:rPr>
        <w:rFonts w:ascii="Wingdings" w:hAnsi="Wingdings" w:hint="default"/>
      </w:rPr>
    </w:lvl>
    <w:lvl w:ilvl="6" w:tplc="E7CCFBB4" w:tentative="1">
      <w:start w:val="1"/>
      <w:numFmt w:val="bullet"/>
      <w:lvlText w:val=""/>
      <w:lvlJc w:val="left"/>
      <w:pPr>
        <w:tabs>
          <w:tab w:val="num" w:pos="5040"/>
        </w:tabs>
        <w:ind w:left="5400" w:hanging="360"/>
      </w:pPr>
      <w:rPr>
        <w:rFonts w:ascii="Symbol" w:hAnsi="Symbol" w:hint="default"/>
      </w:rPr>
    </w:lvl>
    <w:lvl w:ilvl="7" w:tplc="BB4616C8" w:tentative="1">
      <w:start w:val="1"/>
      <w:numFmt w:val="bullet"/>
      <w:lvlText w:val="o"/>
      <w:lvlJc w:val="left"/>
      <w:pPr>
        <w:tabs>
          <w:tab w:val="num" w:pos="5760"/>
        </w:tabs>
        <w:ind w:left="6120" w:hanging="360"/>
      </w:pPr>
      <w:rPr>
        <w:rFonts w:ascii="Courier New" w:hAnsi="Courier New" w:hint="default"/>
      </w:rPr>
    </w:lvl>
    <w:lvl w:ilvl="8" w:tplc="7F6CF706" w:tentative="1">
      <w:start w:val="1"/>
      <w:numFmt w:val="bullet"/>
      <w:lvlText w:val=""/>
      <w:lvlJc w:val="left"/>
      <w:pPr>
        <w:tabs>
          <w:tab w:val="num" w:pos="6480"/>
        </w:tabs>
        <w:ind w:left="6840" w:hanging="360"/>
      </w:pPr>
      <w:rPr>
        <w:rFonts w:ascii="Wingdings" w:hAnsi="Wingdings" w:hint="default"/>
      </w:rPr>
    </w:lvl>
  </w:abstractNum>
  <w:abstractNum w:abstractNumId="5" w15:restartNumberingAfterBreak="0">
    <w:nsid w:val="1D0C29F5"/>
    <w:multiLevelType w:val="hybridMultilevel"/>
    <w:tmpl w:val="FFFFFFFF"/>
    <w:lvl w:ilvl="0" w:tplc="154EB984">
      <w:start w:val="1"/>
      <w:numFmt w:val="lowerLetter"/>
      <w:lvlText w:val="%1)"/>
      <w:lvlJc w:val="left"/>
      <w:pPr>
        <w:ind w:left="720" w:hanging="360"/>
      </w:pPr>
    </w:lvl>
    <w:lvl w:ilvl="1" w:tplc="A87C1D46">
      <w:start w:val="1"/>
      <w:numFmt w:val="lowerLetter"/>
      <w:lvlText w:val="%2."/>
      <w:lvlJc w:val="left"/>
      <w:pPr>
        <w:ind w:left="1440" w:hanging="360"/>
      </w:pPr>
    </w:lvl>
    <w:lvl w:ilvl="2" w:tplc="50740BAC">
      <w:start w:val="1"/>
      <w:numFmt w:val="lowerRoman"/>
      <w:lvlText w:val="%3."/>
      <w:lvlJc w:val="right"/>
      <w:pPr>
        <w:ind w:left="2160" w:hanging="180"/>
      </w:pPr>
    </w:lvl>
    <w:lvl w:ilvl="3" w:tplc="28B2B5FE">
      <w:start w:val="1"/>
      <w:numFmt w:val="decimal"/>
      <w:lvlText w:val="%4."/>
      <w:lvlJc w:val="left"/>
      <w:pPr>
        <w:ind w:left="2880" w:hanging="360"/>
      </w:pPr>
    </w:lvl>
    <w:lvl w:ilvl="4" w:tplc="69148E9C">
      <w:start w:val="1"/>
      <w:numFmt w:val="lowerLetter"/>
      <w:lvlText w:val="%5."/>
      <w:lvlJc w:val="left"/>
      <w:pPr>
        <w:ind w:left="3600" w:hanging="360"/>
      </w:pPr>
    </w:lvl>
    <w:lvl w:ilvl="5" w:tplc="843E9E02">
      <w:start w:val="1"/>
      <w:numFmt w:val="lowerRoman"/>
      <w:lvlText w:val="%6."/>
      <w:lvlJc w:val="right"/>
      <w:pPr>
        <w:ind w:left="4320" w:hanging="180"/>
      </w:pPr>
    </w:lvl>
    <w:lvl w:ilvl="6" w:tplc="43FEB772">
      <w:start w:val="1"/>
      <w:numFmt w:val="decimal"/>
      <w:lvlText w:val="%7."/>
      <w:lvlJc w:val="left"/>
      <w:pPr>
        <w:ind w:left="5040" w:hanging="360"/>
      </w:pPr>
    </w:lvl>
    <w:lvl w:ilvl="7" w:tplc="0A90976C">
      <w:start w:val="1"/>
      <w:numFmt w:val="lowerLetter"/>
      <w:lvlText w:val="%8."/>
      <w:lvlJc w:val="left"/>
      <w:pPr>
        <w:ind w:left="5760" w:hanging="360"/>
      </w:pPr>
    </w:lvl>
    <w:lvl w:ilvl="8" w:tplc="B192CAA6">
      <w:start w:val="1"/>
      <w:numFmt w:val="lowerRoman"/>
      <w:lvlText w:val="%9."/>
      <w:lvlJc w:val="right"/>
      <w:pPr>
        <w:ind w:left="6480" w:hanging="180"/>
      </w:pPr>
    </w:lvl>
  </w:abstractNum>
  <w:abstractNum w:abstractNumId="6" w15:restartNumberingAfterBreak="0">
    <w:nsid w:val="27120848"/>
    <w:multiLevelType w:val="hybridMultilevel"/>
    <w:tmpl w:val="0B4CDCC2"/>
    <w:lvl w:ilvl="0" w:tplc="FFFFFFFF">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20CC66"/>
    <w:multiLevelType w:val="hybridMultilevel"/>
    <w:tmpl w:val="3B56A9FE"/>
    <w:lvl w:ilvl="0" w:tplc="275A279A">
      <w:start w:val="1"/>
      <w:numFmt w:val="bullet"/>
      <w:lvlText w:val=""/>
      <w:lvlJc w:val="left"/>
      <w:pPr>
        <w:ind w:left="720" w:hanging="360"/>
      </w:pPr>
      <w:rPr>
        <w:rFonts w:ascii="Symbol" w:hAnsi="Symbol" w:hint="default"/>
      </w:rPr>
    </w:lvl>
    <w:lvl w:ilvl="1" w:tplc="AF2E26D0">
      <w:start w:val="1"/>
      <w:numFmt w:val="bullet"/>
      <w:lvlText w:val="o"/>
      <w:lvlJc w:val="left"/>
      <w:pPr>
        <w:ind w:left="1440" w:hanging="360"/>
      </w:pPr>
      <w:rPr>
        <w:rFonts w:ascii="Courier New" w:hAnsi="Courier New" w:hint="default"/>
      </w:rPr>
    </w:lvl>
    <w:lvl w:ilvl="2" w:tplc="86B67244">
      <w:start w:val="1"/>
      <w:numFmt w:val="bullet"/>
      <w:lvlText w:val=""/>
      <w:lvlJc w:val="left"/>
      <w:pPr>
        <w:ind w:left="2160" w:hanging="360"/>
      </w:pPr>
      <w:rPr>
        <w:rFonts w:ascii="Wingdings" w:hAnsi="Wingdings" w:hint="default"/>
      </w:rPr>
    </w:lvl>
    <w:lvl w:ilvl="3" w:tplc="237245A4">
      <w:start w:val="1"/>
      <w:numFmt w:val="bullet"/>
      <w:lvlText w:val=""/>
      <w:lvlJc w:val="left"/>
      <w:pPr>
        <w:ind w:left="2880" w:hanging="360"/>
      </w:pPr>
      <w:rPr>
        <w:rFonts w:ascii="Symbol" w:hAnsi="Symbol" w:hint="default"/>
      </w:rPr>
    </w:lvl>
    <w:lvl w:ilvl="4" w:tplc="F9500212">
      <w:start w:val="1"/>
      <w:numFmt w:val="bullet"/>
      <w:lvlText w:val="o"/>
      <w:lvlJc w:val="left"/>
      <w:pPr>
        <w:ind w:left="3600" w:hanging="360"/>
      </w:pPr>
      <w:rPr>
        <w:rFonts w:ascii="Courier New" w:hAnsi="Courier New" w:hint="default"/>
      </w:rPr>
    </w:lvl>
    <w:lvl w:ilvl="5" w:tplc="CFB8764C">
      <w:start w:val="1"/>
      <w:numFmt w:val="bullet"/>
      <w:lvlText w:val=""/>
      <w:lvlJc w:val="left"/>
      <w:pPr>
        <w:ind w:left="4320" w:hanging="360"/>
      </w:pPr>
      <w:rPr>
        <w:rFonts w:ascii="Wingdings" w:hAnsi="Wingdings" w:hint="default"/>
      </w:rPr>
    </w:lvl>
    <w:lvl w:ilvl="6" w:tplc="CD6EB482">
      <w:start w:val="1"/>
      <w:numFmt w:val="bullet"/>
      <w:lvlText w:val=""/>
      <w:lvlJc w:val="left"/>
      <w:pPr>
        <w:ind w:left="5040" w:hanging="360"/>
      </w:pPr>
      <w:rPr>
        <w:rFonts w:ascii="Symbol" w:hAnsi="Symbol" w:hint="default"/>
      </w:rPr>
    </w:lvl>
    <w:lvl w:ilvl="7" w:tplc="50CE6552">
      <w:start w:val="1"/>
      <w:numFmt w:val="bullet"/>
      <w:lvlText w:val="o"/>
      <w:lvlJc w:val="left"/>
      <w:pPr>
        <w:ind w:left="5760" w:hanging="360"/>
      </w:pPr>
      <w:rPr>
        <w:rFonts w:ascii="Courier New" w:hAnsi="Courier New" w:hint="default"/>
      </w:rPr>
    </w:lvl>
    <w:lvl w:ilvl="8" w:tplc="6D469F28">
      <w:start w:val="1"/>
      <w:numFmt w:val="bullet"/>
      <w:lvlText w:val=""/>
      <w:lvlJc w:val="left"/>
      <w:pPr>
        <w:ind w:left="6480" w:hanging="360"/>
      </w:pPr>
      <w:rPr>
        <w:rFonts w:ascii="Wingdings" w:hAnsi="Wingdings" w:hint="default"/>
      </w:rPr>
    </w:lvl>
  </w:abstractNum>
  <w:abstractNum w:abstractNumId="8" w15:restartNumberingAfterBreak="0">
    <w:nsid w:val="3672E2E8"/>
    <w:multiLevelType w:val="hybridMultilevel"/>
    <w:tmpl w:val="FFFFFFFF"/>
    <w:lvl w:ilvl="0" w:tplc="921A87D8">
      <w:start w:val="1"/>
      <w:numFmt w:val="lowerLetter"/>
      <w:lvlText w:val="%1)"/>
      <w:lvlJc w:val="left"/>
      <w:pPr>
        <w:ind w:left="720" w:hanging="360"/>
      </w:pPr>
    </w:lvl>
    <w:lvl w:ilvl="1" w:tplc="DEA4F3B2">
      <w:start w:val="1"/>
      <w:numFmt w:val="lowerLetter"/>
      <w:lvlText w:val="%2."/>
      <w:lvlJc w:val="left"/>
      <w:pPr>
        <w:ind w:left="1440" w:hanging="360"/>
      </w:pPr>
    </w:lvl>
    <w:lvl w:ilvl="2" w:tplc="8E18C3BC">
      <w:start w:val="1"/>
      <w:numFmt w:val="lowerRoman"/>
      <w:lvlText w:val="%3."/>
      <w:lvlJc w:val="right"/>
      <w:pPr>
        <w:ind w:left="2160" w:hanging="180"/>
      </w:pPr>
    </w:lvl>
    <w:lvl w:ilvl="3" w:tplc="AC2A7D02">
      <w:start w:val="1"/>
      <w:numFmt w:val="decimal"/>
      <w:lvlText w:val="%4."/>
      <w:lvlJc w:val="left"/>
      <w:pPr>
        <w:ind w:left="2880" w:hanging="360"/>
      </w:pPr>
    </w:lvl>
    <w:lvl w:ilvl="4" w:tplc="4B58EC28">
      <w:start w:val="1"/>
      <w:numFmt w:val="lowerLetter"/>
      <w:lvlText w:val="%5."/>
      <w:lvlJc w:val="left"/>
      <w:pPr>
        <w:ind w:left="3600" w:hanging="360"/>
      </w:pPr>
    </w:lvl>
    <w:lvl w:ilvl="5" w:tplc="468CF33E">
      <w:start w:val="1"/>
      <w:numFmt w:val="lowerRoman"/>
      <w:lvlText w:val="%6."/>
      <w:lvlJc w:val="right"/>
      <w:pPr>
        <w:ind w:left="4320" w:hanging="180"/>
      </w:pPr>
    </w:lvl>
    <w:lvl w:ilvl="6" w:tplc="535AFAF2">
      <w:start w:val="1"/>
      <w:numFmt w:val="decimal"/>
      <w:lvlText w:val="%7."/>
      <w:lvlJc w:val="left"/>
      <w:pPr>
        <w:ind w:left="5040" w:hanging="360"/>
      </w:pPr>
    </w:lvl>
    <w:lvl w:ilvl="7" w:tplc="9DD44730">
      <w:start w:val="1"/>
      <w:numFmt w:val="lowerLetter"/>
      <w:lvlText w:val="%8."/>
      <w:lvlJc w:val="left"/>
      <w:pPr>
        <w:ind w:left="5760" w:hanging="360"/>
      </w:pPr>
    </w:lvl>
    <w:lvl w:ilvl="8" w:tplc="6114B71C">
      <w:start w:val="1"/>
      <w:numFmt w:val="lowerRoman"/>
      <w:lvlText w:val="%9."/>
      <w:lvlJc w:val="right"/>
      <w:pPr>
        <w:ind w:left="6480" w:hanging="180"/>
      </w:pPr>
    </w:lvl>
  </w:abstractNum>
  <w:abstractNum w:abstractNumId="9" w15:restartNumberingAfterBreak="0">
    <w:nsid w:val="3D3E65C3"/>
    <w:multiLevelType w:val="hybridMultilevel"/>
    <w:tmpl w:val="FFFFFFFF"/>
    <w:lvl w:ilvl="0" w:tplc="9732D02A">
      <w:start w:val="1"/>
      <w:numFmt w:val="decimal"/>
      <w:lvlText w:val="%1."/>
      <w:lvlJc w:val="left"/>
      <w:pPr>
        <w:ind w:left="720" w:hanging="360"/>
      </w:pPr>
    </w:lvl>
    <w:lvl w:ilvl="1" w:tplc="90E642C0">
      <w:start w:val="1"/>
      <w:numFmt w:val="lowerLetter"/>
      <w:lvlText w:val="%2."/>
      <w:lvlJc w:val="left"/>
      <w:pPr>
        <w:ind w:left="1440" w:hanging="360"/>
      </w:pPr>
    </w:lvl>
    <w:lvl w:ilvl="2" w:tplc="33FEE180">
      <w:start w:val="1"/>
      <w:numFmt w:val="lowerRoman"/>
      <w:lvlText w:val="%3."/>
      <w:lvlJc w:val="right"/>
      <w:pPr>
        <w:ind w:left="2160" w:hanging="180"/>
      </w:pPr>
    </w:lvl>
    <w:lvl w:ilvl="3" w:tplc="6BE2553C">
      <w:start w:val="1"/>
      <w:numFmt w:val="decimal"/>
      <w:lvlText w:val="%4."/>
      <w:lvlJc w:val="left"/>
      <w:pPr>
        <w:ind w:left="2880" w:hanging="360"/>
      </w:pPr>
    </w:lvl>
    <w:lvl w:ilvl="4" w:tplc="4FF25302">
      <w:start w:val="1"/>
      <w:numFmt w:val="lowerLetter"/>
      <w:lvlText w:val="%5."/>
      <w:lvlJc w:val="left"/>
      <w:pPr>
        <w:ind w:left="3600" w:hanging="360"/>
      </w:pPr>
    </w:lvl>
    <w:lvl w:ilvl="5" w:tplc="0E5E8F32">
      <w:start w:val="1"/>
      <w:numFmt w:val="lowerRoman"/>
      <w:lvlText w:val="%6."/>
      <w:lvlJc w:val="right"/>
      <w:pPr>
        <w:ind w:left="4320" w:hanging="180"/>
      </w:pPr>
    </w:lvl>
    <w:lvl w:ilvl="6" w:tplc="FEF23246">
      <w:start w:val="1"/>
      <w:numFmt w:val="decimal"/>
      <w:lvlText w:val="%7."/>
      <w:lvlJc w:val="left"/>
      <w:pPr>
        <w:ind w:left="5040" w:hanging="360"/>
      </w:pPr>
    </w:lvl>
    <w:lvl w:ilvl="7" w:tplc="F63C0EA0">
      <w:start w:val="1"/>
      <w:numFmt w:val="lowerLetter"/>
      <w:lvlText w:val="%8."/>
      <w:lvlJc w:val="left"/>
      <w:pPr>
        <w:ind w:left="5760" w:hanging="360"/>
      </w:pPr>
    </w:lvl>
    <w:lvl w:ilvl="8" w:tplc="8FDC5FA2">
      <w:start w:val="1"/>
      <w:numFmt w:val="lowerRoman"/>
      <w:lvlText w:val="%9."/>
      <w:lvlJc w:val="right"/>
      <w:pPr>
        <w:ind w:left="6480" w:hanging="180"/>
      </w:pPr>
    </w:lvl>
  </w:abstractNum>
  <w:abstractNum w:abstractNumId="10" w15:restartNumberingAfterBreak="0">
    <w:nsid w:val="41F3AB4B"/>
    <w:multiLevelType w:val="hybridMultilevel"/>
    <w:tmpl w:val="FFFFFFFF"/>
    <w:lvl w:ilvl="0" w:tplc="F32A4078">
      <w:start w:val="1"/>
      <w:numFmt w:val="lowerLetter"/>
      <w:lvlText w:val="%1)"/>
      <w:lvlJc w:val="left"/>
      <w:pPr>
        <w:ind w:left="720" w:hanging="360"/>
      </w:pPr>
    </w:lvl>
    <w:lvl w:ilvl="1" w:tplc="CE24C424">
      <w:start w:val="1"/>
      <w:numFmt w:val="lowerLetter"/>
      <w:lvlText w:val="%2."/>
      <w:lvlJc w:val="left"/>
      <w:pPr>
        <w:ind w:left="1440" w:hanging="360"/>
      </w:pPr>
    </w:lvl>
    <w:lvl w:ilvl="2" w:tplc="45A07928">
      <w:start w:val="1"/>
      <w:numFmt w:val="lowerRoman"/>
      <w:lvlText w:val="%3."/>
      <w:lvlJc w:val="right"/>
      <w:pPr>
        <w:ind w:left="2160" w:hanging="180"/>
      </w:pPr>
    </w:lvl>
    <w:lvl w:ilvl="3" w:tplc="6636934E">
      <w:start w:val="1"/>
      <w:numFmt w:val="decimal"/>
      <w:lvlText w:val="%4."/>
      <w:lvlJc w:val="left"/>
      <w:pPr>
        <w:ind w:left="2880" w:hanging="360"/>
      </w:pPr>
    </w:lvl>
    <w:lvl w:ilvl="4" w:tplc="99BE95CC">
      <w:start w:val="1"/>
      <w:numFmt w:val="lowerLetter"/>
      <w:lvlText w:val="%5."/>
      <w:lvlJc w:val="left"/>
      <w:pPr>
        <w:ind w:left="3600" w:hanging="360"/>
      </w:pPr>
    </w:lvl>
    <w:lvl w:ilvl="5" w:tplc="212A8BB6">
      <w:start w:val="1"/>
      <w:numFmt w:val="lowerRoman"/>
      <w:lvlText w:val="%6."/>
      <w:lvlJc w:val="right"/>
      <w:pPr>
        <w:ind w:left="4320" w:hanging="180"/>
      </w:pPr>
    </w:lvl>
    <w:lvl w:ilvl="6" w:tplc="59E2ACE2">
      <w:start w:val="1"/>
      <w:numFmt w:val="decimal"/>
      <w:lvlText w:val="%7."/>
      <w:lvlJc w:val="left"/>
      <w:pPr>
        <w:ind w:left="5040" w:hanging="360"/>
      </w:pPr>
    </w:lvl>
    <w:lvl w:ilvl="7" w:tplc="FFD2D23A">
      <w:start w:val="1"/>
      <w:numFmt w:val="lowerLetter"/>
      <w:lvlText w:val="%8."/>
      <w:lvlJc w:val="left"/>
      <w:pPr>
        <w:ind w:left="5760" w:hanging="360"/>
      </w:pPr>
    </w:lvl>
    <w:lvl w:ilvl="8" w:tplc="9E106D52">
      <w:start w:val="1"/>
      <w:numFmt w:val="lowerRoman"/>
      <w:lvlText w:val="%9."/>
      <w:lvlJc w:val="right"/>
      <w:pPr>
        <w:ind w:left="6480" w:hanging="180"/>
      </w:pPr>
    </w:lvl>
  </w:abstractNum>
  <w:abstractNum w:abstractNumId="11" w15:restartNumberingAfterBreak="0">
    <w:nsid w:val="4481A41F"/>
    <w:multiLevelType w:val="hybridMultilevel"/>
    <w:tmpl w:val="FFFFFFFF"/>
    <w:lvl w:ilvl="0" w:tplc="898E7B9A">
      <w:start w:val="1"/>
      <w:numFmt w:val="lowerLetter"/>
      <w:lvlText w:val="%1)"/>
      <w:lvlJc w:val="left"/>
      <w:pPr>
        <w:ind w:left="720" w:hanging="360"/>
      </w:pPr>
    </w:lvl>
    <w:lvl w:ilvl="1" w:tplc="4D08ACA0">
      <w:start w:val="1"/>
      <w:numFmt w:val="lowerLetter"/>
      <w:lvlText w:val="%2."/>
      <w:lvlJc w:val="left"/>
      <w:pPr>
        <w:ind w:left="1440" w:hanging="360"/>
      </w:pPr>
    </w:lvl>
    <w:lvl w:ilvl="2" w:tplc="E49496E8">
      <w:start w:val="1"/>
      <w:numFmt w:val="lowerRoman"/>
      <w:lvlText w:val="%3."/>
      <w:lvlJc w:val="right"/>
      <w:pPr>
        <w:ind w:left="2160" w:hanging="180"/>
      </w:pPr>
    </w:lvl>
    <w:lvl w:ilvl="3" w:tplc="BB2C0A06">
      <w:start w:val="1"/>
      <w:numFmt w:val="decimal"/>
      <w:lvlText w:val="%4."/>
      <w:lvlJc w:val="left"/>
      <w:pPr>
        <w:ind w:left="2880" w:hanging="360"/>
      </w:pPr>
    </w:lvl>
    <w:lvl w:ilvl="4" w:tplc="FF563CA6">
      <w:start w:val="1"/>
      <w:numFmt w:val="lowerLetter"/>
      <w:lvlText w:val="%5."/>
      <w:lvlJc w:val="left"/>
      <w:pPr>
        <w:ind w:left="3600" w:hanging="360"/>
      </w:pPr>
    </w:lvl>
    <w:lvl w:ilvl="5" w:tplc="117ACAB4">
      <w:start w:val="1"/>
      <w:numFmt w:val="lowerRoman"/>
      <w:lvlText w:val="%6."/>
      <w:lvlJc w:val="right"/>
      <w:pPr>
        <w:ind w:left="4320" w:hanging="180"/>
      </w:pPr>
    </w:lvl>
    <w:lvl w:ilvl="6" w:tplc="1A9C1D56">
      <w:start w:val="1"/>
      <w:numFmt w:val="decimal"/>
      <w:lvlText w:val="%7."/>
      <w:lvlJc w:val="left"/>
      <w:pPr>
        <w:ind w:left="5040" w:hanging="360"/>
      </w:pPr>
    </w:lvl>
    <w:lvl w:ilvl="7" w:tplc="EBB64FA6">
      <w:start w:val="1"/>
      <w:numFmt w:val="lowerLetter"/>
      <w:lvlText w:val="%8."/>
      <w:lvlJc w:val="left"/>
      <w:pPr>
        <w:ind w:left="5760" w:hanging="360"/>
      </w:pPr>
    </w:lvl>
    <w:lvl w:ilvl="8" w:tplc="FCEEBEBC">
      <w:start w:val="1"/>
      <w:numFmt w:val="lowerRoman"/>
      <w:lvlText w:val="%9."/>
      <w:lvlJc w:val="right"/>
      <w:pPr>
        <w:ind w:left="6480" w:hanging="180"/>
      </w:pPr>
    </w:lvl>
  </w:abstractNum>
  <w:abstractNum w:abstractNumId="12" w15:restartNumberingAfterBreak="0">
    <w:nsid w:val="48968B53"/>
    <w:multiLevelType w:val="hybridMultilevel"/>
    <w:tmpl w:val="FFFFFFFF"/>
    <w:lvl w:ilvl="0" w:tplc="F27ADE56">
      <w:start w:val="1"/>
      <w:numFmt w:val="lowerLetter"/>
      <w:lvlText w:val="%1)"/>
      <w:lvlJc w:val="left"/>
      <w:pPr>
        <w:ind w:left="720" w:hanging="360"/>
      </w:pPr>
    </w:lvl>
    <w:lvl w:ilvl="1" w:tplc="14D44822">
      <w:start w:val="1"/>
      <w:numFmt w:val="lowerLetter"/>
      <w:lvlText w:val="%2."/>
      <w:lvlJc w:val="left"/>
      <w:pPr>
        <w:ind w:left="1440" w:hanging="360"/>
      </w:pPr>
    </w:lvl>
    <w:lvl w:ilvl="2" w:tplc="A224DB50">
      <w:start w:val="1"/>
      <w:numFmt w:val="lowerRoman"/>
      <w:lvlText w:val="%3."/>
      <w:lvlJc w:val="right"/>
      <w:pPr>
        <w:ind w:left="2160" w:hanging="180"/>
      </w:pPr>
    </w:lvl>
    <w:lvl w:ilvl="3" w:tplc="429E2D02">
      <w:start w:val="1"/>
      <w:numFmt w:val="decimal"/>
      <w:lvlText w:val="%4."/>
      <w:lvlJc w:val="left"/>
      <w:pPr>
        <w:ind w:left="2880" w:hanging="360"/>
      </w:pPr>
    </w:lvl>
    <w:lvl w:ilvl="4" w:tplc="1FAA2362">
      <w:start w:val="1"/>
      <w:numFmt w:val="lowerLetter"/>
      <w:lvlText w:val="%5."/>
      <w:lvlJc w:val="left"/>
      <w:pPr>
        <w:ind w:left="3600" w:hanging="360"/>
      </w:pPr>
    </w:lvl>
    <w:lvl w:ilvl="5" w:tplc="B5EE1F40">
      <w:start w:val="1"/>
      <w:numFmt w:val="lowerRoman"/>
      <w:lvlText w:val="%6."/>
      <w:lvlJc w:val="right"/>
      <w:pPr>
        <w:ind w:left="4320" w:hanging="180"/>
      </w:pPr>
    </w:lvl>
    <w:lvl w:ilvl="6" w:tplc="570CD3EA">
      <w:start w:val="1"/>
      <w:numFmt w:val="decimal"/>
      <w:lvlText w:val="%7."/>
      <w:lvlJc w:val="left"/>
      <w:pPr>
        <w:ind w:left="5040" w:hanging="360"/>
      </w:pPr>
    </w:lvl>
    <w:lvl w:ilvl="7" w:tplc="3962E60A">
      <w:start w:val="1"/>
      <w:numFmt w:val="lowerLetter"/>
      <w:lvlText w:val="%8."/>
      <w:lvlJc w:val="left"/>
      <w:pPr>
        <w:ind w:left="5760" w:hanging="360"/>
      </w:pPr>
    </w:lvl>
    <w:lvl w:ilvl="8" w:tplc="CFFA6132">
      <w:start w:val="1"/>
      <w:numFmt w:val="lowerRoman"/>
      <w:lvlText w:val="%9."/>
      <w:lvlJc w:val="right"/>
      <w:pPr>
        <w:ind w:left="6480" w:hanging="180"/>
      </w:pPr>
    </w:lvl>
  </w:abstractNum>
  <w:abstractNum w:abstractNumId="13" w15:restartNumberingAfterBreak="0">
    <w:nsid w:val="4F7BBDF9"/>
    <w:multiLevelType w:val="hybridMultilevel"/>
    <w:tmpl w:val="FFFFFFFF"/>
    <w:lvl w:ilvl="0" w:tplc="7A08119E">
      <w:start w:val="1"/>
      <w:numFmt w:val="bullet"/>
      <w:lvlText w:val=""/>
      <w:lvlJc w:val="left"/>
      <w:pPr>
        <w:ind w:left="1080" w:hanging="360"/>
      </w:pPr>
      <w:rPr>
        <w:rFonts w:ascii="Symbol" w:hAnsi="Symbol" w:hint="default"/>
      </w:rPr>
    </w:lvl>
    <w:lvl w:ilvl="1" w:tplc="4718C038">
      <w:start w:val="1"/>
      <w:numFmt w:val="bullet"/>
      <w:lvlText w:val="o"/>
      <w:lvlJc w:val="left"/>
      <w:pPr>
        <w:ind w:left="1800" w:hanging="360"/>
      </w:pPr>
      <w:rPr>
        <w:rFonts w:ascii="Courier New" w:hAnsi="Courier New" w:hint="default"/>
      </w:rPr>
    </w:lvl>
    <w:lvl w:ilvl="2" w:tplc="D69E2BC8">
      <w:start w:val="1"/>
      <w:numFmt w:val="bullet"/>
      <w:lvlText w:val=""/>
      <w:lvlJc w:val="left"/>
      <w:pPr>
        <w:ind w:left="2520" w:hanging="360"/>
      </w:pPr>
      <w:rPr>
        <w:rFonts w:ascii="Wingdings" w:hAnsi="Wingdings" w:hint="default"/>
      </w:rPr>
    </w:lvl>
    <w:lvl w:ilvl="3" w:tplc="ED047216">
      <w:start w:val="1"/>
      <w:numFmt w:val="bullet"/>
      <w:lvlText w:val=""/>
      <w:lvlJc w:val="left"/>
      <w:pPr>
        <w:ind w:left="3240" w:hanging="360"/>
      </w:pPr>
      <w:rPr>
        <w:rFonts w:ascii="Symbol" w:hAnsi="Symbol" w:hint="default"/>
      </w:rPr>
    </w:lvl>
    <w:lvl w:ilvl="4" w:tplc="50B829BE">
      <w:start w:val="1"/>
      <w:numFmt w:val="bullet"/>
      <w:lvlText w:val="o"/>
      <w:lvlJc w:val="left"/>
      <w:pPr>
        <w:ind w:left="3960" w:hanging="360"/>
      </w:pPr>
      <w:rPr>
        <w:rFonts w:ascii="Courier New" w:hAnsi="Courier New" w:hint="default"/>
      </w:rPr>
    </w:lvl>
    <w:lvl w:ilvl="5" w:tplc="DEF61E06">
      <w:start w:val="1"/>
      <w:numFmt w:val="bullet"/>
      <w:lvlText w:val=""/>
      <w:lvlJc w:val="left"/>
      <w:pPr>
        <w:ind w:left="4680" w:hanging="360"/>
      </w:pPr>
      <w:rPr>
        <w:rFonts w:ascii="Wingdings" w:hAnsi="Wingdings" w:hint="default"/>
      </w:rPr>
    </w:lvl>
    <w:lvl w:ilvl="6" w:tplc="3F04CC50">
      <w:start w:val="1"/>
      <w:numFmt w:val="bullet"/>
      <w:lvlText w:val=""/>
      <w:lvlJc w:val="left"/>
      <w:pPr>
        <w:ind w:left="5400" w:hanging="360"/>
      </w:pPr>
      <w:rPr>
        <w:rFonts w:ascii="Symbol" w:hAnsi="Symbol" w:hint="default"/>
      </w:rPr>
    </w:lvl>
    <w:lvl w:ilvl="7" w:tplc="CD6AF4A8">
      <w:start w:val="1"/>
      <w:numFmt w:val="bullet"/>
      <w:lvlText w:val="o"/>
      <w:lvlJc w:val="left"/>
      <w:pPr>
        <w:ind w:left="6120" w:hanging="360"/>
      </w:pPr>
      <w:rPr>
        <w:rFonts w:ascii="Courier New" w:hAnsi="Courier New" w:hint="default"/>
      </w:rPr>
    </w:lvl>
    <w:lvl w:ilvl="8" w:tplc="7E12E004">
      <w:start w:val="1"/>
      <w:numFmt w:val="bullet"/>
      <w:lvlText w:val=""/>
      <w:lvlJc w:val="left"/>
      <w:pPr>
        <w:ind w:left="6840" w:hanging="360"/>
      </w:pPr>
      <w:rPr>
        <w:rFonts w:ascii="Wingdings" w:hAnsi="Wingdings" w:hint="default"/>
      </w:rPr>
    </w:lvl>
  </w:abstractNum>
  <w:abstractNum w:abstractNumId="14" w15:restartNumberingAfterBreak="0">
    <w:nsid w:val="4FBA2FD6"/>
    <w:multiLevelType w:val="hybridMultilevel"/>
    <w:tmpl w:val="87D0AED6"/>
    <w:lvl w:ilvl="0" w:tplc="E9AAC876">
      <w:start w:val="1"/>
      <w:numFmt w:val="bullet"/>
      <w:lvlText w:val=""/>
      <w:lvlJc w:val="left"/>
      <w:pPr>
        <w:ind w:left="1080" w:hanging="360"/>
      </w:pPr>
      <w:rPr>
        <w:rFonts w:ascii="Symbol" w:hAnsi="Symbol" w:hint="default"/>
      </w:rPr>
    </w:lvl>
    <w:lvl w:ilvl="1" w:tplc="0D8ABD50">
      <w:start w:val="1"/>
      <w:numFmt w:val="bullet"/>
      <w:lvlText w:val="o"/>
      <w:lvlJc w:val="left"/>
      <w:pPr>
        <w:ind w:left="1800" w:hanging="360"/>
      </w:pPr>
      <w:rPr>
        <w:rFonts w:ascii="Courier New" w:hAnsi="Courier New" w:hint="default"/>
      </w:rPr>
    </w:lvl>
    <w:lvl w:ilvl="2" w:tplc="23FE1EC4">
      <w:start w:val="1"/>
      <w:numFmt w:val="bullet"/>
      <w:lvlText w:val=""/>
      <w:lvlJc w:val="left"/>
      <w:pPr>
        <w:ind w:left="2520" w:hanging="360"/>
      </w:pPr>
      <w:rPr>
        <w:rFonts w:ascii="Wingdings" w:hAnsi="Wingdings" w:hint="default"/>
      </w:rPr>
    </w:lvl>
    <w:lvl w:ilvl="3" w:tplc="A6521056">
      <w:start w:val="1"/>
      <w:numFmt w:val="bullet"/>
      <w:lvlText w:val=""/>
      <w:lvlJc w:val="left"/>
      <w:pPr>
        <w:ind w:left="3240" w:hanging="360"/>
      </w:pPr>
      <w:rPr>
        <w:rFonts w:ascii="Symbol" w:hAnsi="Symbol" w:hint="default"/>
      </w:rPr>
    </w:lvl>
    <w:lvl w:ilvl="4" w:tplc="38F6C05C">
      <w:start w:val="1"/>
      <w:numFmt w:val="bullet"/>
      <w:lvlText w:val="o"/>
      <w:lvlJc w:val="left"/>
      <w:pPr>
        <w:ind w:left="3960" w:hanging="360"/>
      </w:pPr>
      <w:rPr>
        <w:rFonts w:ascii="Courier New" w:hAnsi="Courier New" w:hint="default"/>
      </w:rPr>
    </w:lvl>
    <w:lvl w:ilvl="5" w:tplc="12C0BB96">
      <w:start w:val="1"/>
      <w:numFmt w:val="bullet"/>
      <w:lvlText w:val=""/>
      <w:lvlJc w:val="left"/>
      <w:pPr>
        <w:ind w:left="4680" w:hanging="360"/>
      </w:pPr>
      <w:rPr>
        <w:rFonts w:ascii="Wingdings" w:hAnsi="Wingdings" w:hint="default"/>
      </w:rPr>
    </w:lvl>
    <w:lvl w:ilvl="6" w:tplc="F5F692FA">
      <w:start w:val="1"/>
      <w:numFmt w:val="bullet"/>
      <w:lvlText w:val=""/>
      <w:lvlJc w:val="left"/>
      <w:pPr>
        <w:ind w:left="5400" w:hanging="360"/>
      </w:pPr>
      <w:rPr>
        <w:rFonts w:ascii="Symbol" w:hAnsi="Symbol" w:hint="default"/>
      </w:rPr>
    </w:lvl>
    <w:lvl w:ilvl="7" w:tplc="2176F8F2">
      <w:start w:val="1"/>
      <w:numFmt w:val="bullet"/>
      <w:lvlText w:val="o"/>
      <w:lvlJc w:val="left"/>
      <w:pPr>
        <w:ind w:left="6120" w:hanging="360"/>
      </w:pPr>
      <w:rPr>
        <w:rFonts w:ascii="Courier New" w:hAnsi="Courier New" w:hint="default"/>
      </w:rPr>
    </w:lvl>
    <w:lvl w:ilvl="8" w:tplc="1444B6BC">
      <w:start w:val="1"/>
      <w:numFmt w:val="bullet"/>
      <w:lvlText w:val=""/>
      <w:lvlJc w:val="left"/>
      <w:pPr>
        <w:ind w:left="6840" w:hanging="360"/>
      </w:pPr>
      <w:rPr>
        <w:rFonts w:ascii="Wingdings" w:hAnsi="Wingdings" w:hint="default"/>
      </w:rPr>
    </w:lvl>
  </w:abstractNum>
  <w:abstractNum w:abstractNumId="15" w15:restartNumberingAfterBreak="0">
    <w:nsid w:val="51566955"/>
    <w:multiLevelType w:val="hybridMultilevel"/>
    <w:tmpl w:val="44282484"/>
    <w:lvl w:ilvl="0" w:tplc="58B23292">
      <w:start w:val="1"/>
      <w:numFmt w:val="bullet"/>
      <w:lvlText w:val=""/>
      <w:lvlJc w:val="left"/>
      <w:pPr>
        <w:ind w:left="1080" w:hanging="360"/>
      </w:pPr>
      <w:rPr>
        <w:rFonts w:ascii="Symbol" w:hAnsi="Symbol" w:hint="default"/>
      </w:rPr>
    </w:lvl>
    <w:lvl w:ilvl="1" w:tplc="9C469740">
      <w:start w:val="1"/>
      <w:numFmt w:val="bullet"/>
      <w:lvlText w:val="o"/>
      <w:lvlJc w:val="left"/>
      <w:pPr>
        <w:ind w:left="1800" w:hanging="360"/>
      </w:pPr>
      <w:rPr>
        <w:rFonts w:ascii="Courier New" w:hAnsi="Courier New" w:hint="default"/>
      </w:rPr>
    </w:lvl>
    <w:lvl w:ilvl="2" w:tplc="11C2B454">
      <w:start w:val="1"/>
      <w:numFmt w:val="bullet"/>
      <w:lvlText w:val=""/>
      <w:lvlJc w:val="left"/>
      <w:pPr>
        <w:ind w:left="2520" w:hanging="360"/>
      </w:pPr>
      <w:rPr>
        <w:rFonts w:ascii="Wingdings" w:hAnsi="Wingdings" w:hint="default"/>
      </w:rPr>
    </w:lvl>
    <w:lvl w:ilvl="3" w:tplc="A93E254A">
      <w:start w:val="1"/>
      <w:numFmt w:val="bullet"/>
      <w:lvlText w:val=""/>
      <w:lvlJc w:val="left"/>
      <w:pPr>
        <w:ind w:left="3240" w:hanging="360"/>
      </w:pPr>
      <w:rPr>
        <w:rFonts w:ascii="Symbol" w:hAnsi="Symbol" w:hint="default"/>
      </w:rPr>
    </w:lvl>
    <w:lvl w:ilvl="4" w:tplc="0F883236">
      <w:start w:val="1"/>
      <w:numFmt w:val="bullet"/>
      <w:lvlText w:val="o"/>
      <w:lvlJc w:val="left"/>
      <w:pPr>
        <w:ind w:left="3960" w:hanging="360"/>
      </w:pPr>
      <w:rPr>
        <w:rFonts w:ascii="Courier New" w:hAnsi="Courier New" w:hint="default"/>
      </w:rPr>
    </w:lvl>
    <w:lvl w:ilvl="5" w:tplc="B3986E64">
      <w:start w:val="1"/>
      <w:numFmt w:val="bullet"/>
      <w:lvlText w:val=""/>
      <w:lvlJc w:val="left"/>
      <w:pPr>
        <w:ind w:left="4680" w:hanging="360"/>
      </w:pPr>
      <w:rPr>
        <w:rFonts w:ascii="Wingdings" w:hAnsi="Wingdings" w:hint="default"/>
      </w:rPr>
    </w:lvl>
    <w:lvl w:ilvl="6" w:tplc="7134354C">
      <w:start w:val="1"/>
      <w:numFmt w:val="bullet"/>
      <w:lvlText w:val=""/>
      <w:lvlJc w:val="left"/>
      <w:pPr>
        <w:ind w:left="5400" w:hanging="360"/>
      </w:pPr>
      <w:rPr>
        <w:rFonts w:ascii="Symbol" w:hAnsi="Symbol" w:hint="default"/>
      </w:rPr>
    </w:lvl>
    <w:lvl w:ilvl="7" w:tplc="076283EA">
      <w:start w:val="1"/>
      <w:numFmt w:val="bullet"/>
      <w:lvlText w:val="o"/>
      <w:lvlJc w:val="left"/>
      <w:pPr>
        <w:ind w:left="6120" w:hanging="360"/>
      </w:pPr>
      <w:rPr>
        <w:rFonts w:ascii="Courier New" w:hAnsi="Courier New" w:hint="default"/>
      </w:rPr>
    </w:lvl>
    <w:lvl w:ilvl="8" w:tplc="395AC4D4">
      <w:start w:val="1"/>
      <w:numFmt w:val="bullet"/>
      <w:lvlText w:val=""/>
      <w:lvlJc w:val="left"/>
      <w:pPr>
        <w:ind w:left="6840" w:hanging="360"/>
      </w:pPr>
      <w:rPr>
        <w:rFonts w:ascii="Wingdings" w:hAnsi="Wingdings" w:hint="default"/>
      </w:rPr>
    </w:lvl>
  </w:abstractNum>
  <w:abstractNum w:abstractNumId="16" w15:restartNumberingAfterBreak="0">
    <w:nsid w:val="5D7C5933"/>
    <w:multiLevelType w:val="hybridMultilevel"/>
    <w:tmpl w:val="90826C7A"/>
    <w:lvl w:ilvl="0" w:tplc="DF6CABD2">
      <w:start w:val="1"/>
      <w:numFmt w:val="bullet"/>
      <w:lvlText w:val=""/>
      <w:lvlJc w:val="left"/>
      <w:pPr>
        <w:ind w:left="720" w:hanging="360"/>
      </w:pPr>
      <w:rPr>
        <w:rFonts w:ascii="Symbol" w:hAnsi="Symbol" w:hint="default"/>
      </w:rPr>
    </w:lvl>
    <w:lvl w:ilvl="1" w:tplc="1C7AD578">
      <w:start w:val="1"/>
      <w:numFmt w:val="bullet"/>
      <w:lvlText w:val="o"/>
      <w:lvlJc w:val="left"/>
      <w:pPr>
        <w:ind w:left="1440" w:hanging="360"/>
      </w:pPr>
      <w:rPr>
        <w:rFonts w:ascii="Courier New" w:hAnsi="Courier New" w:hint="default"/>
      </w:rPr>
    </w:lvl>
    <w:lvl w:ilvl="2" w:tplc="FD9E471E">
      <w:start w:val="1"/>
      <w:numFmt w:val="bullet"/>
      <w:lvlText w:val=""/>
      <w:lvlJc w:val="left"/>
      <w:pPr>
        <w:ind w:left="2160" w:hanging="360"/>
      </w:pPr>
      <w:rPr>
        <w:rFonts w:ascii="Wingdings" w:hAnsi="Wingdings" w:hint="default"/>
      </w:rPr>
    </w:lvl>
    <w:lvl w:ilvl="3" w:tplc="B086A628">
      <w:start w:val="1"/>
      <w:numFmt w:val="bullet"/>
      <w:lvlText w:val=""/>
      <w:lvlJc w:val="left"/>
      <w:pPr>
        <w:ind w:left="2880" w:hanging="360"/>
      </w:pPr>
      <w:rPr>
        <w:rFonts w:ascii="Symbol" w:hAnsi="Symbol" w:hint="default"/>
      </w:rPr>
    </w:lvl>
    <w:lvl w:ilvl="4" w:tplc="F8CE79A4">
      <w:start w:val="1"/>
      <w:numFmt w:val="bullet"/>
      <w:lvlText w:val="o"/>
      <w:lvlJc w:val="left"/>
      <w:pPr>
        <w:ind w:left="3600" w:hanging="360"/>
      </w:pPr>
      <w:rPr>
        <w:rFonts w:ascii="Courier New" w:hAnsi="Courier New" w:hint="default"/>
      </w:rPr>
    </w:lvl>
    <w:lvl w:ilvl="5" w:tplc="F6D85E26">
      <w:start w:val="1"/>
      <w:numFmt w:val="bullet"/>
      <w:lvlText w:val=""/>
      <w:lvlJc w:val="left"/>
      <w:pPr>
        <w:ind w:left="4320" w:hanging="360"/>
      </w:pPr>
      <w:rPr>
        <w:rFonts w:ascii="Wingdings" w:hAnsi="Wingdings" w:hint="default"/>
      </w:rPr>
    </w:lvl>
    <w:lvl w:ilvl="6" w:tplc="5B949BF4">
      <w:start w:val="1"/>
      <w:numFmt w:val="bullet"/>
      <w:lvlText w:val=""/>
      <w:lvlJc w:val="left"/>
      <w:pPr>
        <w:ind w:left="5040" w:hanging="360"/>
      </w:pPr>
      <w:rPr>
        <w:rFonts w:ascii="Symbol" w:hAnsi="Symbol" w:hint="default"/>
      </w:rPr>
    </w:lvl>
    <w:lvl w:ilvl="7" w:tplc="7CC65A40">
      <w:start w:val="1"/>
      <w:numFmt w:val="bullet"/>
      <w:lvlText w:val="o"/>
      <w:lvlJc w:val="left"/>
      <w:pPr>
        <w:ind w:left="5760" w:hanging="360"/>
      </w:pPr>
      <w:rPr>
        <w:rFonts w:ascii="Courier New" w:hAnsi="Courier New" w:hint="default"/>
      </w:rPr>
    </w:lvl>
    <w:lvl w:ilvl="8" w:tplc="CC3A64B4">
      <w:start w:val="1"/>
      <w:numFmt w:val="bullet"/>
      <w:lvlText w:val=""/>
      <w:lvlJc w:val="left"/>
      <w:pPr>
        <w:ind w:left="6480" w:hanging="360"/>
      </w:pPr>
      <w:rPr>
        <w:rFonts w:ascii="Wingdings" w:hAnsi="Wingdings" w:hint="default"/>
      </w:rPr>
    </w:lvl>
  </w:abstractNum>
  <w:abstractNum w:abstractNumId="17" w15:restartNumberingAfterBreak="0">
    <w:nsid w:val="65FC3EDC"/>
    <w:multiLevelType w:val="hybridMultilevel"/>
    <w:tmpl w:val="0DA4C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725F99"/>
    <w:multiLevelType w:val="hybridMultilevel"/>
    <w:tmpl w:val="6F5C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B207B"/>
    <w:multiLevelType w:val="hybridMultilevel"/>
    <w:tmpl w:val="FFFFFFFF"/>
    <w:lvl w:ilvl="0" w:tplc="65F2918E">
      <w:start w:val="1"/>
      <w:numFmt w:val="bullet"/>
      <w:lvlText w:val=""/>
      <w:lvlJc w:val="left"/>
      <w:pPr>
        <w:ind w:left="1080" w:hanging="360"/>
      </w:pPr>
      <w:rPr>
        <w:rFonts w:ascii="Symbol" w:hAnsi="Symbol" w:hint="default"/>
      </w:rPr>
    </w:lvl>
    <w:lvl w:ilvl="1" w:tplc="69FE91C0">
      <w:start w:val="1"/>
      <w:numFmt w:val="bullet"/>
      <w:lvlText w:val="o"/>
      <w:lvlJc w:val="left"/>
      <w:pPr>
        <w:ind w:left="1800" w:hanging="360"/>
      </w:pPr>
      <w:rPr>
        <w:rFonts w:ascii="Courier New" w:hAnsi="Courier New" w:hint="default"/>
      </w:rPr>
    </w:lvl>
    <w:lvl w:ilvl="2" w:tplc="D9867A38">
      <w:start w:val="1"/>
      <w:numFmt w:val="bullet"/>
      <w:lvlText w:val=""/>
      <w:lvlJc w:val="left"/>
      <w:pPr>
        <w:ind w:left="2520" w:hanging="360"/>
      </w:pPr>
      <w:rPr>
        <w:rFonts w:ascii="Wingdings" w:hAnsi="Wingdings" w:hint="default"/>
      </w:rPr>
    </w:lvl>
    <w:lvl w:ilvl="3" w:tplc="395CC88C">
      <w:start w:val="1"/>
      <w:numFmt w:val="bullet"/>
      <w:lvlText w:val=""/>
      <w:lvlJc w:val="left"/>
      <w:pPr>
        <w:ind w:left="3240" w:hanging="360"/>
      </w:pPr>
      <w:rPr>
        <w:rFonts w:ascii="Symbol" w:hAnsi="Symbol" w:hint="default"/>
      </w:rPr>
    </w:lvl>
    <w:lvl w:ilvl="4" w:tplc="5E5419DE">
      <w:start w:val="1"/>
      <w:numFmt w:val="bullet"/>
      <w:lvlText w:val="o"/>
      <w:lvlJc w:val="left"/>
      <w:pPr>
        <w:ind w:left="3960" w:hanging="360"/>
      </w:pPr>
      <w:rPr>
        <w:rFonts w:ascii="Courier New" w:hAnsi="Courier New" w:hint="default"/>
      </w:rPr>
    </w:lvl>
    <w:lvl w:ilvl="5" w:tplc="DD84D40C">
      <w:start w:val="1"/>
      <w:numFmt w:val="bullet"/>
      <w:lvlText w:val=""/>
      <w:lvlJc w:val="left"/>
      <w:pPr>
        <w:ind w:left="4680" w:hanging="360"/>
      </w:pPr>
      <w:rPr>
        <w:rFonts w:ascii="Wingdings" w:hAnsi="Wingdings" w:hint="default"/>
      </w:rPr>
    </w:lvl>
    <w:lvl w:ilvl="6" w:tplc="709CAB80">
      <w:start w:val="1"/>
      <w:numFmt w:val="bullet"/>
      <w:lvlText w:val=""/>
      <w:lvlJc w:val="left"/>
      <w:pPr>
        <w:ind w:left="5400" w:hanging="360"/>
      </w:pPr>
      <w:rPr>
        <w:rFonts w:ascii="Symbol" w:hAnsi="Symbol" w:hint="default"/>
      </w:rPr>
    </w:lvl>
    <w:lvl w:ilvl="7" w:tplc="E3609C08">
      <w:start w:val="1"/>
      <w:numFmt w:val="bullet"/>
      <w:lvlText w:val="o"/>
      <w:lvlJc w:val="left"/>
      <w:pPr>
        <w:ind w:left="6120" w:hanging="360"/>
      </w:pPr>
      <w:rPr>
        <w:rFonts w:ascii="Courier New" w:hAnsi="Courier New" w:hint="default"/>
      </w:rPr>
    </w:lvl>
    <w:lvl w:ilvl="8" w:tplc="73CCD720">
      <w:start w:val="1"/>
      <w:numFmt w:val="bullet"/>
      <w:lvlText w:val=""/>
      <w:lvlJc w:val="left"/>
      <w:pPr>
        <w:ind w:left="6840" w:hanging="360"/>
      </w:pPr>
      <w:rPr>
        <w:rFonts w:ascii="Wingdings" w:hAnsi="Wingdings" w:hint="default"/>
      </w:rPr>
    </w:lvl>
  </w:abstractNum>
  <w:abstractNum w:abstractNumId="20" w15:restartNumberingAfterBreak="0">
    <w:nsid w:val="68C6D7D9"/>
    <w:multiLevelType w:val="hybridMultilevel"/>
    <w:tmpl w:val="FDDA1788"/>
    <w:lvl w:ilvl="0" w:tplc="41F25B04">
      <w:start w:val="1"/>
      <w:numFmt w:val="bullet"/>
      <w:lvlText w:val=""/>
      <w:lvlJc w:val="left"/>
      <w:pPr>
        <w:ind w:left="720" w:hanging="360"/>
      </w:pPr>
      <w:rPr>
        <w:rFonts w:ascii="Symbol" w:hAnsi="Symbol" w:hint="default"/>
      </w:rPr>
    </w:lvl>
    <w:lvl w:ilvl="1" w:tplc="249492AA">
      <w:start w:val="1"/>
      <w:numFmt w:val="bullet"/>
      <w:lvlText w:val="o"/>
      <w:lvlJc w:val="left"/>
      <w:pPr>
        <w:ind w:left="1440" w:hanging="360"/>
      </w:pPr>
      <w:rPr>
        <w:rFonts w:ascii="Courier New" w:hAnsi="Courier New" w:hint="default"/>
      </w:rPr>
    </w:lvl>
    <w:lvl w:ilvl="2" w:tplc="2654F198">
      <w:start w:val="1"/>
      <w:numFmt w:val="bullet"/>
      <w:lvlText w:val=""/>
      <w:lvlJc w:val="left"/>
      <w:pPr>
        <w:ind w:left="2160" w:hanging="360"/>
      </w:pPr>
      <w:rPr>
        <w:rFonts w:ascii="Wingdings" w:hAnsi="Wingdings" w:hint="default"/>
      </w:rPr>
    </w:lvl>
    <w:lvl w:ilvl="3" w:tplc="E566F7BC">
      <w:start w:val="1"/>
      <w:numFmt w:val="bullet"/>
      <w:lvlText w:val=""/>
      <w:lvlJc w:val="left"/>
      <w:pPr>
        <w:ind w:left="2880" w:hanging="360"/>
      </w:pPr>
      <w:rPr>
        <w:rFonts w:ascii="Symbol" w:hAnsi="Symbol" w:hint="default"/>
      </w:rPr>
    </w:lvl>
    <w:lvl w:ilvl="4" w:tplc="84ECE50E">
      <w:start w:val="1"/>
      <w:numFmt w:val="bullet"/>
      <w:lvlText w:val="o"/>
      <w:lvlJc w:val="left"/>
      <w:pPr>
        <w:ind w:left="3600" w:hanging="360"/>
      </w:pPr>
      <w:rPr>
        <w:rFonts w:ascii="Courier New" w:hAnsi="Courier New" w:hint="default"/>
      </w:rPr>
    </w:lvl>
    <w:lvl w:ilvl="5" w:tplc="E7EA8E6C">
      <w:start w:val="1"/>
      <w:numFmt w:val="bullet"/>
      <w:lvlText w:val=""/>
      <w:lvlJc w:val="left"/>
      <w:pPr>
        <w:ind w:left="4320" w:hanging="360"/>
      </w:pPr>
      <w:rPr>
        <w:rFonts w:ascii="Wingdings" w:hAnsi="Wingdings" w:hint="default"/>
      </w:rPr>
    </w:lvl>
    <w:lvl w:ilvl="6" w:tplc="2B0EFBEA">
      <w:start w:val="1"/>
      <w:numFmt w:val="bullet"/>
      <w:lvlText w:val=""/>
      <w:lvlJc w:val="left"/>
      <w:pPr>
        <w:ind w:left="5040" w:hanging="360"/>
      </w:pPr>
      <w:rPr>
        <w:rFonts w:ascii="Symbol" w:hAnsi="Symbol" w:hint="default"/>
      </w:rPr>
    </w:lvl>
    <w:lvl w:ilvl="7" w:tplc="E3642C48">
      <w:start w:val="1"/>
      <w:numFmt w:val="bullet"/>
      <w:lvlText w:val="o"/>
      <w:lvlJc w:val="left"/>
      <w:pPr>
        <w:ind w:left="5760" w:hanging="360"/>
      </w:pPr>
      <w:rPr>
        <w:rFonts w:ascii="Courier New" w:hAnsi="Courier New" w:hint="default"/>
      </w:rPr>
    </w:lvl>
    <w:lvl w:ilvl="8" w:tplc="31BC530A">
      <w:start w:val="1"/>
      <w:numFmt w:val="bullet"/>
      <w:lvlText w:val=""/>
      <w:lvlJc w:val="left"/>
      <w:pPr>
        <w:ind w:left="6480" w:hanging="360"/>
      </w:pPr>
      <w:rPr>
        <w:rFonts w:ascii="Wingdings" w:hAnsi="Wingdings" w:hint="default"/>
      </w:rPr>
    </w:lvl>
  </w:abstractNum>
  <w:abstractNum w:abstractNumId="21" w15:restartNumberingAfterBreak="0">
    <w:nsid w:val="691F1912"/>
    <w:multiLevelType w:val="hybridMultilevel"/>
    <w:tmpl w:val="ED1E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E5E60"/>
    <w:multiLevelType w:val="hybridMultilevel"/>
    <w:tmpl w:val="5CB4FBD8"/>
    <w:lvl w:ilvl="0" w:tplc="FFFFFFFF">
      <w:start w:val="1"/>
      <w:numFmt w:val="bullet"/>
      <w:lvlText w:val=""/>
      <w:lvlJc w:val="left"/>
      <w:pPr>
        <w:tabs>
          <w:tab w:val="num" w:pos="360"/>
        </w:tabs>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9A0405"/>
    <w:multiLevelType w:val="hybridMultilevel"/>
    <w:tmpl w:val="FFFFFFFF"/>
    <w:lvl w:ilvl="0" w:tplc="9A08BACE">
      <w:start w:val="1"/>
      <w:numFmt w:val="bullet"/>
      <w:lvlText w:val=""/>
      <w:lvlJc w:val="left"/>
      <w:pPr>
        <w:ind w:left="1080" w:hanging="360"/>
      </w:pPr>
      <w:rPr>
        <w:rFonts w:ascii="Symbol" w:hAnsi="Symbol" w:hint="default"/>
      </w:rPr>
    </w:lvl>
    <w:lvl w:ilvl="1" w:tplc="0FB886D4">
      <w:start w:val="1"/>
      <w:numFmt w:val="bullet"/>
      <w:lvlText w:val="o"/>
      <w:lvlJc w:val="left"/>
      <w:pPr>
        <w:ind w:left="1800" w:hanging="360"/>
      </w:pPr>
      <w:rPr>
        <w:rFonts w:ascii="Courier New" w:hAnsi="Courier New" w:hint="default"/>
      </w:rPr>
    </w:lvl>
    <w:lvl w:ilvl="2" w:tplc="EC8E8AAC">
      <w:start w:val="1"/>
      <w:numFmt w:val="bullet"/>
      <w:lvlText w:val=""/>
      <w:lvlJc w:val="left"/>
      <w:pPr>
        <w:ind w:left="2520" w:hanging="360"/>
      </w:pPr>
      <w:rPr>
        <w:rFonts w:ascii="Wingdings" w:hAnsi="Wingdings" w:hint="default"/>
      </w:rPr>
    </w:lvl>
    <w:lvl w:ilvl="3" w:tplc="58147C28">
      <w:start w:val="1"/>
      <w:numFmt w:val="bullet"/>
      <w:lvlText w:val=""/>
      <w:lvlJc w:val="left"/>
      <w:pPr>
        <w:ind w:left="3240" w:hanging="360"/>
      </w:pPr>
      <w:rPr>
        <w:rFonts w:ascii="Symbol" w:hAnsi="Symbol" w:hint="default"/>
      </w:rPr>
    </w:lvl>
    <w:lvl w:ilvl="4" w:tplc="797863CC">
      <w:start w:val="1"/>
      <w:numFmt w:val="bullet"/>
      <w:lvlText w:val="o"/>
      <w:lvlJc w:val="left"/>
      <w:pPr>
        <w:ind w:left="3960" w:hanging="360"/>
      </w:pPr>
      <w:rPr>
        <w:rFonts w:ascii="Courier New" w:hAnsi="Courier New" w:hint="default"/>
      </w:rPr>
    </w:lvl>
    <w:lvl w:ilvl="5" w:tplc="02225318">
      <w:start w:val="1"/>
      <w:numFmt w:val="bullet"/>
      <w:lvlText w:val=""/>
      <w:lvlJc w:val="left"/>
      <w:pPr>
        <w:ind w:left="4680" w:hanging="360"/>
      </w:pPr>
      <w:rPr>
        <w:rFonts w:ascii="Wingdings" w:hAnsi="Wingdings" w:hint="default"/>
      </w:rPr>
    </w:lvl>
    <w:lvl w:ilvl="6" w:tplc="46F82E54">
      <w:start w:val="1"/>
      <w:numFmt w:val="bullet"/>
      <w:lvlText w:val=""/>
      <w:lvlJc w:val="left"/>
      <w:pPr>
        <w:ind w:left="5400" w:hanging="360"/>
      </w:pPr>
      <w:rPr>
        <w:rFonts w:ascii="Symbol" w:hAnsi="Symbol" w:hint="default"/>
      </w:rPr>
    </w:lvl>
    <w:lvl w:ilvl="7" w:tplc="9C12FC9C">
      <w:start w:val="1"/>
      <w:numFmt w:val="bullet"/>
      <w:lvlText w:val="o"/>
      <w:lvlJc w:val="left"/>
      <w:pPr>
        <w:ind w:left="6120" w:hanging="360"/>
      </w:pPr>
      <w:rPr>
        <w:rFonts w:ascii="Courier New" w:hAnsi="Courier New" w:hint="default"/>
      </w:rPr>
    </w:lvl>
    <w:lvl w:ilvl="8" w:tplc="9932B01A">
      <w:start w:val="1"/>
      <w:numFmt w:val="bullet"/>
      <w:lvlText w:val=""/>
      <w:lvlJc w:val="left"/>
      <w:pPr>
        <w:ind w:left="6840" w:hanging="360"/>
      </w:pPr>
      <w:rPr>
        <w:rFonts w:ascii="Wingdings" w:hAnsi="Wingdings" w:hint="default"/>
      </w:rPr>
    </w:lvl>
  </w:abstractNum>
  <w:abstractNum w:abstractNumId="24" w15:restartNumberingAfterBreak="0">
    <w:nsid w:val="78970EBC"/>
    <w:multiLevelType w:val="hybridMultilevel"/>
    <w:tmpl w:val="193C6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480752">
    <w:abstractNumId w:val="14"/>
  </w:num>
  <w:num w:numId="2" w16cid:durableId="132412845">
    <w:abstractNumId w:val="15"/>
  </w:num>
  <w:num w:numId="3" w16cid:durableId="1081291214">
    <w:abstractNumId w:val="16"/>
  </w:num>
  <w:num w:numId="4" w16cid:durableId="1132596850">
    <w:abstractNumId w:val="7"/>
  </w:num>
  <w:num w:numId="5" w16cid:durableId="576787019">
    <w:abstractNumId w:val="1"/>
  </w:num>
  <w:num w:numId="6" w16cid:durableId="1904681899">
    <w:abstractNumId w:val="20"/>
  </w:num>
  <w:num w:numId="7" w16cid:durableId="1543522118">
    <w:abstractNumId w:val="23"/>
  </w:num>
  <w:num w:numId="8" w16cid:durableId="9988606">
    <w:abstractNumId w:val="19"/>
  </w:num>
  <w:num w:numId="9" w16cid:durableId="956106950">
    <w:abstractNumId w:val="13"/>
  </w:num>
  <w:num w:numId="10" w16cid:durableId="1852334592">
    <w:abstractNumId w:val="10"/>
  </w:num>
  <w:num w:numId="11" w16cid:durableId="1669480308">
    <w:abstractNumId w:val="5"/>
  </w:num>
  <w:num w:numId="12" w16cid:durableId="79766063">
    <w:abstractNumId w:val="11"/>
  </w:num>
  <w:num w:numId="13" w16cid:durableId="860244510">
    <w:abstractNumId w:val="12"/>
  </w:num>
  <w:num w:numId="14" w16cid:durableId="1490899330">
    <w:abstractNumId w:val="8"/>
  </w:num>
  <w:num w:numId="15" w16cid:durableId="1141583342">
    <w:abstractNumId w:val="9"/>
  </w:num>
  <w:num w:numId="16" w16cid:durableId="1986008587">
    <w:abstractNumId w:val="4"/>
  </w:num>
  <w:num w:numId="17" w16cid:durableId="410397088">
    <w:abstractNumId w:val="17"/>
  </w:num>
  <w:num w:numId="18" w16cid:durableId="2135631188">
    <w:abstractNumId w:val="6"/>
  </w:num>
  <w:num w:numId="19" w16cid:durableId="691492502">
    <w:abstractNumId w:val="24"/>
  </w:num>
  <w:num w:numId="20" w16cid:durableId="547183953">
    <w:abstractNumId w:val="22"/>
  </w:num>
  <w:num w:numId="21" w16cid:durableId="1483501652">
    <w:abstractNumId w:val="2"/>
  </w:num>
  <w:num w:numId="22" w16cid:durableId="1818297932">
    <w:abstractNumId w:val="18"/>
  </w:num>
  <w:num w:numId="23" w16cid:durableId="1012955189">
    <w:abstractNumId w:val="0"/>
  </w:num>
  <w:num w:numId="24" w16cid:durableId="78526927">
    <w:abstractNumId w:val="21"/>
  </w:num>
  <w:num w:numId="25" w16cid:durableId="102697964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E0"/>
    <w:rsid w:val="00010FB1"/>
    <w:rsid w:val="0002337B"/>
    <w:rsid w:val="00063E91"/>
    <w:rsid w:val="000F32B5"/>
    <w:rsid w:val="001200C7"/>
    <w:rsid w:val="00137214"/>
    <w:rsid w:val="001736CC"/>
    <w:rsid w:val="001F1201"/>
    <w:rsid w:val="00232346"/>
    <w:rsid w:val="00285BC6"/>
    <w:rsid w:val="002A6ACD"/>
    <w:rsid w:val="002D07C6"/>
    <w:rsid w:val="002D634D"/>
    <w:rsid w:val="002F08A2"/>
    <w:rsid w:val="002F5201"/>
    <w:rsid w:val="003100A6"/>
    <w:rsid w:val="00331492"/>
    <w:rsid w:val="00403E6D"/>
    <w:rsid w:val="00413F94"/>
    <w:rsid w:val="00453C0E"/>
    <w:rsid w:val="00473994"/>
    <w:rsid w:val="004774FB"/>
    <w:rsid w:val="004844A3"/>
    <w:rsid w:val="004869B7"/>
    <w:rsid w:val="004D3B87"/>
    <w:rsid w:val="004E403C"/>
    <w:rsid w:val="00500CBB"/>
    <w:rsid w:val="00570280"/>
    <w:rsid w:val="0057282C"/>
    <w:rsid w:val="00574DBC"/>
    <w:rsid w:val="005B2063"/>
    <w:rsid w:val="006570F1"/>
    <w:rsid w:val="00685274"/>
    <w:rsid w:val="006D68DE"/>
    <w:rsid w:val="00727729"/>
    <w:rsid w:val="007675F9"/>
    <w:rsid w:val="007D519D"/>
    <w:rsid w:val="008073C1"/>
    <w:rsid w:val="0082288C"/>
    <w:rsid w:val="008567D6"/>
    <w:rsid w:val="0089206F"/>
    <w:rsid w:val="0089331D"/>
    <w:rsid w:val="00901D73"/>
    <w:rsid w:val="009A2DA7"/>
    <w:rsid w:val="009B04CA"/>
    <w:rsid w:val="009D5AFF"/>
    <w:rsid w:val="00A33DE8"/>
    <w:rsid w:val="00A75DA5"/>
    <w:rsid w:val="00AF41D8"/>
    <w:rsid w:val="00BB7C35"/>
    <w:rsid w:val="00BF2F3F"/>
    <w:rsid w:val="00C1562F"/>
    <w:rsid w:val="00C37698"/>
    <w:rsid w:val="00C82ADC"/>
    <w:rsid w:val="00C95976"/>
    <w:rsid w:val="00CD1FBD"/>
    <w:rsid w:val="00D77FE0"/>
    <w:rsid w:val="00DC7BCC"/>
    <w:rsid w:val="00E21FB7"/>
    <w:rsid w:val="00E5619B"/>
    <w:rsid w:val="00ED4632"/>
    <w:rsid w:val="00FE1AC3"/>
    <w:rsid w:val="00FF4DD0"/>
    <w:rsid w:val="01156491"/>
    <w:rsid w:val="01B97B75"/>
    <w:rsid w:val="01C51C74"/>
    <w:rsid w:val="02001AE2"/>
    <w:rsid w:val="0211F3A7"/>
    <w:rsid w:val="0212CFE2"/>
    <w:rsid w:val="0226B729"/>
    <w:rsid w:val="02294062"/>
    <w:rsid w:val="02853BB7"/>
    <w:rsid w:val="03E7D578"/>
    <w:rsid w:val="04654B0B"/>
    <w:rsid w:val="04E0F898"/>
    <w:rsid w:val="04F35101"/>
    <w:rsid w:val="05993CB9"/>
    <w:rsid w:val="0609BCB5"/>
    <w:rsid w:val="068505EE"/>
    <w:rsid w:val="069EA546"/>
    <w:rsid w:val="06B3ED8B"/>
    <w:rsid w:val="06C07F8E"/>
    <w:rsid w:val="06C62826"/>
    <w:rsid w:val="06CB2686"/>
    <w:rsid w:val="06EB33CB"/>
    <w:rsid w:val="0716AC9A"/>
    <w:rsid w:val="071971AC"/>
    <w:rsid w:val="07251E99"/>
    <w:rsid w:val="0738ADEB"/>
    <w:rsid w:val="07AEC1B0"/>
    <w:rsid w:val="07E5EAB5"/>
    <w:rsid w:val="081E3052"/>
    <w:rsid w:val="0863A937"/>
    <w:rsid w:val="0884D4D2"/>
    <w:rsid w:val="08F0CDE2"/>
    <w:rsid w:val="0952097E"/>
    <w:rsid w:val="097032D6"/>
    <w:rsid w:val="09A512B1"/>
    <w:rsid w:val="09C3928E"/>
    <w:rsid w:val="09DC5C71"/>
    <w:rsid w:val="0A9DE1D5"/>
    <w:rsid w:val="0AA526EB"/>
    <w:rsid w:val="0B30B85F"/>
    <w:rsid w:val="0B5D97D4"/>
    <w:rsid w:val="0B73648D"/>
    <w:rsid w:val="0BBC2F89"/>
    <w:rsid w:val="0C0346B3"/>
    <w:rsid w:val="0C17304E"/>
    <w:rsid w:val="0C30FF55"/>
    <w:rsid w:val="0CE0CAA0"/>
    <w:rsid w:val="0CE626D8"/>
    <w:rsid w:val="0D0729BB"/>
    <w:rsid w:val="0D5EFE64"/>
    <w:rsid w:val="0D670E70"/>
    <w:rsid w:val="0D68C502"/>
    <w:rsid w:val="0D7E029A"/>
    <w:rsid w:val="0D952989"/>
    <w:rsid w:val="0DAA157F"/>
    <w:rsid w:val="0DBC2CEB"/>
    <w:rsid w:val="0DC269A2"/>
    <w:rsid w:val="0DCA231E"/>
    <w:rsid w:val="0DD8B12E"/>
    <w:rsid w:val="0DF0C57A"/>
    <w:rsid w:val="0E20368D"/>
    <w:rsid w:val="0E3B1BA6"/>
    <w:rsid w:val="0E754439"/>
    <w:rsid w:val="0E977AEC"/>
    <w:rsid w:val="0EE09D6C"/>
    <w:rsid w:val="0F1208B3"/>
    <w:rsid w:val="0F175DF9"/>
    <w:rsid w:val="0F78AD9D"/>
    <w:rsid w:val="0F809B43"/>
    <w:rsid w:val="0FA164DA"/>
    <w:rsid w:val="108E7BF3"/>
    <w:rsid w:val="10A090BF"/>
    <w:rsid w:val="10FA1FA8"/>
    <w:rsid w:val="1102F8CF"/>
    <w:rsid w:val="113C30DE"/>
    <w:rsid w:val="119BD587"/>
    <w:rsid w:val="11A795E7"/>
    <w:rsid w:val="11B9CDE9"/>
    <w:rsid w:val="11D48113"/>
    <w:rsid w:val="11E5978C"/>
    <w:rsid w:val="128253F2"/>
    <w:rsid w:val="128A2A8B"/>
    <w:rsid w:val="12CD9927"/>
    <w:rsid w:val="133D3995"/>
    <w:rsid w:val="13628E42"/>
    <w:rsid w:val="13926BE7"/>
    <w:rsid w:val="14E2B1B8"/>
    <w:rsid w:val="152A5E5B"/>
    <w:rsid w:val="1569BC73"/>
    <w:rsid w:val="15B646AF"/>
    <w:rsid w:val="15D24DCF"/>
    <w:rsid w:val="15D3B4C9"/>
    <w:rsid w:val="161221BA"/>
    <w:rsid w:val="165C8EBC"/>
    <w:rsid w:val="1682C505"/>
    <w:rsid w:val="16C465CF"/>
    <w:rsid w:val="16C8A7C8"/>
    <w:rsid w:val="16DD0E55"/>
    <w:rsid w:val="16EFB0F8"/>
    <w:rsid w:val="17329AE0"/>
    <w:rsid w:val="174098F8"/>
    <w:rsid w:val="175BE4E1"/>
    <w:rsid w:val="17A6C07B"/>
    <w:rsid w:val="17DE85B5"/>
    <w:rsid w:val="181B9AC4"/>
    <w:rsid w:val="184D5E8F"/>
    <w:rsid w:val="18554960"/>
    <w:rsid w:val="186BEADD"/>
    <w:rsid w:val="189384E5"/>
    <w:rsid w:val="18B90C4D"/>
    <w:rsid w:val="18F3F367"/>
    <w:rsid w:val="193968FE"/>
    <w:rsid w:val="19742E15"/>
    <w:rsid w:val="19DBE68D"/>
    <w:rsid w:val="1A3C3DEC"/>
    <w:rsid w:val="1A7662F6"/>
    <w:rsid w:val="1AE95BBF"/>
    <w:rsid w:val="1AF2B214"/>
    <w:rsid w:val="1BF2CE5B"/>
    <w:rsid w:val="1BFA2C2F"/>
    <w:rsid w:val="1C1D943C"/>
    <w:rsid w:val="1C9165D1"/>
    <w:rsid w:val="1CAF6F5F"/>
    <w:rsid w:val="1D1B8E29"/>
    <w:rsid w:val="1D224F94"/>
    <w:rsid w:val="1DF063F9"/>
    <w:rsid w:val="1DF14738"/>
    <w:rsid w:val="1DFF4D1D"/>
    <w:rsid w:val="1E75D0A7"/>
    <w:rsid w:val="1E88503B"/>
    <w:rsid w:val="1EA60C36"/>
    <w:rsid w:val="1EB30037"/>
    <w:rsid w:val="1EE01E2F"/>
    <w:rsid w:val="1FA24BD2"/>
    <w:rsid w:val="1FA3CA1C"/>
    <w:rsid w:val="1FE6C65D"/>
    <w:rsid w:val="21384BDE"/>
    <w:rsid w:val="213D30A3"/>
    <w:rsid w:val="217A0727"/>
    <w:rsid w:val="21AEA164"/>
    <w:rsid w:val="21C35479"/>
    <w:rsid w:val="22968230"/>
    <w:rsid w:val="229BBC8A"/>
    <w:rsid w:val="22AC05C1"/>
    <w:rsid w:val="2322ACC9"/>
    <w:rsid w:val="234FDD7C"/>
    <w:rsid w:val="23689F71"/>
    <w:rsid w:val="2391EEDE"/>
    <w:rsid w:val="239C076D"/>
    <w:rsid w:val="23A52D7E"/>
    <w:rsid w:val="23B72551"/>
    <w:rsid w:val="23C47EF5"/>
    <w:rsid w:val="24092B50"/>
    <w:rsid w:val="24370C2A"/>
    <w:rsid w:val="243819CC"/>
    <w:rsid w:val="244EF82B"/>
    <w:rsid w:val="24AE8FDF"/>
    <w:rsid w:val="24D8F66A"/>
    <w:rsid w:val="251CDDA0"/>
    <w:rsid w:val="255CA2A8"/>
    <w:rsid w:val="2562F552"/>
    <w:rsid w:val="265C87A8"/>
    <w:rsid w:val="266A50A7"/>
    <w:rsid w:val="267D6425"/>
    <w:rsid w:val="26CBC6D2"/>
    <w:rsid w:val="26D66FD0"/>
    <w:rsid w:val="26E7754D"/>
    <w:rsid w:val="26FB62C8"/>
    <w:rsid w:val="27479D6B"/>
    <w:rsid w:val="28189C8A"/>
    <w:rsid w:val="2850C039"/>
    <w:rsid w:val="28710DE3"/>
    <w:rsid w:val="28D0C0CA"/>
    <w:rsid w:val="2907BFAB"/>
    <w:rsid w:val="290A5D37"/>
    <w:rsid w:val="291D3FB7"/>
    <w:rsid w:val="29C02DBF"/>
    <w:rsid w:val="2A5EA28F"/>
    <w:rsid w:val="2A9E25C9"/>
    <w:rsid w:val="2AED25D9"/>
    <w:rsid w:val="2B008E39"/>
    <w:rsid w:val="2B3F6084"/>
    <w:rsid w:val="2B6D80BE"/>
    <w:rsid w:val="2B9BB9D3"/>
    <w:rsid w:val="2B9CF887"/>
    <w:rsid w:val="2BB20A68"/>
    <w:rsid w:val="2BB6B5AC"/>
    <w:rsid w:val="2C7CAB36"/>
    <w:rsid w:val="2CADEA05"/>
    <w:rsid w:val="2CD998F3"/>
    <w:rsid w:val="2CDCAFC5"/>
    <w:rsid w:val="2D4419C4"/>
    <w:rsid w:val="2D4A6EAF"/>
    <w:rsid w:val="2D763036"/>
    <w:rsid w:val="2DA4CEE8"/>
    <w:rsid w:val="2DCCC2B0"/>
    <w:rsid w:val="2E0BAA28"/>
    <w:rsid w:val="2E1207D9"/>
    <w:rsid w:val="2E24FA96"/>
    <w:rsid w:val="2E3026FF"/>
    <w:rsid w:val="2E43186D"/>
    <w:rsid w:val="2E845A9D"/>
    <w:rsid w:val="2EFD30F5"/>
    <w:rsid w:val="2F1D4F35"/>
    <w:rsid w:val="2F299A36"/>
    <w:rsid w:val="2F5DADF9"/>
    <w:rsid w:val="2F623D0C"/>
    <w:rsid w:val="2FD844B5"/>
    <w:rsid w:val="302101E4"/>
    <w:rsid w:val="305E703B"/>
    <w:rsid w:val="306CC5A5"/>
    <w:rsid w:val="30833FEB"/>
    <w:rsid w:val="30D95B1E"/>
    <w:rsid w:val="30F1C889"/>
    <w:rsid w:val="31970CCA"/>
    <w:rsid w:val="31CA1C36"/>
    <w:rsid w:val="31F49F2D"/>
    <w:rsid w:val="322468EB"/>
    <w:rsid w:val="3224F57E"/>
    <w:rsid w:val="324B59E3"/>
    <w:rsid w:val="331D0A1A"/>
    <w:rsid w:val="338E5FD6"/>
    <w:rsid w:val="33B25D1E"/>
    <w:rsid w:val="33B4AE77"/>
    <w:rsid w:val="33D3B22F"/>
    <w:rsid w:val="33F21F94"/>
    <w:rsid w:val="3438F1EA"/>
    <w:rsid w:val="344ACBBE"/>
    <w:rsid w:val="3461445D"/>
    <w:rsid w:val="34D0251E"/>
    <w:rsid w:val="34D41335"/>
    <w:rsid w:val="34F2574E"/>
    <w:rsid w:val="3508CA4A"/>
    <w:rsid w:val="352E6AFA"/>
    <w:rsid w:val="35627C3B"/>
    <w:rsid w:val="35BC0D49"/>
    <w:rsid w:val="363BC7F8"/>
    <w:rsid w:val="3654467E"/>
    <w:rsid w:val="369A057D"/>
    <w:rsid w:val="36E48B20"/>
    <w:rsid w:val="37490CDF"/>
    <w:rsid w:val="375CD13E"/>
    <w:rsid w:val="3779F86D"/>
    <w:rsid w:val="3784A987"/>
    <w:rsid w:val="379DADBD"/>
    <w:rsid w:val="384896C8"/>
    <w:rsid w:val="3848C49C"/>
    <w:rsid w:val="386AC0BD"/>
    <w:rsid w:val="387131D6"/>
    <w:rsid w:val="387CE5AC"/>
    <w:rsid w:val="38B36129"/>
    <w:rsid w:val="38E27BF4"/>
    <w:rsid w:val="39338B6C"/>
    <w:rsid w:val="39608FDF"/>
    <w:rsid w:val="39732B52"/>
    <w:rsid w:val="398BA412"/>
    <w:rsid w:val="3A05D416"/>
    <w:rsid w:val="3A7CB4FF"/>
    <w:rsid w:val="3AC976F1"/>
    <w:rsid w:val="3AE226B3"/>
    <w:rsid w:val="3AEFE068"/>
    <w:rsid w:val="3B31E949"/>
    <w:rsid w:val="3B37ABD2"/>
    <w:rsid w:val="3B6DA5B3"/>
    <w:rsid w:val="3B9E1187"/>
    <w:rsid w:val="3BAE24CA"/>
    <w:rsid w:val="3BE57F23"/>
    <w:rsid w:val="3BFE993B"/>
    <w:rsid w:val="3C39FEAB"/>
    <w:rsid w:val="3C539ECC"/>
    <w:rsid w:val="3C8150B5"/>
    <w:rsid w:val="3C8EFA78"/>
    <w:rsid w:val="3CD0462A"/>
    <w:rsid w:val="3CF72828"/>
    <w:rsid w:val="3DBDF829"/>
    <w:rsid w:val="3DD376B3"/>
    <w:rsid w:val="3DEA67EC"/>
    <w:rsid w:val="3E00B0B0"/>
    <w:rsid w:val="3E71907B"/>
    <w:rsid w:val="3E93EAC4"/>
    <w:rsid w:val="3EAC772F"/>
    <w:rsid w:val="3EBD040F"/>
    <w:rsid w:val="3EEFFD2C"/>
    <w:rsid w:val="3F319045"/>
    <w:rsid w:val="3F85C020"/>
    <w:rsid w:val="3FA04EA5"/>
    <w:rsid w:val="3FDA723B"/>
    <w:rsid w:val="406961DB"/>
    <w:rsid w:val="4073F154"/>
    <w:rsid w:val="40F56034"/>
    <w:rsid w:val="41315E4A"/>
    <w:rsid w:val="414B3A60"/>
    <w:rsid w:val="4169AA05"/>
    <w:rsid w:val="4180CCE9"/>
    <w:rsid w:val="41929604"/>
    <w:rsid w:val="41A2FD7C"/>
    <w:rsid w:val="41A6AC08"/>
    <w:rsid w:val="41FD8ED9"/>
    <w:rsid w:val="42045A64"/>
    <w:rsid w:val="4222E1CB"/>
    <w:rsid w:val="42405C5A"/>
    <w:rsid w:val="42555946"/>
    <w:rsid w:val="425783EA"/>
    <w:rsid w:val="4269716E"/>
    <w:rsid w:val="42835AE9"/>
    <w:rsid w:val="42A23CAA"/>
    <w:rsid w:val="42F600BD"/>
    <w:rsid w:val="432F4DC5"/>
    <w:rsid w:val="43359769"/>
    <w:rsid w:val="4464057E"/>
    <w:rsid w:val="446BC513"/>
    <w:rsid w:val="447F5F4E"/>
    <w:rsid w:val="45164DAE"/>
    <w:rsid w:val="4532B0A7"/>
    <w:rsid w:val="456FC817"/>
    <w:rsid w:val="45E57D03"/>
    <w:rsid w:val="45EA46C2"/>
    <w:rsid w:val="4635F167"/>
    <w:rsid w:val="4697B2C7"/>
    <w:rsid w:val="46B1FD72"/>
    <w:rsid w:val="46E03518"/>
    <w:rsid w:val="471F208B"/>
    <w:rsid w:val="47254313"/>
    <w:rsid w:val="4736603B"/>
    <w:rsid w:val="478E0D83"/>
    <w:rsid w:val="47A3CCA1"/>
    <w:rsid w:val="47C7022A"/>
    <w:rsid w:val="48020751"/>
    <w:rsid w:val="4826D0D2"/>
    <w:rsid w:val="4852CFA5"/>
    <w:rsid w:val="488BA612"/>
    <w:rsid w:val="48D5D5B7"/>
    <w:rsid w:val="496A93CF"/>
    <w:rsid w:val="499494E9"/>
    <w:rsid w:val="49CAA8CF"/>
    <w:rsid w:val="49EE7EFA"/>
    <w:rsid w:val="4A21B3CE"/>
    <w:rsid w:val="4A558F0C"/>
    <w:rsid w:val="4A612C31"/>
    <w:rsid w:val="4A9C428E"/>
    <w:rsid w:val="4AA1ACE5"/>
    <w:rsid w:val="4B1D65DC"/>
    <w:rsid w:val="4B89AFED"/>
    <w:rsid w:val="4BF76BE0"/>
    <w:rsid w:val="4C09ABEC"/>
    <w:rsid w:val="4C25B62E"/>
    <w:rsid w:val="4C64FCFB"/>
    <w:rsid w:val="4C7CDBFE"/>
    <w:rsid w:val="4CC8CE12"/>
    <w:rsid w:val="4CD0CA53"/>
    <w:rsid w:val="4CE4945D"/>
    <w:rsid w:val="4D3180E3"/>
    <w:rsid w:val="4DCCBE38"/>
    <w:rsid w:val="4E0B3C10"/>
    <w:rsid w:val="4E502A1A"/>
    <w:rsid w:val="4E9ED0B6"/>
    <w:rsid w:val="4EB81BAE"/>
    <w:rsid w:val="4EC5BCD6"/>
    <w:rsid w:val="4F152988"/>
    <w:rsid w:val="4F1EA356"/>
    <w:rsid w:val="4F6C546D"/>
    <w:rsid w:val="4F98D088"/>
    <w:rsid w:val="4F9DA282"/>
    <w:rsid w:val="508F3958"/>
    <w:rsid w:val="50AC325B"/>
    <w:rsid w:val="50DEA99B"/>
    <w:rsid w:val="51054CEA"/>
    <w:rsid w:val="514288BB"/>
    <w:rsid w:val="515522B8"/>
    <w:rsid w:val="51749978"/>
    <w:rsid w:val="518FDBCC"/>
    <w:rsid w:val="51B401C4"/>
    <w:rsid w:val="5296EA64"/>
    <w:rsid w:val="52EFF7DA"/>
    <w:rsid w:val="530F1497"/>
    <w:rsid w:val="533946F8"/>
    <w:rsid w:val="541160D0"/>
    <w:rsid w:val="54978434"/>
    <w:rsid w:val="54B0DC9B"/>
    <w:rsid w:val="54D258FD"/>
    <w:rsid w:val="55855C12"/>
    <w:rsid w:val="55D7F217"/>
    <w:rsid w:val="5647F65A"/>
    <w:rsid w:val="5651EEC5"/>
    <w:rsid w:val="56A02968"/>
    <w:rsid w:val="56BBC75F"/>
    <w:rsid w:val="56D2DD21"/>
    <w:rsid w:val="57B568B3"/>
    <w:rsid w:val="58559CF0"/>
    <w:rsid w:val="58950997"/>
    <w:rsid w:val="589D6E46"/>
    <w:rsid w:val="589DBEF2"/>
    <w:rsid w:val="58B87F63"/>
    <w:rsid w:val="5901A7C5"/>
    <w:rsid w:val="590212ED"/>
    <w:rsid w:val="596E44E4"/>
    <w:rsid w:val="59AC2E1E"/>
    <w:rsid w:val="59B39DAA"/>
    <w:rsid w:val="5A38330E"/>
    <w:rsid w:val="5A38A8F9"/>
    <w:rsid w:val="5A443F5D"/>
    <w:rsid w:val="5AA8F3CD"/>
    <w:rsid w:val="5B42DAEA"/>
    <w:rsid w:val="5B527281"/>
    <w:rsid w:val="5B75CB7F"/>
    <w:rsid w:val="5BEADE8D"/>
    <w:rsid w:val="5BF37069"/>
    <w:rsid w:val="5BFEC47F"/>
    <w:rsid w:val="5C3937C8"/>
    <w:rsid w:val="5C448D29"/>
    <w:rsid w:val="5C4BEEA7"/>
    <w:rsid w:val="5C80D504"/>
    <w:rsid w:val="5CE1227A"/>
    <w:rsid w:val="5D1C6D2F"/>
    <w:rsid w:val="5D26ACE5"/>
    <w:rsid w:val="5D5DAC82"/>
    <w:rsid w:val="5D74B5DC"/>
    <w:rsid w:val="5D8C8708"/>
    <w:rsid w:val="5DBC189F"/>
    <w:rsid w:val="5DEB7C04"/>
    <w:rsid w:val="5DF9C56E"/>
    <w:rsid w:val="5E05D42E"/>
    <w:rsid w:val="5E15F62C"/>
    <w:rsid w:val="5E19EF9D"/>
    <w:rsid w:val="5E6AA97F"/>
    <w:rsid w:val="5EAAD16E"/>
    <w:rsid w:val="5EF8AC19"/>
    <w:rsid w:val="5F01F1B3"/>
    <w:rsid w:val="5F068070"/>
    <w:rsid w:val="5F1E2752"/>
    <w:rsid w:val="5F7034FC"/>
    <w:rsid w:val="5F7F74E7"/>
    <w:rsid w:val="60043F81"/>
    <w:rsid w:val="603D5F6B"/>
    <w:rsid w:val="60425826"/>
    <w:rsid w:val="6046356E"/>
    <w:rsid w:val="6082F731"/>
    <w:rsid w:val="60A5DE3C"/>
    <w:rsid w:val="60D65241"/>
    <w:rsid w:val="610A71AC"/>
    <w:rsid w:val="6123CE7D"/>
    <w:rsid w:val="61243B27"/>
    <w:rsid w:val="61765A1B"/>
    <w:rsid w:val="61CF087F"/>
    <w:rsid w:val="6249ECBF"/>
    <w:rsid w:val="62AC61A1"/>
    <w:rsid w:val="62E54647"/>
    <w:rsid w:val="635FA2BB"/>
    <w:rsid w:val="639E1C5E"/>
    <w:rsid w:val="6409685C"/>
    <w:rsid w:val="64522174"/>
    <w:rsid w:val="648268EC"/>
    <w:rsid w:val="64CA126E"/>
    <w:rsid w:val="64D7DC5D"/>
    <w:rsid w:val="650F180D"/>
    <w:rsid w:val="653AF46D"/>
    <w:rsid w:val="65840A8C"/>
    <w:rsid w:val="65930D5A"/>
    <w:rsid w:val="664B004C"/>
    <w:rsid w:val="665E828F"/>
    <w:rsid w:val="66B5FA11"/>
    <w:rsid w:val="66E44D6F"/>
    <w:rsid w:val="678E7BB0"/>
    <w:rsid w:val="67A0C2BD"/>
    <w:rsid w:val="68196176"/>
    <w:rsid w:val="685F454D"/>
    <w:rsid w:val="68786297"/>
    <w:rsid w:val="689FAF37"/>
    <w:rsid w:val="68B551D4"/>
    <w:rsid w:val="69FBF3DA"/>
    <w:rsid w:val="6A11CCC1"/>
    <w:rsid w:val="6A237073"/>
    <w:rsid w:val="6A261E4E"/>
    <w:rsid w:val="6A32E790"/>
    <w:rsid w:val="6A6A004F"/>
    <w:rsid w:val="6A6A6B19"/>
    <w:rsid w:val="6A7AB414"/>
    <w:rsid w:val="6B08C296"/>
    <w:rsid w:val="6B1BF44C"/>
    <w:rsid w:val="6B70A431"/>
    <w:rsid w:val="6C15F2D6"/>
    <w:rsid w:val="6C44BB79"/>
    <w:rsid w:val="6C8F2E30"/>
    <w:rsid w:val="6CD84E1A"/>
    <w:rsid w:val="6CE4B561"/>
    <w:rsid w:val="6D1503B9"/>
    <w:rsid w:val="6D21D345"/>
    <w:rsid w:val="6D46498A"/>
    <w:rsid w:val="6D83539C"/>
    <w:rsid w:val="6DD6C5E7"/>
    <w:rsid w:val="6E3A0F14"/>
    <w:rsid w:val="6E8962CE"/>
    <w:rsid w:val="6EB1C686"/>
    <w:rsid w:val="6EF4466D"/>
    <w:rsid w:val="6F39CA1B"/>
    <w:rsid w:val="6F654D43"/>
    <w:rsid w:val="6FCE5C8F"/>
    <w:rsid w:val="6FF5228F"/>
    <w:rsid w:val="70B577B3"/>
    <w:rsid w:val="70F45D2A"/>
    <w:rsid w:val="711643C6"/>
    <w:rsid w:val="7138FA14"/>
    <w:rsid w:val="718C9978"/>
    <w:rsid w:val="71CF17CE"/>
    <w:rsid w:val="71F65C2A"/>
    <w:rsid w:val="726DCB81"/>
    <w:rsid w:val="7271DE3A"/>
    <w:rsid w:val="72933FD2"/>
    <w:rsid w:val="72A550F3"/>
    <w:rsid w:val="72D9D63C"/>
    <w:rsid w:val="73459662"/>
    <w:rsid w:val="736C5E79"/>
    <w:rsid w:val="7378B695"/>
    <w:rsid w:val="738555DE"/>
    <w:rsid w:val="738C3BB1"/>
    <w:rsid w:val="7485853A"/>
    <w:rsid w:val="74B4E5F2"/>
    <w:rsid w:val="74BA1F45"/>
    <w:rsid w:val="7551B670"/>
    <w:rsid w:val="7590BC26"/>
    <w:rsid w:val="7591A3F8"/>
    <w:rsid w:val="75CC63B4"/>
    <w:rsid w:val="76345351"/>
    <w:rsid w:val="766CA87B"/>
    <w:rsid w:val="76D7E1BE"/>
    <w:rsid w:val="76F80932"/>
    <w:rsid w:val="77150368"/>
    <w:rsid w:val="771FC66F"/>
    <w:rsid w:val="772104D4"/>
    <w:rsid w:val="7741D629"/>
    <w:rsid w:val="776C63CF"/>
    <w:rsid w:val="7778C64B"/>
    <w:rsid w:val="779ED312"/>
    <w:rsid w:val="77A88A4A"/>
    <w:rsid w:val="783353D3"/>
    <w:rsid w:val="78AF381F"/>
    <w:rsid w:val="78C9E5AD"/>
    <w:rsid w:val="79094518"/>
    <w:rsid w:val="7916927F"/>
    <w:rsid w:val="7926E0DB"/>
    <w:rsid w:val="795612B4"/>
    <w:rsid w:val="796CF1F9"/>
    <w:rsid w:val="796D899E"/>
    <w:rsid w:val="798A6B4A"/>
    <w:rsid w:val="79A05A10"/>
    <w:rsid w:val="79D19E14"/>
    <w:rsid w:val="79FA4850"/>
    <w:rsid w:val="7A1D5ED3"/>
    <w:rsid w:val="7AB05522"/>
    <w:rsid w:val="7B069A98"/>
    <w:rsid w:val="7B4F27D6"/>
    <w:rsid w:val="7B8F58EE"/>
    <w:rsid w:val="7BC1D06B"/>
    <w:rsid w:val="7C385563"/>
    <w:rsid w:val="7C3A11B0"/>
    <w:rsid w:val="7C805E51"/>
    <w:rsid w:val="7CBAEF3C"/>
    <w:rsid w:val="7CD5CA44"/>
    <w:rsid w:val="7D4368F9"/>
    <w:rsid w:val="7D43CC9A"/>
    <w:rsid w:val="7DEFB8A0"/>
    <w:rsid w:val="7E8E1121"/>
    <w:rsid w:val="7EBA08A9"/>
    <w:rsid w:val="7F3E0395"/>
    <w:rsid w:val="7F8652A6"/>
    <w:rsid w:val="7FA063DF"/>
    <w:rsid w:val="7FB80E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809D"/>
  <w15:chartTrackingRefBased/>
  <w15:docId w15:val="{70A2BBFB-8BDA-4621-837B-452F88F3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FE0"/>
    <w:pPr>
      <w:spacing w:after="0" w:line="240" w:lineRule="auto"/>
    </w:pPr>
    <w:rPr>
      <w:rFonts w:ascii="Verdana" w:eastAsia="Times New Roman" w:hAnsi="Verdana" w:cs="Arial"/>
      <w:lang w:val="en-US"/>
    </w:rPr>
  </w:style>
  <w:style w:type="paragraph" w:styleId="Heading3">
    <w:name w:val="heading 3"/>
    <w:basedOn w:val="Normal"/>
    <w:next w:val="Normal"/>
    <w:uiPriority w:val="9"/>
    <w:unhideWhenUsed/>
    <w:qFormat/>
    <w:rsid w:val="6E3A0F14"/>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FE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FE0"/>
    <w:pPr>
      <w:ind w:left="720"/>
    </w:pPr>
    <w:rPr>
      <w:rFonts w:ascii="Univers" w:hAnsi="Univers" w:cs="Times New Roman"/>
      <w:sz w:val="24"/>
      <w:szCs w:val="20"/>
      <w:lang w:val="en-GB"/>
    </w:rPr>
  </w:style>
  <w:style w:type="paragraph" w:styleId="Header">
    <w:name w:val="header"/>
    <w:basedOn w:val="Normal"/>
    <w:link w:val="HeaderChar"/>
    <w:uiPriority w:val="99"/>
    <w:unhideWhenUsed/>
    <w:rsid w:val="00D77FE0"/>
    <w:pPr>
      <w:tabs>
        <w:tab w:val="center" w:pos="4513"/>
        <w:tab w:val="right" w:pos="9026"/>
      </w:tabs>
    </w:pPr>
  </w:style>
  <w:style w:type="character" w:customStyle="1" w:styleId="HeaderChar">
    <w:name w:val="Header Char"/>
    <w:basedOn w:val="DefaultParagraphFont"/>
    <w:link w:val="Header"/>
    <w:uiPriority w:val="99"/>
    <w:rsid w:val="00D77FE0"/>
    <w:rPr>
      <w:rFonts w:ascii="Verdana" w:eastAsia="Times New Roman" w:hAnsi="Verdana" w:cs="Arial"/>
      <w:lang w:val="en-US"/>
    </w:rPr>
  </w:style>
  <w:style w:type="paragraph" w:styleId="Footer">
    <w:name w:val="footer"/>
    <w:basedOn w:val="Normal"/>
    <w:link w:val="FooterChar"/>
    <w:uiPriority w:val="99"/>
    <w:unhideWhenUsed/>
    <w:rsid w:val="00D77FE0"/>
    <w:pPr>
      <w:tabs>
        <w:tab w:val="center" w:pos="4513"/>
        <w:tab w:val="right" w:pos="9026"/>
      </w:tabs>
    </w:pPr>
  </w:style>
  <w:style w:type="character" w:customStyle="1" w:styleId="FooterChar">
    <w:name w:val="Footer Char"/>
    <w:basedOn w:val="DefaultParagraphFont"/>
    <w:link w:val="Footer"/>
    <w:uiPriority w:val="99"/>
    <w:rsid w:val="00D77FE0"/>
    <w:rPr>
      <w:rFonts w:ascii="Verdana" w:eastAsia="Times New Roman" w:hAnsi="Verdana"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3D38BE9088A4DBE0DA0E501D06579" ma:contentTypeVersion="20" ma:contentTypeDescription="Create a new document." ma:contentTypeScope="" ma:versionID="3351ca7bd3aebde16a64c84d971fa2b1">
  <xsd:schema xmlns:xsd="http://www.w3.org/2001/XMLSchema" xmlns:xs="http://www.w3.org/2001/XMLSchema" xmlns:p="http://schemas.microsoft.com/office/2006/metadata/properties" xmlns:ns1="http://schemas.microsoft.com/sharepoint/v3" xmlns:ns2="102dc0ba-1b72-4709-a670-17ed4f58dc31" xmlns:ns3="a8922941-3025-4612-96b0-12fb5b99b2b7" targetNamespace="http://schemas.microsoft.com/office/2006/metadata/properties" ma:root="true" ma:fieldsID="c1bd341c279166193349a3cc68d452d4" ns1:_="" ns2:_="" ns3:_="">
    <xsd:import namespace="http://schemas.microsoft.com/sharepoint/v3"/>
    <xsd:import namespace="102dc0ba-1b72-4709-a670-17ed4f58dc31"/>
    <xsd:import namespace="a8922941-3025-4612-96b0-12fb5b99b2b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c0ba-1b72-4709-a670-17ed4f58d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922941-3025-4612-96b0-12fb5b99b2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5148c-3326-4c16-9cdc-f51923020a9e}" ma:internalName="TaxCatchAll" ma:showField="CatchAllData" ma:web="a8922941-3025-4612-96b0-12fb5b99b2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02dc0ba-1b72-4709-a670-17ed4f58dc31">
      <Terms xmlns="http://schemas.microsoft.com/office/infopath/2007/PartnerControls"/>
    </lcf76f155ced4ddcb4097134ff3c332f>
    <TaxCatchAll xmlns="a8922941-3025-4612-96b0-12fb5b99b2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EFF39-E86E-4D17-961B-5246ACB63AE2}"/>
</file>

<file path=customXml/itemProps2.xml><?xml version="1.0" encoding="utf-8"?>
<ds:datastoreItem xmlns:ds="http://schemas.openxmlformats.org/officeDocument/2006/customXml" ds:itemID="{E4115B82-7E94-458C-A326-CC1055CACE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95F114-6964-4B31-BCD0-705188107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7441</Characters>
  <Application>Microsoft Office Word</Application>
  <DocSecurity>0</DocSecurity>
  <Lines>62</Lines>
  <Paragraphs>17</Paragraphs>
  <ScaleCrop>false</ScaleCrop>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O'Reilly</dc:creator>
  <cp:keywords/>
  <dc:description/>
  <cp:lastModifiedBy>Jess Hibbert</cp:lastModifiedBy>
  <cp:revision>2</cp:revision>
  <cp:lastPrinted>2021-10-22T13:51:00Z</cp:lastPrinted>
  <dcterms:created xsi:type="dcterms:W3CDTF">2026-07-07T09:59:00Z</dcterms:created>
  <dcterms:modified xsi:type="dcterms:W3CDTF">2026-07-07T09:59:00Z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0x0101002853D38BE9088A4DBE0DA0E501D06579</vt:lpwstr>
  </property>
  <property fmtid="{D5CDD505-2E9C-101B-9397-08002B2CF9AE}" pid="3" name="MediaServiceImageTags">
    <vt:lpwstr/>
  </property>
  <property fmtid="{D5CDD505-2E9C-101B-9397-08002B2CF9AE}" pid="4" name="MSIP_Label_95394ed1-ea65-4d7e-a011-f9aa034b7933_Enabled">
    <vt:lpwstr>true</vt:lpwstr>
  </property>
  <property fmtid="{D5CDD505-2E9C-101B-9397-08002B2CF9AE}" pid="5" name="MSIP_Label_95394ed1-ea65-4d7e-a011-f9aa034b7933_SetDate">
    <vt:lpwstr>2023-03-15T11:15:09Z</vt:lpwstr>
  </property>
  <property fmtid="{D5CDD505-2E9C-101B-9397-08002B2CF9AE}" pid="6" name="MSIP_Label_95394ed1-ea65-4d7e-a011-f9aa034b7933_Method">
    <vt:lpwstr>Standard</vt:lpwstr>
  </property>
  <property fmtid="{D5CDD505-2E9C-101B-9397-08002B2CF9AE}" pid="7" name="MSIP_Label_95394ed1-ea65-4d7e-a011-f9aa034b7933_Name">
    <vt:lpwstr>defa4170-0d19-0005-0004-bc88714345d2</vt:lpwstr>
  </property>
  <property fmtid="{D5CDD505-2E9C-101B-9397-08002B2CF9AE}" pid="8" name="MSIP_Label_95394ed1-ea65-4d7e-a011-f9aa034b7933_SiteId">
    <vt:lpwstr>58c2d8a9-dca9-41e3-a279-8a8826137a96</vt:lpwstr>
  </property>
  <property fmtid="{D5CDD505-2E9C-101B-9397-08002B2CF9AE}" pid="9" name="MSIP_Label_95394ed1-ea65-4d7e-a011-f9aa034b7933_ActionId">
    <vt:lpwstr>54d717f5-79ed-428c-9517-670d90c561eb</vt:lpwstr>
  </property>
  <property fmtid="{D5CDD505-2E9C-101B-9397-08002B2CF9AE}" pid="10" name="MSIP_Label_95394ed1-ea65-4d7e-a011-f9aa034b7933_ContentBits">
    <vt:lpwstr>0</vt:lpwstr>
  </property>
  <property fmtid="{D5CDD505-2E9C-101B-9397-08002B2CF9AE}" pid="11" name="Order">
    <vt:r8>2017800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docLang">
    <vt:lpwstr>en</vt:lpwstr>
  </property>
</Properties>
</file>