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ECB10" w14:textId="77777777" w:rsidR="00B04EC2" w:rsidRPr="00B04EC2" w:rsidRDefault="00B04EC2" w:rsidP="00695B84">
      <w:pPr>
        <w:autoSpaceDE/>
        <w:autoSpaceDN/>
        <w:adjustRightInd/>
        <w:ind w:left="720" w:hanging="720"/>
        <w:jc w:val="center"/>
        <w:rPr>
          <w:rFonts w:ascii="Arial" w:hAnsi="Arial" w:cs="Arial"/>
          <w:b/>
          <w:color w:val="auto"/>
        </w:rPr>
      </w:pPr>
      <w:r w:rsidRPr="00B04EC2">
        <w:rPr>
          <w:rFonts w:ascii="Arial" w:hAnsi="Arial" w:cs="Arial"/>
          <w:b/>
          <w:color w:val="auto"/>
        </w:rPr>
        <w:t xml:space="preserve">St </w:t>
      </w:r>
      <w:proofErr w:type="spellStart"/>
      <w:r w:rsidRPr="00B04EC2">
        <w:rPr>
          <w:rFonts w:ascii="Arial" w:hAnsi="Arial" w:cs="Arial"/>
          <w:b/>
          <w:color w:val="auto"/>
        </w:rPr>
        <w:t>Wulstan’s</w:t>
      </w:r>
      <w:proofErr w:type="spellEnd"/>
      <w:r w:rsidRPr="00B04EC2">
        <w:rPr>
          <w:rFonts w:ascii="Arial" w:hAnsi="Arial" w:cs="Arial"/>
          <w:b/>
          <w:color w:val="auto"/>
        </w:rPr>
        <w:t xml:space="preserve"> Catholic Primary School</w:t>
      </w:r>
    </w:p>
    <w:p w14:paraId="1EF91FAE" w14:textId="43DEC1D4" w:rsidR="00695B84" w:rsidRPr="00C422F1" w:rsidRDefault="00695B84" w:rsidP="00695B84">
      <w:pPr>
        <w:autoSpaceDE/>
        <w:autoSpaceDN/>
        <w:adjustRightInd/>
        <w:ind w:left="720" w:hanging="720"/>
        <w:jc w:val="center"/>
        <w:rPr>
          <w:rFonts w:ascii="Arial" w:hAnsi="Arial" w:cs="Arial"/>
          <w:b/>
          <w:bCs/>
          <w:color w:val="auto"/>
          <w:sz w:val="22"/>
          <w:szCs w:val="22"/>
        </w:rPr>
      </w:pPr>
      <w:r w:rsidRPr="00C422F1">
        <w:rPr>
          <w:rFonts w:ascii="Arial" w:hAnsi="Arial" w:cs="Arial"/>
          <w:b/>
          <w:bCs/>
          <w:color w:val="auto"/>
          <w:sz w:val="22"/>
          <w:szCs w:val="22"/>
        </w:rPr>
        <w:t xml:space="preserve">PERSON SPECIFICATION - PRIMARY </w:t>
      </w:r>
      <w:r>
        <w:rPr>
          <w:rFonts w:ascii="Arial" w:hAnsi="Arial" w:cs="Arial"/>
          <w:b/>
          <w:bCs/>
          <w:color w:val="auto"/>
          <w:sz w:val="22"/>
          <w:szCs w:val="22"/>
        </w:rPr>
        <w:t>PRINCIPAL</w:t>
      </w:r>
      <w:r w:rsidRPr="00C422F1">
        <w:rPr>
          <w:rFonts w:ascii="Arial" w:hAnsi="Arial" w:cs="Arial"/>
          <w:b/>
          <w:bCs/>
          <w:color w:val="auto"/>
          <w:sz w:val="22"/>
          <w:szCs w:val="22"/>
        </w:rPr>
        <w:t xml:space="preserve"> </w:t>
      </w:r>
    </w:p>
    <w:tbl>
      <w:tblPr>
        <w:tblpPr w:leftFromText="180" w:rightFromText="180" w:vertAnchor="text" w:horzAnchor="margin" w:tblpXSpec="center" w:tblpY="116"/>
        <w:tblW w:w="9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85"/>
        <w:gridCol w:w="3925"/>
        <w:gridCol w:w="3508"/>
      </w:tblGrid>
      <w:tr w:rsidR="001310BD" w:rsidRPr="00C422F1" w14:paraId="558DBBD0" w14:textId="77777777" w:rsidTr="00DA2023">
        <w:tc>
          <w:tcPr>
            <w:tcW w:w="2485" w:type="dxa"/>
            <w:tcBorders>
              <w:top w:val="single" w:sz="4" w:space="0" w:color="auto"/>
              <w:bottom w:val="single" w:sz="4" w:space="0" w:color="auto"/>
              <w:right w:val="single" w:sz="4" w:space="0" w:color="auto"/>
            </w:tcBorders>
          </w:tcPr>
          <w:p w14:paraId="37E8AA97" w14:textId="77777777" w:rsidR="001310BD" w:rsidRPr="00C422F1" w:rsidRDefault="001310BD" w:rsidP="00DA2023">
            <w:pPr>
              <w:spacing w:before="100" w:after="100"/>
              <w:jc w:val="center"/>
              <w:rPr>
                <w:rFonts w:ascii="Arial" w:hAnsi="Arial" w:cs="Arial"/>
                <w:b/>
                <w:bCs/>
                <w:sz w:val="22"/>
                <w:szCs w:val="22"/>
              </w:rPr>
            </w:pPr>
            <w:r w:rsidRPr="00C422F1">
              <w:rPr>
                <w:rFonts w:ascii="Arial" w:hAnsi="Arial" w:cs="Arial"/>
                <w:b/>
                <w:bCs/>
                <w:sz w:val="22"/>
                <w:szCs w:val="22"/>
              </w:rPr>
              <w:t>Category</w:t>
            </w:r>
          </w:p>
        </w:tc>
        <w:tc>
          <w:tcPr>
            <w:tcW w:w="3925" w:type="dxa"/>
            <w:tcBorders>
              <w:top w:val="single" w:sz="4" w:space="0" w:color="auto"/>
              <w:left w:val="single" w:sz="4" w:space="0" w:color="auto"/>
              <w:bottom w:val="single" w:sz="4" w:space="0" w:color="auto"/>
              <w:right w:val="single" w:sz="4" w:space="0" w:color="auto"/>
            </w:tcBorders>
          </w:tcPr>
          <w:p w14:paraId="73E537D2" w14:textId="77777777" w:rsidR="001310BD" w:rsidRPr="00C422F1" w:rsidRDefault="001310BD" w:rsidP="00DA2023">
            <w:pPr>
              <w:spacing w:before="100" w:after="100"/>
              <w:ind w:left="720" w:hanging="720"/>
              <w:jc w:val="center"/>
              <w:rPr>
                <w:rFonts w:ascii="Arial" w:hAnsi="Arial" w:cs="Arial"/>
                <w:b/>
                <w:bCs/>
                <w:sz w:val="22"/>
                <w:szCs w:val="22"/>
              </w:rPr>
            </w:pPr>
            <w:r w:rsidRPr="00C422F1">
              <w:rPr>
                <w:rFonts w:ascii="Arial" w:hAnsi="Arial" w:cs="Arial"/>
                <w:b/>
                <w:bCs/>
                <w:sz w:val="22"/>
                <w:szCs w:val="22"/>
              </w:rPr>
              <w:t>Essential</w:t>
            </w:r>
          </w:p>
        </w:tc>
        <w:tc>
          <w:tcPr>
            <w:tcW w:w="3508" w:type="dxa"/>
            <w:tcBorders>
              <w:top w:val="single" w:sz="4" w:space="0" w:color="auto"/>
              <w:left w:val="single" w:sz="4" w:space="0" w:color="auto"/>
              <w:bottom w:val="single" w:sz="4" w:space="0" w:color="auto"/>
            </w:tcBorders>
          </w:tcPr>
          <w:p w14:paraId="3B9B72BE" w14:textId="77777777" w:rsidR="001310BD" w:rsidRPr="00C422F1" w:rsidRDefault="001310BD" w:rsidP="00DA2023">
            <w:pPr>
              <w:spacing w:before="100" w:after="100"/>
              <w:ind w:left="720" w:hanging="720"/>
              <w:jc w:val="center"/>
              <w:rPr>
                <w:rFonts w:ascii="Arial" w:hAnsi="Arial" w:cs="Arial"/>
                <w:b/>
                <w:bCs/>
                <w:sz w:val="22"/>
                <w:szCs w:val="22"/>
              </w:rPr>
            </w:pPr>
            <w:r w:rsidRPr="00C422F1">
              <w:rPr>
                <w:rFonts w:ascii="Arial" w:hAnsi="Arial" w:cs="Arial"/>
                <w:b/>
                <w:bCs/>
                <w:sz w:val="22"/>
                <w:szCs w:val="22"/>
              </w:rPr>
              <w:t>Desirable</w:t>
            </w:r>
          </w:p>
        </w:tc>
      </w:tr>
      <w:tr w:rsidR="001310BD" w:rsidRPr="00C422F1" w14:paraId="6A49723E" w14:textId="77777777" w:rsidTr="00DA2023">
        <w:trPr>
          <w:trHeight w:val="3504"/>
        </w:trPr>
        <w:tc>
          <w:tcPr>
            <w:tcW w:w="2485" w:type="dxa"/>
            <w:tcBorders>
              <w:top w:val="single" w:sz="4" w:space="0" w:color="auto"/>
              <w:right w:val="single" w:sz="4" w:space="0" w:color="auto"/>
            </w:tcBorders>
          </w:tcPr>
          <w:p w14:paraId="396AFDC5" w14:textId="77777777" w:rsidR="001310BD" w:rsidRPr="00C422F1" w:rsidRDefault="001310BD" w:rsidP="00DA2023">
            <w:pPr>
              <w:keepNext/>
              <w:autoSpaceDE/>
              <w:autoSpaceDN/>
              <w:adjustRightInd/>
              <w:spacing w:before="100" w:after="100"/>
              <w:outlineLvl w:val="0"/>
              <w:rPr>
                <w:rFonts w:ascii="Arial" w:hAnsi="Arial" w:cs="Arial"/>
                <w:b/>
                <w:bCs/>
                <w:color w:val="auto"/>
                <w:kern w:val="32"/>
                <w:sz w:val="22"/>
                <w:szCs w:val="22"/>
              </w:rPr>
            </w:pPr>
            <w:r w:rsidRPr="00C422F1">
              <w:rPr>
                <w:rFonts w:ascii="Arial" w:hAnsi="Arial" w:cs="Arial"/>
                <w:b/>
                <w:color w:val="auto"/>
                <w:kern w:val="32"/>
                <w:sz w:val="22"/>
                <w:szCs w:val="22"/>
              </w:rPr>
              <w:t>1.</w:t>
            </w:r>
            <w:r w:rsidRPr="00C422F1">
              <w:rPr>
                <w:rFonts w:ascii="Arial" w:hAnsi="Arial" w:cs="Arial"/>
                <w:b/>
                <w:bCs/>
                <w:color w:val="auto"/>
                <w:kern w:val="32"/>
                <w:sz w:val="22"/>
                <w:szCs w:val="22"/>
              </w:rPr>
              <w:t xml:space="preserve"> Faith Commitment</w:t>
            </w:r>
          </w:p>
        </w:tc>
        <w:tc>
          <w:tcPr>
            <w:tcW w:w="3925" w:type="dxa"/>
            <w:tcBorders>
              <w:top w:val="single" w:sz="4" w:space="0" w:color="auto"/>
              <w:left w:val="single" w:sz="4" w:space="0" w:color="auto"/>
              <w:right w:val="single" w:sz="4" w:space="0" w:color="auto"/>
            </w:tcBorders>
          </w:tcPr>
          <w:p w14:paraId="589634EC" w14:textId="77777777" w:rsidR="001310BD" w:rsidRPr="00C422F1" w:rsidRDefault="001310BD" w:rsidP="001310BD">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A practising and committed Catholic</w:t>
            </w:r>
          </w:p>
          <w:p w14:paraId="15793115" w14:textId="77777777" w:rsidR="001310BD" w:rsidRPr="00C422F1" w:rsidRDefault="001310BD" w:rsidP="001310BD">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Secure understanding of the distinctive nature of the Catholic school and Catholic education</w:t>
            </w:r>
          </w:p>
          <w:p w14:paraId="655CA2F5" w14:textId="77777777" w:rsidR="001310BD" w:rsidRPr="00C422F1" w:rsidRDefault="001310BD" w:rsidP="001310BD">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Understanding of leadership role in spiritual development of pupils and staff</w:t>
            </w:r>
          </w:p>
          <w:p w14:paraId="2DE470EA" w14:textId="77777777" w:rsidR="001310BD" w:rsidRPr="00C422F1" w:rsidRDefault="001310BD" w:rsidP="001310BD">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Understanding of the school’s role in the parish and wider community and in promoting community cohesion</w:t>
            </w:r>
          </w:p>
        </w:tc>
        <w:tc>
          <w:tcPr>
            <w:tcW w:w="3508" w:type="dxa"/>
            <w:tcBorders>
              <w:top w:val="single" w:sz="4" w:space="0" w:color="auto"/>
              <w:left w:val="single" w:sz="4" w:space="0" w:color="auto"/>
            </w:tcBorders>
          </w:tcPr>
          <w:p w14:paraId="2FCC87AB" w14:textId="77777777" w:rsidR="001310BD" w:rsidRPr="00C422F1" w:rsidRDefault="001310BD" w:rsidP="001310BD">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Evidence of participation in faith life of the community</w:t>
            </w:r>
          </w:p>
          <w:p w14:paraId="547D699C" w14:textId="77777777" w:rsidR="001310BD" w:rsidRPr="00C422F1" w:rsidRDefault="001310BD" w:rsidP="001310BD">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Experience in leading acts of worship in Catholic schools</w:t>
            </w:r>
          </w:p>
        </w:tc>
      </w:tr>
      <w:tr w:rsidR="001310BD" w:rsidRPr="00C422F1" w14:paraId="46D5EF55" w14:textId="77777777" w:rsidTr="00DA2023">
        <w:tblPrEx>
          <w:tblBorders>
            <w:insideH w:val="single" w:sz="4" w:space="0" w:color="auto"/>
            <w:insideV w:val="single" w:sz="4" w:space="0" w:color="auto"/>
          </w:tblBorders>
        </w:tblPrEx>
        <w:trPr>
          <w:cantSplit/>
          <w:trHeight w:val="1314"/>
        </w:trPr>
        <w:tc>
          <w:tcPr>
            <w:tcW w:w="2485" w:type="dxa"/>
            <w:tcBorders>
              <w:top w:val="single" w:sz="4" w:space="0" w:color="auto"/>
              <w:left w:val="single" w:sz="4" w:space="0" w:color="auto"/>
              <w:bottom w:val="nil"/>
            </w:tcBorders>
          </w:tcPr>
          <w:p w14:paraId="1EB095EF" w14:textId="77777777" w:rsidR="001310BD" w:rsidRPr="00C422F1" w:rsidRDefault="001310BD" w:rsidP="00DA2023">
            <w:pPr>
              <w:spacing w:before="100" w:after="100"/>
              <w:ind w:left="397" w:hanging="397"/>
              <w:rPr>
                <w:rFonts w:ascii="Arial" w:hAnsi="Arial" w:cs="Arial"/>
                <w:b/>
                <w:bCs/>
                <w:sz w:val="22"/>
                <w:szCs w:val="22"/>
              </w:rPr>
            </w:pPr>
            <w:r w:rsidRPr="00C422F1">
              <w:rPr>
                <w:rFonts w:ascii="Arial" w:hAnsi="Arial" w:cs="Arial"/>
                <w:b/>
                <w:bCs/>
                <w:sz w:val="22"/>
                <w:szCs w:val="22"/>
              </w:rPr>
              <w:t>2.  Qualifications</w:t>
            </w:r>
          </w:p>
        </w:tc>
        <w:tc>
          <w:tcPr>
            <w:tcW w:w="3925" w:type="dxa"/>
            <w:tcBorders>
              <w:top w:val="single" w:sz="4" w:space="0" w:color="auto"/>
            </w:tcBorders>
          </w:tcPr>
          <w:p w14:paraId="7774AA64" w14:textId="77777777" w:rsidR="001310BD" w:rsidRPr="00C422F1" w:rsidRDefault="001310BD" w:rsidP="001310BD">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Qualified teacher status</w:t>
            </w:r>
          </w:p>
          <w:p w14:paraId="51B9C3D9" w14:textId="77777777" w:rsidR="001310BD" w:rsidRPr="00C422F1" w:rsidRDefault="001310BD" w:rsidP="00DA2023">
            <w:pPr>
              <w:spacing w:before="100" w:after="100"/>
              <w:ind w:left="217"/>
              <w:rPr>
                <w:rFonts w:ascii="Arial" w:hAnsi="Arial" w:cs="Arial"/>
                <w:sz w:val="22"/>
                <w:szCs w:val="22"/>
              </w:rPr>
            </w:pPr>
          </w:p>
        </w:tc>
        <w:tc>
          <w:tcPr>
            <w:tcW w:w="3508" w:type="dxa"/>
            <w:tcBorders>
              <w:top w:val="single" w:sz="4" w:space="0" w:color="auto"/>
              <w:right w:val="single" w:sz="4" w:space="0" w:color="auto"/>
            </w:tcBorders>
          </w:tcPr>
          <w:p w14:paraId="5E9B500B" w14:textId="77777777" w:rsidR="001310BD" w:rsidRPr="00C422F1" w:rsidRDefault="001310BD" w:rsidP="001310BD">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Postgraduate level qualification</w:t>
            </w:r>
          </w:p>
          <w:p w14:paraId="075AABA3" w14:textId="77777777" w:rsidR="001310BD" w:rsidRPr="00C422F1" w:rsidRDefault="001310BD" w:rsidP="001310BD">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CCRS or equivalent</w:t>
            </w:r>
          </w:p>
          <w:p w14:paraId="3C77466F" w14:textId="77777777" w:rsidR="001310BD" w:rsidRPr="00C422F1" w:rsidRDefault="001310BD" w:rsidP="001310BD">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 xml:space="preserve">NPQH award </w:t>
            </w:r>
          </w:p>
        </w:tc>
      </w:tr>
      <w:tr w:rsidR="001310BD" w:rsidRPr="00C422F1" w14:paraId="176D317D" w14:textId="77777777" w:rsidTr="00DA2023">
        <w:tblPrEx>
          <w:tblBorders>
            <w:insideV w:val="single" w:sz="4" w:space="0" w:color="auto"/>
          </w:tblBorders>
        </w:tblPrEx>
        <w:trPr>
          <w:trHeight w:val="3651"/>
        </w:trPr>
        <w:tc>
          <w:tcPr>
            <w:tcW w:w="2485" w:type="dxa"/>
            <w:tcBorders>
              <w:top w:val="single" w:sz="4" w:space="0" w:color="auto"/>
            </w:tcBorders>
          </w:tcPr>
          <w:p w14:paraId="184B7602" w14:textId="77777777" w:rsidR="001310BD" w:rsidRPr="00C422F1" w:rsidRDefault="001310BD" w:rsidP="00DA2023">
            <w:pPr>
              <w:spacing w:before="100" w:after="100"/>
              <w:ind w:left="720" w:hanging="720"/>
              <w:rPr>
                <w:rFonts w:ascii="Arial" w:hAnsi="Arial" w:cs="Arial"/>
                <w:b/>
                <w:bCs/>
                <w:sz w:val="22"/>
                <w:szCs w:val="22"/>
              </w:rPr>
            </w:pPr>
            <w:r w:rsidRPr="00C422F1">
              <w:rPr>
                <w:rFonts w:ascii="Arial" w:hAnsi="Arial" w:cs="Arial"/>
                <w:b/>
                <w:bCs/>
                <w:sz w:val="22"/>
                <w:szCs w:val="22"/>
              </w:rPr>
              <w:t>3. Experience</w:t>
            </w:r>
          </w:p>
        </w:tc>
        <w:tc>
          <w:tcPr>
            <w:tcW w:w="3925" w:type="dxa"/>
            <w:tcBorders>
              <w:top w:val="single" w:sz="4" w:space="0" w:color="auto"/>
            </w:tcBorders>
          </w:tcPr>
          <w:p w14:paraId="21FAF44F" w14:textId="77777777" w:rsidR="001310BD" w:rsidRPr="00C422F1" w:rsidRDefault="001310BD" w:rsidP="001310BD">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Experience as an effective deputy or assistant headteacher or key stage leader</w:t>
            </w:r>
          </w:p>
          <w:p w14:paraId="337B3C6A" w14:textId="77777777" w:rsidR="001310BD" w:rsidRPr="00C422F1" w:rsidRDefault="001310BD" w:rsidP="001310BD">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Successful experience of leading one or more subject areas</w:t>
            </w:r>
          </w:p>
          <w:p w14:paraId="19C96D73" w14:textId="77777777" w:rsidR="001310BD" w:rsidRPr="00C422F1" w:rsidRDefault="001310BD" w:rsidP="001310BD">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 xml:space="preserve">Substantial, successful teaching experience </w:t>
            </w:r>
          </w:p>
        </w:tc>
        <w:tc>
          <w:tcPr>
            <w:tcW w:w="3508" w:type="dxa"/>
            <w:tcBorders>
              <w:top w:val="single" w:sz="4" w:space="0" w:color="auto"/>
            </w:tcBorders>
          </w:tcPr>
          <w:p w14:paraId="5F789E6E" w14:textId="77777777" w:rsidR="001310BD" w:rsidRPr="00C422F1" w:rsidRDefault="001310BD" w:rsidP="001310BD">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Recent experience in a Catholic voluntary aided school or Academy</w:t>
            </w:r>
          </w:p>
          <w:p w14:paraId="3162D102" w14:textId="77777777" w:rsidR="001310BD" w:rsidRPr="00C422F1" w:rsidRDefault="001310BD" w:rsidP="001310BD">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Teaching experience in at least 2 of the 3 key stages: Foundation Stage, KS1 and KS2</w:t>
            </w:r>
          </w:p>
          <w:p w14:paraId="36F8F48C" w14:textId="77777777" w:rsidR="001310BD" w:rsidRPr="00C422F1" w:rsidRDefault="001310BD" w:rsidP="001310BD">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 xml:space="preserve">Curriculum leadership in one or more core subjects </w:t>
            </w:r>
          </w:p>
          <w:p w14:paraId="07CA68E4" w14:textId="77777777" w:rsidR="001310BD" w:rsidRPr="00C422F1" w:rsidRDefault="001310BD" w:rsidP="001310BD">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Experience of teaching in more than one school</w:t>
            </w:r>
          </w:p>
          <w:p w14:paraId="7B26B7FC" w14:textId="77777777" w:rsidR="001310BD" w:rsidRPr="00C422F1" w:rsidRDefault="001310BD" w:rsidP="001310BD">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Experience teaching mixed age classes</w:t>
            </w:r>
          </w:p>
        </w:tc>
      </w:tr>
      <w:tr w:rsidR="001310BD" w:rsidRPr="00C422F1" w14:paraId="2C968414" w14:textId="77777777" w:rsidTr="00DA2023">
        <w:tblPrEx>
          <w:tblBorders>
            <w:insideV w:val="single" w:sz="4" w:space="0" w:color="auto"/>
          </w:tblBorders>
        </w:tblPrEx>
        <w:trPr>
          <w:trHeight w:val="557"/>
        </w:trPr>
        <w:tc>
          <w:tcPr>
            <w:tcW w:w="2485" w:type="dxa"/>
            <w:tcBorders>
              <w:top w:val="single" w:sz="4" w:space="0" w:color="auto"/>
            </w:tcBorders>
          </w:tcPr>
          <w:p w14:paraId="53105476" w14:textId="77777777" w:rsidR="001310BD" w:rsidRPr="00C422F1" w:rsidRDefault="001310BD" w:rsidP="00DA2023">
            <w:pPr>
              <w:spacing w:before="100" w:after="100"/>
              <w:ind w:left="397" w:hanging="397"/>
              <w:rPr>
                <w:rFonts w:ascii="Arial" w:hAnsi="Arial" w:cs="Arial"/>
                <w:b/>
                <w:bCs/>
                <w:sz w:val="22"/>
                <w:szCs w:val="22"/>
              </w:rPr>
            </w:pPr>
            <w:r w:rsidRPr="00C422F1">
              <w:rPr>
                <w:rFonts w:ascii="Arial" w:hAnsi="Arial" w:cs="Arial"/>
                <w:b/>
                <w:bCs/>
                <w:sz w:val="22"/>
                <w:szCs w:val="22"/>
              </w:rPr>
              <w:t xml:space="preserve">4.  </w:t>
            </w:r>
            <w:r w:rsidRPr="00C422F1">
              <w:rPr>
                <w:rFonts w:ascii="Arial" w:hAnsi="Arial" w:cs="Arial"/>
                <w:b/>
                <w:bCs/>
                <w:sz w:val="22"/>
                <w:szCs w:val="22"/>
              </w:rPr>
              <w:tab/>
              <w:t>Professional Development</w:t>
            </w:r>
          </w:p>
        </w:tc>
        <w:tc>
          <w:tcPr>
            <w:tcW w:w="3925" w:type="dxa"/>
            <w:tcBorders>
              <w:top w:val="single" w:sz="4" w:space="0" w:color="auto"/>
            </w:tcBorders>
          </w:tcPr>
          <w:p w14:paraId="34851AB8" w14:textId="77777777" w:rsidR="001310BD" w:rsidRPr="00C422F1" w:rsidRDefault="001310BD" w:rsidP="001310BD">
            <w:pPr>
              <w:numPr>
                <w:ilvl w:val="0"/>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Evidence of continuing professional development relating to school leadership and management, and curriculum/ teaching and learning</w:t>
            </w:r>
          </w:p>
        </w:tc>
        <w:tc>
          <w:tcPr>
            <w:tcW w:w="3508" w:type="dxa"/>
            <w:tcBorders>
              <w:top w:val="single" w:sz="4" w:space="0" w:color="auto"/>
            </w:tcBorders>
          </w:tcPr>
          <w:p w14:paraId="715ED53D" w14:textId="77777777" w:rsidR="001310BD" w:rsidRPr="00C422F1" w:rsidRDefault="001310BD" w:rsidP="001310BD">
            <w:pPr>
              <w:numPr>
                <w:ilvl w:val="0"/>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Evidence of continuing professional development relating to Catholic ethos, mission and religious education</w:t>
            </w:r>
          </w:p>
          <w:p w14:paraId="5E27818A" w14:textId="77777777" w:rsidR="001310BD" w:rsidRPr="00C422F1" w:rsidRDefault="001310BD" w:rsidP="001310BD">
            <w:pPr>
              <w:numPr>
                <w:ilvl w:val="0"/>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Experience of working with other schools /organisations /agencies</w:t>
            </w:r>
          </w:p>
          <w:p w14:paraId="2CA1790E" w14:textId="77777777" w:rsidR="001310BD" w:rsidRPr="00C422F1" w:rsidRDefault="001310BD" w:rsidP="001310BD">
            <w:pPr>
              <w:numPr>
                <w:ilvl w:val="0"/>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Experience of leading/co-ordinating professional development opportunities</w:t>
            </w:r>
          </w:p>
          <w:p w14:paraId="49ADD378" w14:textId="77777777" w:rsidR="001310BD" w:rsidRPr="00C422F1" w:rsidRDefault="001310BD" w:rsidP="001310BD">
            <w:pPr>
              <w:numPr>
                <w:ilvl w:val="0"/>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Ability to identify own learning needs and to support others in identifying their learning needs</w:t>
            </w:r>
          </w:p>
        </w:tc>
      </w:tr>
    </w:tbl>
    <w:p w14:paraId="1875B7BF" w14:textId="2C1CF8A1" w:rsidR="00050229" w:rsidRDefault="00050229"/>
    <w:p w14:paraId="6E7B0E6E" w14:textId="01E578EB" w:rsidR="001310BD" w:rsidRDefault="001310BD"/>
    <w:p w14:paraId="5B5C72A9" w14:textId="04A7AC72" w:rsidR="001310BD" w:rsidRDefault="001310BD"/>
    <w:p w14:paraId="2F8F3CE0" w14:textId="251F1E57" w:rsidR="001310BD" w:rsidRDefault="001310BD"/>
    <w:p w14:paraId="35DBB597" w14:textId="48D22E5B" w:rsidR="001310BD" w:rsidRDefault="001310BD"/>
    <w:p w14:paraId="58457F9A" w14:textId="7D3D2383" w:rsidR="001310BD" w:rsidRDefault="001310BD"/>
    <w:p w14:paraId="2D88605D" w14:textId="63E5885B" w:rsidR="001310BD" w:rsidRDefault="001310BD"/>
    <w:tbl>
      <w:tblPr>
        <w:tblW w:w="10060"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520"/>
        <w:gridCol w:w="4105"/>
        <w:gridCol w:w="3435"/>
      </w:tblGrid>
      <w:tr w:rsidR="001310BD" w:rsidRPr="001310BD" w14:paraId="7D5B3613" w14:textId="77777777" w:rsidTr="00DA2023">
        <w:trPr>
          <w:jc w:val="center"/>
        </w:trPr>
        <w:tc>
          <w:tcPr>
            <w:tcW w:w="2520" w:type="dxa"/>
            <w:tcBorders>
              <w:top w:val="single" w:sz="4" w:space="0" w:color="auto"/>
              <w:bottom w:val="single" w:sz="4" w:space="0" w:color="auto"/>
            </w:tcBorders>
          </w:tcPr>
          <w:p w14:paraId="544DDDB2" w14:textId="77777777" w:rsidR="001310BD" w:rsidRPr="001310BD" w:rsidRDefault="001310BD" w:rsidP="001310BD">
            <w:pPr>
              <w:spacing w:before="100" w:after="100"/>
              <w:ind w:left="720" w:hanging="720"/>
              <w:jc w:val="center"/>
              <w:rPr>
                <w:rFonts w:ascii="Arial" w:hAnsi="Arial" w:cs="Arial"/>
                <w:b/>
                <w:sz w:val="22"/>
                <w:szCs w:val="22"/>
              </w:rPr>
            </w:pPr>
            <w:r w:rsidRPr="001310BD">
              <w:rPr>
                <w:rFonts w:ascii="Arial" w:hAnsi="Arial" w:cs="Arial"/>
                <w:b/>
                <w:sz w:val="22"/>
                <w:szCs w:val="22"/>
              </w:rPr>
              <w:t>Category</w:t>
            </w:r>
          </w:p>
        </w:tc>
        <w:tc>
          <w:tcPr>
            <w:tcW w:w="4105" w:type="dxa"/>
            <w:tcBorders>
              <w:top w:val="single" w:sz="4" w:space="0" w:color="auto"/>
              <w:bottom w:val="single" w:sz="4" w:space="0" w:color="auto"/>
            </w:tcBorders>
          </w:tcPr>
          <w:p w14:paraId="4A3EE83B" w14:textId="77777777" w:rsidR="001310BD" w:rsidRPr="001310BD" w:rsidRDefault="001310BD" w:rsidP="001310BD">
            <w:pPr>
              <w:spacing w:before="100" w:after="100"/>
              <w:ind w:left="720" w:hanging="720"/>
              <w:jc w:val="center"/>
              <w:rPr>
                <w:rFonts w:ascii="Arial" w:hAnsi="Arial" w:cs="Arial"/>
                <w:b/>
                <w:sz w:val="22"/>
                <w:szCs w:val="22"/>
              </w:rPr>
            </w:pPr>
            <w:r w:rsidRPr="001310BD">
              <w:rPr>
                <w:rFonts w:ascii="Arial" w:hAnsi="Arial" w:cs="Arial"/>
                <w:b/>
                <w:sz w:val="22"/>
                <w:szCs w:val="22"/>
              </w:rPr>
              <w:t>Essential</w:t>
            </w:r>
          </w:p>
        </w:tc>
        <w:tc>
          <w:tcPr>
            <w:tcW w:w="3435" w:type="dxa"/>
            <w:tcBorders>
              <w:top w:val="single" w:sz="4" w:space="0" w:color="auto"/>
              <w:bottom w:val="single" w:sz="4" w:space="0" w:color="auto"/>
            </w:tcBorders>
          </w:tcPr>
          <w:p w14:paraId="6A5FEEDB" w14:textId="77777777" w:rsidR="001310BD" w:rsidRPr="001310BD" w:rsidRDefault="001310BD" w:rsidP="001310BD">
            <w:pPr>
              <w:spacing w:before="100" w:after="100"/>
              <w:ind w:left="720" w:hanging="720"/>
              <w:jc w:val="center"/>
              <w:rPr>
                <w:rFonts w:ascii="Arial" w:hAnsi="Arial" w:cs="Arial"/>
                <w:b/>
                <w:sz w:val="22"/>
                <w:szCs w:val="22"/>
              </w:rPr>
            </w:pPr>
            <w:r w:rsidRPr="001310BD">
              <w:rPr>
                <w:rFonts w:ascii="Arial" w:hAnsi="Arial" w:cs="Arial"/>
                <w:b/>
                <w:sz w:val="22"/>
                <w:szCs w:val="22"/>
              </w:rPr>
              <w:t>Desirable</w:t>
            </w:r>
          </w:p>
        </w:tc>
      </w:tr>
      <w:tr w:rsidR="001310BD" w:rsidRPr="001310BD" w14:paraId="13DFA299" w14:textId="77777777" w:rsidTr="00DA2023">
        <w:trPr>
          <w:jc w:val="center"/>
        </w:trPr>
        <w:tc>
          <w:tcPr>
            <w:tcW w:w="2520" w:type="dxa"/>
            <w:tcBorders>
              <w:top w:val="single" w:sz="4" w:space="0" w:color="auto"/>
            </w:tcBorders>
          </w:tcPr>
          <w:p w14:paraId="2F367409" w14:textId="77777777" w:rsidR="001310BD" w:rsidRPr="001310BD" w:rsidRDefault="001310BD" w:rsidP="001310BD">
            <w:pPr>
              <w:spacing w:before="100" w:after="100"/>
              <w:ind w:left="397" w:hanging="397"/>
              <w:rPr>
                <w:rFonts w:ascii="Arial" w:hAnsi="Arial" w:cs="Arial"/>
                <w:b/>
                <w:bCs/>
                <w:sz w:val="22"/>
                <w:szCs w:val="22"/>
              </w:rPr>
            </w:pPr>
            <w:r w:rsidRPr="001310BD">
              <w:rPr>
                <w:rFonts w:ascii="Arial" w:hAnsi="Arial" w:cs="Arial"/>
                <w:b/>
                <w:bCs/>
                <w:sz w:val="22"/>
                <w:szCs w:val="22"/>
              </w:rPr>
              <w:t xml:space="preserve">5. </w:t>
            </w:r>
            <w:r w:rsidRPr="001310BD">
              <w:rPr>
                <w:rFonts w:ascii="Arial" w:hAnsi="Arial" w:cs="Arial"/>
                <w:b/>
                <w:bCs/>
                <w:sz w:val="22"/>
                <w:szCs w:val="22"/>
              </w:rPr>
              <w:tab/>
              <w:t>Strategic Leadership</w:t>
            </w:r>
          </w:p>
        </w:tc>
        <w:tc>
          <w:tcPr>
            <w:tcW w:w="4105" w:type="dxa"/>
            <w:tcBorders>
              <w:top w:val="single" w:sz="4" w:space="0" w:color="auto"/>
            </w:tcBorders>
          </w:tcPr>
          <w:p w14:paraId="570E3DEE" w14:textId="77777777" w:rsidR="001310BD" w:rsidRPr="001310BD" w:rsidRDefault="001310BD" w:rsidP="001310BD">
            <w:pPr>
              <w:numPr>
                <w:ilvl w:val="0"/>
                <w:numId w:val="2"/>
              </w:numPr>
              <w:tabs>
                <w:tab w:val="num" w:pos="217"/>
              </w:tabs>
              <w:autoSpaceDE/>
              <w:autoSpaceDN/>
              <w:adjustRightInd/>
              <w:spacing w:before="100" w:after="100"/>
              <w:ind w:left="217" w:hanging="217"/>
              <w:rPr>
                <w:rFonts w:ascii="Arial" w:hAnsi="Arial" w:cs="Arial"/>
                <w:sz w:val="22"/>
                <w:szCs w:val="22"/>
              </w:rPr>
            </w:pPr>
            <w:r w:rsidRPr="001310BD">
              <w:rPr>
                <w:rFonts w:ascii="Arial" w:hAnsi="Arial" w:cs="Arial"/>
                <w:sz w:val="22"/>
                <w:szCs w:val="22"/>
              </w:rPr>
              <w:t>Ability to articulate and share a vision of primary education within the context of the mission of a Catholic school</w:t>
            </w:r>
          </w:p>
        </w:tc>
        <w:tc>
          <w:tcPr>
            <w:tcW w:w="3435" w:type="dxa"/>
            <w:tcBorders>
              <w:top w:val="single" w:sz="4" w:space="0" w:color="auto"/>
            </w:tcBorders>
          </w:tcPr>
          <w:p w14:paraId="586ACA4C" w14:textId="77777777" w:rsidR="001310BD" w:rsidRPr="001310BD" w:rsidRDefault="001310BD" w:rsidP="001310BD">
            <w:pPr>
              <w:numPr>
                <w:ilvl w:val="0"/>
                <w:numId w:val="2"/>
              </w:numPr>
              <w:tabs>
                <w:tab w:val="num" w:pos="217"/>
              </w:tabs>
              <w:autoSpaceDE/>
              <w:autoSpaceDN/>
              <w:adjustRightInd/>
              <w:spacing w:before="100" w:after="100"/>
              <w:ind w:left="217" w:hanging="217"/>
              <w:rPr>
                <w:rFonts w:ascii="Arial" w:hAnsi="Arial" w:cs="Arial"/>
                <w:sz w:val="22"/>
                <w:szCs w:val="22"/>
              </w:rPr>
            </w:pPr>
            <w:r w:rsidRPr="001310BD">
              <w:rPr>
                <w:rFonts w:ascii="Arial" w:hAnsi="Arial" w:cs="Arial"/>
                <w:sz w:val="22"/>
                <w:szCs w:val="22"/>
              </w:rPr>
              <w:t>Knowledge of the role of governance in a Catholic voluntary aided school or Academy</w:t>
            </w:r>
          </w:p>
        </w:tc>
      </w:tr>
      <w:tr w:rsidR="001310BD" w:rsidRPr="001310BD" w14:paraId="59501615" w14:textId="77777777" w:rsidTr="00DA2023">
        <w:trPr>
          <w:jc w:val="center"/>
        </w:trPr>
        <w:tc>
          <w:tcPr>
            <w:tcW w:w="2520" w:type="dxa"/>
          </w:tcPr>
          <w:p w14:paraId="056D8B05" w14:textId="77777777" w:rsidR="001310BD" w:rsidRPr="001310BD" w:rsidRDefault="001310BD" w:rsidP="001310BD">
            <w:pPr>
              <w:spacing w:before="100" w:after="100"/>
              <w:ind w:left="720" w:hanging="720"/>
              <w:rPr>
                <w:rFonts w:ascii="Arial" w:hAnsi="Arial" w:cs="Arial"/>
                <w:sz w:val="22"/>
                <w:szCs w:val="22"/>
              </w:rPr>
            </w:pPr>
          </w:p>
        </w:tc>
        <w:tc>
          <w:tcPr>
            <w:tcW w:w="4105" w:type="dxa"/>
          </w:tcPr>
          <w:p w14:paraId="567B0493" w14:textId="77777777" w:rsidR="001310BD" w:rsidRPr="001310BD" w:rsidRDefault="001310BD" w:rsidP="001310BD">
            <w:pPr>
              <w:numPr>
                <w:ilvl w:val="0"/>
                <w:numId w:val="2"/>
              </w:numPr>
              <w:tabs>
                <w:tab w:val="num" w:pos="217"/>
              </w:tabs>
              <w:autoSpaceDE/>
              <w:autoSpaceDN/>
              <w:adjustRightInd/>
              <w:spacing w:before="100" w:after="100"/>
              <w:ind w:left="217" w:hanging="217"/>
              <w:rPr>
                <w:rFonts w:ascii="Arial" w:hAnsi="Arial" w:cs="Arial"/>
                <w:sz w:val="22"/>
                <w:szCs w:val="22"/>
              </w:rPr>
            </w:pPr>
            <w:r w:rsidRPr="001310BD">
              <w:rPr>
                <w:rFonts w:ascii="Arial" w:hAnsi="Arial" w:cs="Arial"/>
                <w:sz w:val="22"/>
                <w:szCs w:val="22"/>
              </w:rPr>
              <w:t>Evidence of having successfully translated vision into reality at whole-school level</w:t>
            </w:r>
          </w:p>
        </w:tc>
        <w:tc>
          <w:tcPr>
            <w:tcW w:w="3435" w:type="dxa"/>
          </w:tcPr>
          <w:p w14:paraId="486B595D" w14:textId="77777777" w:rsidR="001310BD" w:rsidRPr="001310BD" w:rsidRDefault="001310BD" w:rsidP="001310BD">
            <w:pPr>
              <w:tabs>
                <w:tab w:val="num" w:pos="217"/>
              </w:tabs>
              <w:spacing w:before="100" w:after="100"/>
              <w:ind w:left="217" w:hanging="217"/>
              <w:rPr>
                <w:rFonts w:ascii="Arial" w:hAnsi="Arial" w:cs="Arial"/>
                <w:sz w:val="22"/>
                <w:szCs w:val="22"/>
              </w:rPr>
            </w:pPr>
          </w:p>
        </w:tc>
      </w:tr>
      <w:tr w:rsidR="001310BD" w:rsidRPr="001310BD" w14:paraId="7772A733" w14:textId="77777777" w:rsidTr="00DA2023">
        <w:trPr>
          <w:jc w:val="center"/>
        </w:trPr>
        <w:tc>
          <w:tcPr>
            <w:tcW w:w="2520" w:type="dxa"/>
          </w:tcPr>
          <w:p w14:paraId="706C008A" w14:textId="77777777" w:rsidR="001310BD" w:rsidRPr="001310BD" w:rsidRDefault="001310BD" w:rsidP="001310BD">
            <w:pPr>
              <w:spacing w:before="100" w:after="100"/>
              <w:ind w:left="720" w:hanging="720"/>
              <w:rPr>
                <w:rFonts w:ascii="Arial" w:hAnsi="Arial" w:cs="Arial"/>
                <w:sz w:val="22"/>
                <w:szCs w:val="22"/>
              </w:rPr>
            </w:pPr>
          </w:p>
        </w:tc>
        <w:tc>
          <w:tcPr>
            <w:tcW w:w="4105" w:type="dxa"/>
          </w:tcPr>
          <w:p w14:paraId="7A5D90F6" w14:textId="77777777" w:rsidR="001310BD" w:rsidRPr="001310BD" w:rsidRDefault="001310BD" w:rsidP="001310BD">
            <w:pPr>
              <w:numPr>
                <w:ilvl w:val="0"/>
                <w:numId w:val="2"/>
              </w:numPr>
              <w:tabs>
                <w:tab w:val="num" w:pos="217"/>
              </w:tabs>
              <w:autoSpaceDE/>
              <w:autoSpaceDN/>
              <w:adjustRightInd/>
              <w:spacing w:before="100" w:after="100"/>
              <w:ind w:left="217" w:hanging="217"/>
              <w:rPr>
                <w:rFonts w:ascii="Arial" w:hAnsi="Arial" w:cs="Arial"/>
                <w:sz w:val="22"/>
                <w:szCs w:val="22"/>
              </w:rPr>
            </w:pPr>
            <w:r w:rsidRPr="001310BD">
              <w:rPr>
                <w:rFonts w:ascii="Arial" w:hAnsi="Arial" w:cs="Arial"/>
                <w:sz w:val="22"/>
                <w:szCs w:val="22"/>
              </w:rPr>
              <w:t>Ability to inspire and motivate staff, pupils, parents and ‘governors’</w:t>
            </w:r>
            <w:r w:rsidRPr="001310BD">
              <w:rPr>
                <w:rFonts w:cs="Arial"/>
                <w:sz w:val="22"/>
                <w:szCs w:val="22"/>
                <w:vertAlign w:val="superscript"/>
              </w:rPr>
              <w:footnoteReference w:id="1"/>
            </w:r>
            <w:r w:rsidRPr="001310BD">
              <w:rPr>
                <w:rFonts w:ascii="Arial" w:hAnsi="Arial" w:cs="Arial"/>
                <w:sz w:val="22"/>
                <w:szCs w:val="22"/>
              </w:rPr>
              <w:t>to achieve the aims of Catholic education</w:t>
            </w:r>
          </w:p>
        </w:tc>
        <w:tc>
          <w:tcPr>
            <w:tcW w:w="3435" w:type="dxa"/>
          </w:tcPr>
          <w:p w14:paraId="728F1DAF" w14:textId="77777777" w:rsidR="001310BD" w:rsidRPr="001310BD" w:rsidRDefault="001310BD" w:rsidP="001310BD">
            <w:pPr>
              <w:spacing w:before="100" w:after="100"/>
              <w:ind w:left="720" w:hanging="720"/>
              <w:rPr>
                <w:rFonts w:ascii="Arial" w:hAnsi="Arial" w:cs="Arial"/>
                <w:sz w:val="22"/>
                <w:szCs w:val="22"/>
              </w:rPr>
            </w:pPr>
          </w:p>
        </w:tc>
      </w:tr>
      <w:tr w:rsidR="001310BD" w:rsidRPr="001310BD" w14:paraId="20208678" w14:textId="77777777" w:rsidTr="00DA2023">
        <w:trPr>
          <w:jc w:val="center"/>
        </w:trPr>
        <w:tc>
          <w:tcPr>
            <w:tcW w:w="2520" w:type="dxa"/>
          </w:tcPr>
          <w:p w14:paraId="04854DA3" w14:textId="77777777" w:rsidR="001310BD" w:rsidRPr="001310BD" w:rsidRDefault="001310BD" w:rsidP="001310BD">
            <w:pPr>
              <w:spacing w:before="100" w:after="100"/>
              <w:ind w:left="720" w:hanging="720"/>
              <w:rPr>
                <w:rFonts w:ascii="Arial" w:hAnsi="Arial" w:cs="Arial"/>
                <w:sz w:val="22"/>
                <w:szCs w:val="22"/>
              </w:rPr>
            </w:pPr>
          </w:p>
        </w:tc>
        <w:tc>
          <w:tcPr>
            <w:tcW w:w="4105" w:type="dxa"/>
          </w:tcPr>
          <w:p w14:paraId="09000E4E" w14:textId="77777777" w:rsidR="001310BD" w:rsidRPr="001310BD" w:rsidRDefault="001310BD" w:rsidP="001310BD">
            <w:pPr>
              <w:numPr>
                <w:ilvl w:val="0"/>
                <w:numId w:val="2"/>
              </w:numPr>
              <w:tabs>
                <w:tab w:val="num" w:pos="217"/>
              </w:tabs>
              <w:autoSpaceDE/>
              <w:autoSpaceDN/>
              <w:adjustRightInd/>
              <w:spacing w:before="100" w:after="100"/>
              <w:ind w:left="217" w:hanging="217"/>
              <w:rPr>
                <w:rFonts w:ascii="Arial" w:hAnsi="Arial" w:cs="Arial"/>
                <w:sz w:val="22"/>
                <w:szCs w:val="22"/>
              </w:rPr>
            </w:pPr>
            <w:r w:rsidRPr="001310BD">
              <w:rPr>
                <w:rFonts w:ascii="Arial" w:hAnsi="Arial" w:cs="Arial"/>
                <w:sz w:val="22"/>
                <w:szCs w:val="22"/>
              </w:rPr>
              <w:t>Evidence of successful strategies for planning, implementing, monitoring and evaluating school improvement</w:t>
            </w:r>
          </w:p>
        </w:tc>
        <w:tc>
          <w:tcPr>
            <w:tcW w:w="3435" w:type="dxa"/>
          </w:tcPr>
          <w:p w14:paraId="623180A1" w14:textId="77777777" w:rsidR="001310BD" w:rsidRPr="001310BD" w:rsidRDefault="001310BD" w:rsidP="001310BD">
            <w:pPr>
              <w:spacing w:before="100" w:after="100"/>
              <w:ind w:left="720" w:hanging="720"/>
              <w:rPr>
                <w:rFonts w:ascii="Arial" w:hAnsi="Arial" w:cs="Arial"/>
                <w:sz w:val="22"/>
                <w:szCs w:val="22"/>
              </w:rPr>
            </w:pPr>
          </w:p>
        </w:tc>
      </w:tr>
      <w:tr w:rsidR="001310BD" w:rsidRPr="001310BD" w14:paraId="7258430D" w14:textId="77777777" w:rsidTr="00DA2023">
        <w:trPr>
          <w:jc w:val="center"/>
        </w:trPr>
        <w:tc>
          <w:tcPr>
            <w:tcW w:w="2520" w:type="dxa"/>
            <w:tcBorders>
              <w:bottom w:val="nil"/>
            </w:tcBorders>
          </w:tcPr>
          <w:p w14:paraId="1AD3653D" w14:textId="77777777" w:rsidR="001310BD" w:rsidRPr="001310BD" w:rsidRDefault="001310BD" w:rsidP="001310BD">
            <w:pPr>
              <w:spacing w:before="100" w:after="100"/>
              <w:ind w:left="720" w:hanging="720"/>
              <w:rPr>
                <w:rFonts w:ascii="Arial" w:hAnsi="Arial" w:cs="Arial"/>
                <w:sz w:val="22"/>
                <w:szCs w:val="22"/>
              </w:rPr>
            </w:pPr>
          </w:p>
        </w:tc>
        <w:tc>
          <w:tcPr>
            <w:tcW w:w="4105" w:type="dxa"/>
            <w:tcBorders>
              <w:bottom w:val="nil"/>
            </w:tcBorders>
          </w:tcPr>
          <w:p w14:paraId="3ADF9F1D" w14:textId="77777777" w:rsidR="001310BD" w:rsidRPr="001310BD" w:rsidRDefault="001310BD" w:rsidP="001310BD">
            <w:pPr>
              <w:numPr>
                <w:ilvl w:val="0"/>
                <w:numId w:val="2"/>
              </w:numPr>
              <w:tabs>
                <w:tab w:val="num" w:pos="217"/>
              </w:tabs>
              <w:autoSpaceDE/>
              <w:autoSpaceDN/>
              <w:adjustRightInd/>
              <w:spacing w:before="100" w:after="100"/>
              <w:ind w:left="217" w:hanging="217"/>
              <w:rPr>
                <w:rFonts w:ascii="Arial" w:hAnsi="Arial" w:cs="Arial"/>
                <w:sz w:val="22"/>
                <w:szCs w:val="22"/>
              </w:rPr>
            </w:pPr>
            <w:r w:rsidRPr="001310BD">
              <w:rPr>
                <w:rFonts w:ascii="Arial" w:hAnsi="Arial" w:cs="Arial"/>
                <w:sz w:val="22"/>
                <w:szCs w:val="22"/>
              </w:rPr>
              <w:t>Ability to analyse data, develop strategic plans, set targets and monitor/evaluate progress towards these</w:t>
            </w:r>
          </w:p>
        </w:tc>
        <w:tc>
          <w:tcPr>
            <w:tcW w:w="3435" w:type="dxa"/>
            <w:tcBorders>
              <w:bottom w:val="nil"/>
            </w:tcBorders>
          </w:tcPr>
          <w:p w14:paraId="2FE80017" w14:textId="77777777" w:rsidR="001310BD" w:rsidRPr="001310BD" w:rsidRDefault="001310BD" w:rsidP="001310BD">
            <w:pPr>
              <w:spacing w:before="100" w:after="100"/>
              <w:ind w:left="720" w:hanging="720"/>
              <w:rPr>
                <w:rFonts w:ascii="Arial" w:hAnsi="Arial" w:cs="Arial"/>
                <w:sz w:val="22"/>
                <w:szCs w:val="22"/>
              </w:rPr>
            </w:pPr>
          </w:p>
        </w:tc>
      </w:tr>
      <w:tr w:rsidR="001310BD" w:rsidRPr="001310BD" w14:paraId="0C4F54B6" w14:textId="77777777" w:rsidTr="00DA2023">
        <w:tblPrEx>
          <w:tblBorders>
            <w:top w:val="none" w:sz="0" w:space="0" w:color="auto"/>
            <w:left w:val="none" w:sz="0" w:space="0" w:color="auto"/>
            <w:bottom w:val="none" w:sz="0" w:space="0" w:color="auto"/>
            <w:right w:val="none" w:sz="0" w:space="0" w:color="auto"/>
            <w:insideV w:val="none" w:sz="0" w:space="0" w:color="auto"/>
          </w:tblBorders>
        </w:tblPrEx>
        <w:trPr>
          <w:jc w:val="center"/>
        </w:trPr>
        <w:tc>
          <w:tcPr>
            <w:tcW w:w="2520" w:type="dxa"/>
            <w:tcBorders>
              <w:left w:val="single" w:sz="4" w:space="0" w:color="auto"/>
              <w:bottom w:val="single" w:sz="4" w:space="0" w:color="auto"/>
              <w:right w:val="single" w:sz="4" w:space="0" w:color="auto"/>
            </w:tcBorders>
          </w:tcPr>
          <w:p w14:paraId="3F113B9D" w14:textId="77777777" w:rsidR="001310BD" w:rsidRPr="001310BD" w:rsidRDefault="001310BD" w:rsidP="001310BD">
            <w:pPr>
              <w:spacing w:before="100" w:after="100"/>
              <w:ind w:left="720" w:hanging="720"/>
              <w:rPr>
                <w:rFonts w:ascii="Arial" w:hAnsi="Arial" w:cs="Arial"/>
                <w:sz w:val="22"/>
                <w:szCs w:val="22"/>
              </w:rPr>
            </w:pPr>
          </w:p>
        </w:tc>
        <w:tc>
          <w:tcPr>
            <w:tcW w:w="4105" w:type="dxa"/>
            <w:tcBorders>
              <w:left w:val="single" w:sz="4" w:space="0" w:color="auto"/>
              <w:bottom w:val="single" w:sz="4" w:space="0" w:color="auto"/>
              <w:right w:val="single" w:sz="4" w:space="0" w:color="auto"/>
            </w:tcBorders>
          </w:tcPr>
          <w:p w14:paraId="1328D379" w14:textId="77777777" w:rsidR="001310BD" w:rsidRPr="001310BD" w:rsidRDefault="001310BD" w:rsidP="001310BD">
            <w:pPr>
              <w:numPr>
                <w:ilvl w:val="0"/>
                <w:numId w:val="3"/>
              </w:numPr>
              <w:tabs>
                <w:tab w:val="num" w:pos="217"/>
              </w:tabs>
              <w:autoSpaceDE/>
              <w:autoSpaceDN/>
              <w:adjustRightInd/>
              <w:spacing w:before="100" w:after="100"/>
              <w:ind w:left="217" w:hanging="217"/>
              <w:rPr>
                <w:rFonts w:ascii="Arial" w:hAnsi="Arial" w:cs="Arial"/>
                <w:sz w:val="22"/>
                <w:szCs w:val="22"/>
              </w:rPr>
            </w:pPr>
            <w:r w:rsidRPr="001310BD">
              <w:rPr>
                <w:rFonts w:ascii="Arial" w:hAnsi="Arial" w:cs="Arial"/>
                <w:sz w:val="22"/>
                <w:szCs w:val="22"/>
              </w:rPr>
              <w:t>Knowledge of what constitutes quality in educational provision, the characteristics of effective schools and strategies for raising standards and the achievement of all pupils</w:t>
            </w:r>
          </w:p>
          <w:p w14:paraId="20458FD7" w14:textId="77777777" w:rsidR="001310BD" w:rsidRPr="001310BD" w:rsidRDefault="001310BD" w:rsidP="001310BD">
            <w:pPr>
              <w:numPr>
                <w:ilvl w:val="0"/>
                <w:numId w:val="3"/>
              </w:numPr>
              <w:tabs>
                <w:tab w:val="num" w:pos="217"/>
              </w:tabs>
              <w:autoSpaceDE/>
              <w:autoSpaceDN/>
              <w:adjustRightInd/>
              <w:spacing w:before="100" w:after="100"/>
              <w:ind w:left="217" w:hanging="217"/>
              <w:rPr>
                <w:rFonts w:ascii="Arial" w:hAnsi="Arial" w:cs="Arial"/>
                <w:sz w:val="22"/>
                <w:szCs w:val="22"/>
              </w:rPr>
            </w:pPr>
            <w:r w:rsidRPr="001310BD">
              <w:rPr>
                <w:rFonts w:ascii="Arial" w:hAnsi="Arial" w:cs="Arial"/>
                <w:sz w:val="22"/>
                <w:szCs w:val="22"/>
              </w:rPr>
              <w:t xml:space="preserve">Understanding of and commitment to promoting and safeguarding the welfare of pupils’  </w:t>
            </w:r>
          </w:p>
        </w:tc>
        <w:tc>
          <w:tcPr>
            <w:tcW w:w="3435" w:type="dxa"/>
            <w:tcBorders>
              <w:left w:val="single" w:sz="4" w:space="0" w:color="auto"/>
              <w:bottom w:val="single" w:sz="4" w:space="0" w:color="auto"/>
              <w:right w:val="single" w:sz="4" w:space="0" w:color="auto"/>
            </w:tcBorders>
          </w:tcPr>
          <w:p w14:paraId="27ABFE81" w14:textId="77777777" w:rsidR="001310BD" w:rsidRPr="001310BD" w:rsidRDefault="001310BD" w:rsidP="001310BD">
            <w:pPr>
              <w:spacing w:before="100" w:after="100"/>
              <w:ind w:left="720" w:hanging="720"/>
              <w:rPr>
                <w:rFonts w:ascii="Arial" w:hAnsi="Arial" w:cs="Arial"/>
                <w:sz w:val="22"/>
                <w:szCs w:val="22"/>
              </w:rPr>
            </w:pPr>
          </w:p>
        </w:tc>
      </w:tr>
      <w:tr w:rsidR="001310BD" w:rsidRPr="001310BD" w14:paraId="675FC716" w14:textId="77777777" w:rsidTr="00DA2023">
        <w:tblPrEx>
          <w:tblBorders>
            <w:top w:val="none" w:sz="0" w:space="0" w:color="auto"/>
            <w:left w:val="none" w:sz="0" w:space="0" w:color="auto"/>
            <w:bottom w:val="none" w:sz="0" w:space="0" w:color="auto"/>
            <w:right w:val="none" w:sz="0" w:space="0" w:color="auto"/>
            <w:insideV w:val="none" w:sz="0" w:space="0" w:color="auto"/>
          </w:tblBorders>
        </w:tblPrEx>
        <w:trPr>
          <w:jc w:val="center"/>
        </w:trPr>
        <w:tc>
          <w:tcPr>
            <w:tcW w:w="2520" w:type="dxa"/>
            <w:tcBorders>
              <w:top w:val="single" w:sz="4" w:space="0" w:color="auto"/>
              <w:left w:val="single" w:sz="4" w:space="0" w:color="auto"/>
              <w:right w:val="single" w:sz="4" w:space="0" w:color="auto"/>
            </w:tcBorders>
          </w:tcPr>
          <w:p w14:paraId="5A718649" w14:textId="77777777" w:rsidR="001310BD" w:rsidRPr="001310BD" w:rsidRDefault="001310BD" w:rsidP="001310BD">
            <w:pPr>
              <w:spacing w:before="100" w:after="100"/>
              <w:ind w:left="397" w:hanging="397"/>
              <w:rPr>
                <w:rFonts w:ascii="Arial" w:hAnsi="Arial" w:cs="Arial"/>
                <w:b/>
                <w:bCs/>
                <w:sz w:val="22"/>
                <w:szCs w:val="22"/>
              </w:rPr>
            </w:pPr>
            <w:r w:rsidRPr="001310BD">
              <w:rPr>
                <w:rFonts w:ascii="Arial" w:hAnsi="Arial" w:cs="Arial"/>
                <w:b/>
                <w:bCs/>
                <w:sz w:val="22"/>
                <w:szCs w:val="22"/>
              </w:rPr>
              <w:t>6.  Teaching and Learning</w:t>
            </w:r>
          </w:p>
        </w:tc>
        <w:tc>
          <w:tcPr>
            <w:tcW w:w="4105" w:type="dxa"/>
            <w:tcBorders>
              <w:top w:val="single" w:sz="4" w:space="0" w:color="auto"/>
              <w:left w:val="single" w:sz="4" w:space="0" w:color="auto"/>
              <w:right w:val="single" w:sz="4" w:space="0" w:color="auto"/>
            </w:tcBorders>
          </w:tcPr>
          <w:p w14:paraId="503972E3" w14:textId="77777777" w:rsidR="001310BD" w:rsidRPr="001310BD" w:rsidRDefault="001310BD" w:rsidP="001310BD">
            <w:pPr>
              <w:numPr>
                <w:ilvl w:val="0"/>
                <w:numId w:val="3"/>
              </w:numPr>
              <w:tabs>
                <w:tab w:val="num" w:pos="217"/>
              </w:tabs>
              <w:autoSpaceDE/>
              <w:autoSpaceDN/>
              <w:adjustRightInd/>
              <w:spacing w:before="100" w:after="100"/>
              <w:ind w:left="217" w:hanging="217"/>
              <w:rPr>
                <w:rFonts w:ascii="Arial" w:hAnsi="Arial" w:cs="Arial"/>
                <w:sz w:val="22"/>
                <w:szCs w:val="22"/>
              </w:rPr>
            </w:pPr>
            <w:r w:rsidRPr="001310BD">
              <w:rPr>
                <w:rFonts w:ascii="Arial" w:hAnsi="Arial" w:cs="Arial"/>
                <w:sz w:val="22"/>
                <w:szCs w:val="22"/>
              </w:rPr>
              <w:t>A secure understanding of the requirements of the National Curriculum and Early Years development</w:t>
            </w:r>
          </w:p>
        </w:tc>
        <w:tc>
          <w:tcPr>
            <w:tcW w:w="3435" w:type="dxa"/>
            <w:tcBorders>
              <w:top w:val="single" w:sz="4" w:space="0" w:color="auto"/>
              <w:left w:val="single" w:sz="4" w:space="0" w:color="auto"/>
              <w:right w:val="single" w:sz="4" w:space="0" w:color="auto"/>
            </w:tcBorders>
          </w:tcPr>
          <w:p w14:paraId="46F95C89" w14:textId="77777777" w:rsidR="001310BD" w:rsidRPr="001310BD" w:rsidRDefault="001310BD" w:rsidP="001310BD">
            <w:pPr>
              <w:numPr>
                <w:ilvl w:val="0"/>
                <w:numId w:val="3"/>
              </w:numPr>
              <w:tabs>
                <w:tab w:val="num" w:pos="217"/>
              </w:tabs>
              <w:autoSpaceDE/>
              <w:autoSpaceDN/>
              <w:adjustRightInd/>
              <w:spacing w:before="100" w:after="100"/>
              <w:ind w:left="217" w:hanging="217"/>
              <w:rPr>
                <w:rFonts w:ascii="Arial" w:hAnsi="Arial" w:cs="Arial"/>
                <w:sz w:val="22"/>
                <w:szCs w:val="22"/>
              </w:rPr>
            </w:pPr>
            <w:r w:rsidRPr="001310BD">
              <w:rPr>
                <w:rFonts w:ascii="Arial" w:hAnsi="Arial" w:cs="Arial"/>
                <w:sz w:val="22"/>
                <w:szCs w:val="22"/>
              </w:rPr>
              <w:t>A secure understanding of the requirements of the Curriculum Directory for Religious Education</w:t>
            </w:r>
          </w:p>
        </w:tc>
      </w:tr>
      <w:tr w:rsidR="001310BD" w:rsidRPr="001310BD" w14:paraId="2CEE4AC4" w14:textId="77777777" w:rsidTr="00DA2023">
        <w:tblPrEx>
          <w:tblBorders>
            <w:top w:val="none" w:sz="0" w:space="0" w:color="auto"/>
            <w:left w:val="none" w:sz="0" w:space="0" w:color="auto"/>
            <w:bottom w:val="none" w:sz="0" w:space="0" w:color="auto"/>
            <w:right w:val="none" w:sz="0" w:space="0" w:color="auto"/>
            <w:insideV w:val="none" w:sz="0" w:space="0" w:color="auto"/>
          </w:tblBorders>
        </w:tblPrEx>
        <w:trPr>
          <w:trHeight w:val="1035"/>
          <w:jc w:val="center"/>
        </w:trPr>
        <w:tc>
          <w:tcPr>
            <w:tcW w:w="2520" w:type="dxa"/>
            <w:tcBorders>
              <w:left w:val="single" w:sz="4" w:space="0" w:color="auto"/>
              <w:bottom w:val="single" w:sz="4" w:space="0" w:color="auto"/>
              <w:right w:val="single" w:sz="4" w:space="0" w:color="auto"/>
            </w:tcBorders>
          </w:tcPr>
          <w:p w14:paraId="60659698" w14:textId="77777777" w:rsidR="001310BD" w:rsidRPr="001310BD" w:rsidRDefault="001310BD" w:rsidP="001310BD">
            <w:pPr>
              <w:spacing w:before="100" w:after="100"/>
              <w:ind w:left="397" w:hanging="397"/>
              <w:rPr>
                <w:rFonts w:ascii="Arial" w:hAnsi="Arial" w:cs="Arial"/>
                <w:sz w:val="22"/>
                <w:szCs w:val="22"/>
              </w:rPr>
            </w:pPr>
          </w:p>
        </w:tc>
        <w:tc>
          <w:tcPr>
            <w:tcW w:w="4105" w:type="dxa"/>
            <w:tcBorders>
              <w:left w:val="single" w:sz="4" w:space="0" w:color="auto"/>
              <w:bottom w:val="single" w:sz="4" w:space="0" w:color="auto"/>
              <w:right w:val="single" w:sz="4" w:space="0" w:color="auto"/>
            </w:tcBorders>
          </w:tcPr>
          <w:p w14:paraId="344F2BDF" w14:textId="77777777" w:rsidR="001310BD" w:rsidRPr="001310BD" w:rsidRDefault="001310BD" w:rsidP="001310BD">
            <w:pPr>
              <w:numPr>
                <w:ilvl w:val="0"/>
                <w:numId w:val="3"/>
              </w:numPr>
              <w:tabs>
                <w:tab w:val="num" w:pos="217"/>
              </w:tabs>
              <w:autoSpaceDE/>
              <w:autoSpaceDN/>
              <w:adjustRightInd/>
              <w:spacing w:before="100" w:after="100"/>
              <w:ind w:left="215" w:hanging="215"/>
              <w:rPr>
                <w:rFonts w:ascii="Arial" w:hAnsi="Arial" w:cs="Arial"/>
                <w:sz w:val="22"/>
                <w:szCs w:val="22"/>
              </w:rPr>
            </w:pPr>
            <w:r w:rsidRPr="001310BD">
              <w:rPr>
                <w:rFonts w:ascii="Arial" w:hAnsi="Arial" w:cs="Arial"/>
                <w:sz w:val="22"/>
                <w:szCs w:val="22"/>
              </w:rPr>
              <w:t xml:space="preserve">Knowledge and experience of a range of successful teaching and learning strategies to meet the needs of all pupils </w:t>
            </w:r>
          </w:p>
          <w:p w14:paraId="5C52DE01" w14:textId="77777777" w:rsidR="001310BD" w:rsidRPr="001310BD" w:rsidRDefault="001310BD" w:rsidP="001310BD">
            <w:pPr>
              <w:numPr>
                <w:ilvl w:val="0"/>
                <w:numId w:val="3"/>
              </w:numPr>
              <w:tabs>
                <w:tab w:val="num" w:pos="217"/>
              </w:tabs>
              <w:autoSpaceDE/>
              <w:autoSpaceDN/>
              <w:adjustRightInd/>
              <w:spacing w:before="100" w:after="100"/>
              <w:ind w:left="215" w:hanging="215"/>
              <w:rPr>
                <w:rFonts w:ascii="Arial" w:hAnsi="Arial" w:cs="Arial"/>
                <w:sz w:val="22"/>
                <w:szCs w:val="22"/>
              </w:rPr>
            </w:pPr>
            <w:r w:rsidRPr="001310BD">
              <w:rPr>
                <w:rFonts w:ascii="Arial" w:hAnsi="Arial" w:cs="Arial"/>
                <w:sz w:val="22"/>
                <w:szCs w:val="22"/>
              </w:rPr>
              <w:t xml:space="preserve">A secure understanding of assessment strategies and the use of assessment to inform the next stages of learning </w:t>
            </w:r>
          </w:p>
          <w:p w14:paraId="721BBDF4" w14:textId="77777777" w:rsidR="001310BD" w:rsidRPr="001310BD" w:rsidRDefault="001310BD" w:rsidP="001310BD">
            <w:pPr>
              <w:numPr>
                <w:ilvl w:val="0"/>
                <w:numId w:val="3"/>
              </w:numPr>
              <w:tabs>
                <w:tab w:val="num" w:pos="217"/>
              </w:tabs>
              <w:autoSpaceDE/>
              <w:autoSpaceDN/>
              <w:adjustRightInd/>
              <w:spacing w:before="100" w:after="100"/>
              <w:ind w:left="215" w:hanging="215"/>
              <w:rPr>
                <w:rFonts w:ascii="Arial" w:hAnsi="Arial" w:cs="Arial"/>
                <w:sz w:val="22"/>
                <w:szCs w:val="22"/>
              </w:rPr>
            </w:pPr>
            <w:r w:rsidRPr="001310BD">
              <w:rPr>
                <w:rFonts w:ascii="Arial" w:hAnsi="Arial" w:cs="Arial"/>
                <w:sz w:val="22"/>
                <w:szCs w:val="22"/>
              </w:rPr>
              <w:t xml:space="preserve">Experience of effective monitoring and evaluation of teaching and learning </w:t>
            </w:r>
          </w:p>
          <w:p w14:paraId="2D532191" w14:textId="77777777" w:rsidR="001310BD" w:rsidRPr="001310BD" w:rsidRDefault="001310BD" w:rsidP="001310BD">
            <w:pPr>
              <w:numPr>
                <w:ilvl w:val="0"/>
                <w:numId w:val="3"/>
              </w:numPr>
              <w:tabs>
                <w:tab w:val="num" w:pos="217"/>
              </w:tabs>
              <w:autoSpaceDE/>
              <w:autoSpaceDN/>
              <w:adjustRightInd/>
              <w:spacing w:before="100" w:after="100"/>
              <w:ind w:left="215" w:hanging="215"/>
              <w:rPr>
                <w:rFonts w:ascii="Arial" w:hAnsi="Arial" w:cs="Arial"/>
                <w:sz w:val="22"/>
                <w:szCs w:val="22"/>
              </w:rPr>
            </w:pPr>
            <w:r w:rsidRPr="001310BD">
              <w:rPr>
                <w:rFonts w:ascii="Arial" w:hAnsi="Arial" w:cs="Arial"/>
                <w:sz w:val="22"/>
                <w:szCs w:val="22"/>
              </w:rPr>
              <w:t>Secure knowledge of statutory requirements relating to the curriculum and assessment</w:t>
            </w:r>
          </w:p>
        </w:tc>
        <w:tc>
          <w:tcPr>
            <w:tcW w:w="3435" w:type="dxa"/>
            <w:tcBorders>
              <w:left w:val="single" w:sz="4" w:space="0" w:color="auto"/>
              <w:bottom w:val="single" w:sz="4" w:space="0" w:color="auto"/>
              <w:right w:val="single" w:sz="4" w:space="0" w:color="auto"/>
            </w:tcBorders>
          </w:tcPr>
          <w:p w14:paraId="693B8F1D" w14:textId="77777777" w:rsidR="001310BD" w:rsidRPr="001310BD" w:rsidRDefault="001310BD" w:rsidP="001310BD">
            <w:pPr>
              <w:numPr>
                <w:ilvl w:val="0"/>
                <w:numId w:val="3"/>
              </w:numPr>
              <w:tabs>
                <w:tab w:val="num" w:pos="217"/>
              </w:tabs>
              <w:autoSpaceDE/>
              <w:autoSpaceDN/>
              <w:adjustRightInd/>
              <w:spacing w:before="100" w:after="100"/>
              <w:ind w:left="217" w:hanging="217"/>
              <w:rPr>
                <w:rFonts w:ascii="Arial" w:hAnsi="Arial" w:cs="Arial"/>
                <w:sz w:val="22"/>
                <w:szCs w:val="22"/>
              </w:rPr>
            </w:pPr>
            <w:r w:rsidRPr="001310BD">
              <w:rPr>
                <w:rFonts w:ascii="Arial" w:hAnsi="Arial" w:cs="Arial"/>
                <w:sz w:val="22"/>
                <w:szCs w:val="22"/>
              </w:rPr>
              <w:t>Understanding of successful teaching and learning in religious education across the key stages</w:t>
            </w:r>
          </w:p>
        </w:tc>
      </w:tr>
    </w:tbl>
    <w:p w14:paraId="77ACEA37" w14:textId="1FCC7B3D" w:rsidR="001310BD" w:rsidRDefault="001310BD"/>
    <w:p w14:paraId="02A0A73C" w14:textId="683C54A1" w:rsidR="001310BD" w:rsidRDefault="001310BD"/>
    <w:p w14:paraId="6D87884B" w14:textId="77777777" w:rsidR="001310BD" w:rsidRDefault="001310BD"/>
    <w:tbl>
      <w:tblPr>
        <w:tblW w:w="9720" w:type="dxa"/>
        <w:jc w:val="center"/>
        <w:tblLook w:val="0000" w:firstRow="0" w:lastRow="0" w:firstColumn="0" w:lastColumn="0" w:noHBand="0" w:noVBand="0"/>
      </w:tblPr>
      <w:tblGrid>
        <w:gridCol w:w="2520"/>
        <w:gridCol w:w="4105"/>
        <w:gridCol w:w="3095"/>
      </w:tblGrid>
      <w:tr w:rsidR="001310BD" w:rsidRPr="00C422F1" w14:paraId="3850689A" w14:textId="77777777" w:rsidTr="00DA2023">
        <w:trPr>
          <w:jc w:val="center"/>
        </w:trPr>
        <w:tc>
          <w:tcPr>
            <w:tcW w:w="2520" w:type="dxa"/>
            <w:tcBorders>
              <w:top w:val="single" w:sz="4" w:space="0" w:color="auto"/>
              <w:left w:val="single" w:sz="4" w:space="0" w:color="auto"/>
              <w:bottom w:val="single" w:sz="4" w:space="0" w:color="auto"/>
              <w:right w:val="single" w:sz="4" w:space="0" w:color="auto"/>
            </w:tcBorders>
          </w:tcPr>
          <w:p w14:paraId="50811726" w14:textId="77777777" w:rsidR="001310BD" w:rsidRPr="00C422F1" w:rsidRDefault="001310BD" w:rsidP="00DA2023">
            <w:pPr>
              <w:spacing w:before="120" w:after="120"/>
              <w:ind w:left="720" w:hanging="720"/>
              <w:jc w:val="center"/>
              <w:rPr>
                <w:rFonts w:ascii="Arial" w:hAnsi="Arial" w:cs="Arial"/>
                <w:b/>
                <w:sz w:val="22"/>
                <w:szCs w:val="22"/>
              </w:rPr>
            </w:pPr>
            <w:r w:rsidRPr="00C422F1">
              <w:rPr>
                <w:rFonts w:ascii="Arial" w:hAnsi="Arial" w:cs="Arial"/>
                <w:b/>
                <w:sz w:val="22"/>
                <w:szCs w:val="22"/>
              </w:rPr>
              <w:t>Category</w:t>
            </w:r>
          </w:p>
        </w:tc>
        <w:tc>
          <w:tcPr>
            <w:tcW w:w="4105" w:type="dxa"/>
            <w:tcBorders>
              <w:top w:val="single" w:sz="4" w:space="0" w:color="auto"/>
              <w:left w:val="single" w:sz="4" w:space="0" w:color="auto"/>
              <w:bottom w:val="single" w:sz="4" w:space="0" w:color="auto"/>
              <w:right w:val="single" w:sz="4" w:space="0" w:color="auto"/>
            </w:tcBorders>
          </w:tcPr>
          <w:p w14:paraId="0361EE11" w14:textId="77777777" w:rsidR="001310BD" w:rsidRPr="00C422F1" w:rsidRDefault="001310BD" w:rsidP="00DA2023">
            <w:pPr>
              <w:spacing w:before="120" w:after="120"/>
              <w:ind w:left="720" w:hanging="720"/>
              <w:jc w:val="center"/>
              <w:rPr>
                <w:rFonts w:ascii="Arial" w:hAnsi="Arial" w:cs="Arial"/>
                <w:b/>
                <w:sz w:val="22"/>
                <w:szCs w:val="22"/>
              </w:rPr>
            </w:pPr>
            <w:r w:rsidRPr="00C422F1">
              <w:rPr>
                <w:rFonts w:ascii="Arial" w:hAnsi="Arial" w:cs="Arial"/>
                <w:b/>
                <w:sz w:val="22"/>
                <w:szCs w:val="22"/>
              </w:rPr>
              <w:t>Essential</w:t>
            </w:r>
          </w:p>
        </w:tc>
        <w:tc>
          <w:tcPr>
            <w:tcW w:w="3095" w:type="dxa"/>
            <w:tcBorders>
              <w:top w:val="single" w:sz="4" w:space="0" w:color="auto"/>
              <w:left w:val="single" w:sz="4" w:space="0" w:color="auto"/>
              <w:bottom w:val="single" w:sz="4" w:space="0" w:color="auto"/>
              <w:right w:val="single" w:sz="4" w:space="0" w:color="auto"/>
            </w:tcBorders>
          </w:tcPr>
          <w:p w14:paraId="5EF6ACCF" w14:textId="77777777" w:rsidR="001310BD" w:rsidRPr="00C422F1" w:rsidRDefault="001310BD" w:rsidP="00DA2023">
            <w:pPr>
              <w:spacing w:before="120" w:after="120"/>
              <w:ind w:left="720" w:hanging="720"/>
              <w:jc w:val="center"/>
              <w:rPr>
                <w:rFonts w:ascii="Arial" w:hAnsi="Arial" w:cs="Arial"/>
                <w:b/>
                <w:sz w:val="22"/>
                <w:szCs w:val="22"/>
              </w:rPr>
            </w:pPr>
            <w:r w:rsidRPr="00C422F1">
              <w:rPr>
                <w:rFonts w:ascii="Arial" w:hAnsi="Arial" w:cs="Arial"/>
                <w:b/>
                <w:sz w:val="22"/>
                <w:szCs w:val="22"/>
              </w:rPr>
              <w:t>Desirable</w:t>
            </w:r>
          </w:p>
        </w:tc>
      </w:tr>
      <w:tr w:rsidR="001310BD" w:rsidRPr="00C422F1" w14:paraId="7A4496FA" w14:textId="77777777" w:rsidTr="00DA2023">
        <w:trPr>
          <w:jc w:val="center"/>
        </w:trPr>
        <w:tc>
          <w:tcPr>
            <w:tcW w:w="2520" w:type="dxa"/>
            <w:tcBorders>
              <w:top w:val="single" w:sz="4" w:space="0" w:color="auto"/>
              <w:left w:val="single" w:sz="4" w:space="0" w:color="auto"/>
              <w:bottom w:val="single" w:sz="4" w:space="0" w:color="auto"/>
              <w:right w:val="single" w:sz="4" w:space="0" w:color="auto"/>
            </w:tcBorders>
          </w:tcPr>
          <w:p w14:paraId="7FC9A8E5" w14:textId="77777777" w:rsidR="001310BD" w:rsidRPr="00C422F1" w:rsidRDefault="001310BD" w:rsidP="00DA2023">
            <w:pPr>
              <w:spacing w:before="100" w:after="100"/>
              <w:ind w:left="397" w:hanging="397"/>
              <w:rPr>
                <w:rFonts w:ascii="Arial" w:hAnsi="Arial" w:cs="Arial"/>
                <w:b/>
                <w:bCs/>
                <w:sz w:val="22"/>
                <w:szCs w:val="22"/>
              </w:rPr>
            </w:pPr>
            <w:r w:rsidRPr="00C422F1">
              <w:rPr>
                <w:rFonts w:ascii="Arial" w:hAnsi="Arial" w:cs="Arial"/>
                <w:b/>
                <w:bCs/>
                <w:sz w:val="22"/>
                <w:szCs w:val="22"/>
              </w:rPr>
              <w:t>6.  Teaching and Learning</w:t>
            </w:r>
          </w:p>
          <w:p w14:paraId="766147EF" w14:textId="77777777" w:rsidR="001310BD" w:rsidRPr="00C422F1" w:rsidRDefault="001310BD" w:rsidP="00DA2023">
            <w:pPr>
              <w:spacing w:before="100" w:after="100"/>
              <w:ind w:left="397" w:hanging="397"/>
              <w:rPr>
                <w:rFonts w:ascii="Arial" w:hAnsi="Arial" w:cs="Arial"/>
                <w:b/>
                <w:sz w:val="22"/>
                <w:szCs w:val="22"/>
              </w:rPr>
            </w:pPr>
            <w:r w:rsidRPr="00C422F1">
              <w:rPr>
                <w:rFonts w:ascii="Arial" w:hAnsi="Arial" w:cs="Arial"/>
                <w:b/>
                <w:sz w:val="22"/>
                <w:szCs w:val="22"/>
              </w:rPr>
              <w:t>(Continued)</w:t>
            </w:r>
          </w:p>
        </w:tc>
        <w:tc>
          <w:tcPr>
            <w:tcW w:w="4105" w:type="dxa"/>
            <w:tcBorders>
              <w:top w:val="single" w:sz="4" w:space="0" w:color="auto"/>
              <w:left w:val="single" w:sz="4" w:space="0" w:color="auto"/>
              <w:bottom w:val="single" w:sz="4" w:space="0" w:color="auto"/>
              <w:right w:val="single" w:sz="4" w:space="0" w:color="auto"/>
            </w:tcBorders>
          </w:tcPr>
          <w:p w14:paraId="0D1187A6" w14:textId="77777777" w:rsidR="001310BD" w:rsidRPr="00C422F1" w:rsidRDefault="001310BD" w:rsidP="001310BD">
            <w:pPr>
              <w:numPr>
                <w:ilvl w:val="0"/>
                <w:numId w:val="3"/>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Understanding of the characteristics of an effective learning environment and the key elements of successful behaviour management</w:t>
            </w:r>
          </w:p>
        </w:tc>
        <w:tc>
          <w:tcPr>
            <w:tcW w:w="3095" w:type="dxa"/>
            <w:tcBorders>
              <w:top w:val="single" w:sz="4" w:space="0" w:color="auto"/>
              <w:left w:val="single" w:sz="4" w:space="0" w:color="auto"/>
              <w:bottom w:val="single" w:sz="4" w:space="0" w:color="auto"/>
              <w:right w:val="single" w:sz="4" w:space="0" w:color="auto"/>
            </w:tcBorders>
          </w:tcPr>
          <w:p w14:paraId="748DAD77" w14:textId="77777777" w:rsidR="001310BD" w:rsidRPr="00C422F1" w:rsidRDefault="001310BD" w:rsidP="001310BD">
            <w:pPr>
              <w:numPr>
                <w:ilvl w:val="0"/>
                <w:numId w:val="3"/>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Successful experience in creating an effective learning environment and in developing and implementing policy and practice relating to behaviour management</w:t>
            </w:r>
          </w:p>
        </w:tc>
      </w:tr>
      <w:tr w:rsidR="001310BD" w:rsidRPr="00C422F1" w14:paraId="5C2D181E" w14:textId="77777777" w:rsidTr="00DA2023">
        <w:trPr>
          <w:jc w:val="center"/>
        </w:trPr>
        <w:tc>
          <w:tcPr>
            <w:tcW w:w="2520" w:type="dxa"/>
            <w:tcBorders>
              <w:top w:val="single" w:sz="4" w:space="0" w:color="auto"/>
              <w:left w:val="single" w:sz="4" w:space="0" w:color="auto"/>
              <w:right w:val="single" w:sz="4" w:space="0" w:color="auto"/>
            </w:tcBorders>
          </w:tcPr>
          <w:p w14:paraId="3460F2A0" w14:textId="77777777" w:rsidR="001310BD" w:rsidRPr="00C422F1" w:rsidRDefault="001310BD" w:rsidP="00DA2023">
            <w:pPr>
              <w:spacing w:before="120" w:after="120"/>
              <w:ind w:left="397" w:hanging="397"/>
              <w:rPr>
                <w:rFonts w:ascii="Arial" w:hAnsi="Arial" w:cs="Arial"/>
                <w:b/>
                <w:bCs/>
                <w:sz w:val="22"/>
                <w:szCs w:val="22"/>
              </w:rPr>
            </w:pPr>
            <w:r w:rsidRPr="00C422F1">
              <w:rPr>
                <w:rFonts w:ascii="Arial" w:hAnsi="Arial" w:cs="Arial"/>
                <w:b/>
                <w:bCs/>
                <w:sz w:val="22"/>
                <w:szCs w:val="22"/>
              </w:rPr>
              <w:t xml:space="preserve">7. </w:t>
            </w:r>
            <w:r w:rsidRPr="00C422F1">
              <w:rPr>
                <w:rFonts w:ascii="Arial" w:hAnsi="Arial" w:cs="Arial"/>
                <w:b/>
                <w:bCs/>
                <w:sz w:val="22"/>
                <w:szCs w:val="22"/>
              </w:rPr>
              <w:tab/>
              <w:t>Leading and Managing Staff</w:t>
            </w:r>
          </w:p>
        </w:tc>
        <w:tc>
          <w:tcPr>
            <w:tcW w:w="4105" w:type="dxa"/>
            <w:tcBorders>
              <w:top w:val="single" w:sz="4" w:space="0" w:color="auto"/>
              <w:left w:val="single" w:sz="4" w:space="0" w:color="auto"/>
              <w:right w:val="single" w:sz="4" w:space="0" w:color="auto"/>
            </w:tcBorders>
          </w:tcPr>
          <w:p w14:paraId="0648BD12" w14:textId="77777777" w:rsidR="001310BD" w:rsidRPr="00C422F1" w:rsidRDefault="001310BD" w:rsidP="001310BD">
            <w:pPr>
              <w:numPr>
                <w:ilvl w:val="0"/>
                <w:numId w:val="4"/>
              </w:numPr>
              <w:tabs>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Experience of working in and leading staff teams</w:t>
            </w:r>
          </w:p>
        </w:tc>
        <w:tc>
          <w:tcPr>
            <w:tcW w:w="3095" w:type="dxa"/>
            <w:tcBorders>
              <w:top w:val="single" w:sz="4" w:space="0" w:color="auto"/>
              <w:left w:val="single" w:sz="4" w:space="0" w:color="auto"/>
              <w:right w:val="single" w:sz="4" w:space="0" w:color="auto"/>
            </w:tcBorders>
          </w:tcPr>
          <w:p w14:paraId="2F89FFF5" w14:textId="77777777" w:rsidR="001310BD" w:rsidRPr="00C422F1" w:rsidRDefault="001310BD" w:rsidP="001310BD">
            <w:pPr>
              <w:numPr>
                <w:ilvl w:val="0"/>
                <w:numId w:val="4"/>
              </w:numPr>
              <w:tabs>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Experience of working with ‘governors’ to enable them to fulfil whole-school responsibilities</w:t>
            </w:r>
          </w:p>
        </w:tc>
      </w:tr>
      <w:tr w:rsidR="001310BD" w:rsidRPr="00C422F1" w14:paraId="23A04384" w14:textId="77777777" w:rsidTr="00DA2023">
        <w:trPr>
          <w:jc w:val="center"/>
        </w:trPr>
        <w:tc>
          <w:tcPr>
            <w:tcW w:w="2520" w:type="dxa"/>
            <w:tcBorders>
              <w:left w:val="single" w:sz="4" w:space="0" w:color="auto"/>
              <w:right w:val="single" w:sz="4" w:space="0" w:color="auto"/>
            </w:tcBorders>
          </w:tcPr>
          <w:p w14:paraId="490326FE" w14:textId="77777777" w:rsidR="001310BD" w:rsidRPr="00C422F1" w:rsidRDefault="001310BD" w:rsidP="00DA2023">
            <w:pPr>
              <w:spacing w:before="120" w:after="120"/>
              <w:ind w:left="720" w:hanging="720"/>
              <w:rPr>
                <w:rFonts w:ascii="Arial" w:hAnsi="Arial" w:cs="Arial"/>
                <w:sz w:val="22"/>
                <w:szCs w:val="22"/>
              </w:rPr>
            </w:pPr>
          </w:p>
        </w:tc>
        <w:tc>
          <w:tcPr>
            <w:tcW w:w="4105" w:type="dxa"/>
            <w:tcBorders>
              <w:left w:val="single" w:sz="4" w:space="0" w:color="auto"/>
              <w:right w:val="single" w:sz="4" w:space="0" w:color="auto"/>
            </w:tcBorders>
          </w:tcPr>
          <w:p w14:paraId="18FBADED" w14:textId="77777777" w:rsidR="001310BD" w:rsidRPr="00C422F1" w:rsidRDefault="001310BD" w:rsidP="001310BD">
            <w:pPr>
              <w:numPr>
                <w:ilvl w:val="0"/>
                <w:numId w:val="4"/>
              </w:numPr>
              <w:tabs>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Ability to delegate work and support colleagues in undertaking responsibilities</w:t>
            </w:r>
          </w:p>
        </w:tc>
        <w:tc>
          <w:tcPr>
            <w:tcW w:w="3095" w:type="dxa"/>
            <w:tcBorders>
              <w:left w:val="single" w:sz="4" w:space="0" w:color="auto"/>
              <w:right w:val="single" w:sz="4" w:space="0" w:color="auto"/>
            </w:tcBorders>
          </w:tcPr>
          <w:p w14:paraId="0A4C13CD" w14:textId="77777777" w:rsidR="001310BD" w:rsidRPr="00C422F1" w:rsidRDefault="001310BD" w:rsidP="001310BD">
            <w:pPr>
              <w:numPr>
                <w:ilvl w:val="0"/>
                <w:numId w:val="4"/>
              </w:numPr>
              <w:tabs>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 xml:space="preserve">Successful involvement in staff </w:t>
            </w:r>
            <w:proofErr w:type="gramStart"/>
            <w:r w:rsidRPr="00C422F1">
              <w:rPr>
                <w:rFonts w:ascii="Arial" w:hAnsi="Arial" w:cs="Arial"/>
                <w:sz w:val="22"/>
                <w:szCs w:val="22"/>
              </w:rPr>
              <w:t>recruitment,/</w:t>
            </w:r>
            <w:proofErr w:type="gramEnd"/>
            <w:r w:rsidRPr="00C422F1">
              <w:rPr>
                <w:rFonts w:ascii="Arial" w:hAnsi="Arial" w:cs="Arial"/>
                <w:sz w:val="22"/>
                <w:szCs w:val="22"/>
              </w:rPr>
              <w:t>induction, understanding needs of a Catholic school</w:t>
            </w:r>
          </w:p>
        </w:tc>
      </w:tr>
      <w:tr w:rsidR="001310BD" w:rsidRPr="00C422F1" w14:paraId="020A7E13" w14:textId="77777777" w:rsidTr="00DA2023">
        <w:trPr>
          <w:jc w:val="center"/>
        </w:trPr>
        <w:tc>
          <w:tcPr>
            <w:tcW w:w="2520" w:type="dxa"/>
            <w:tcBorders>
              <w:left w:val="single" w:sz="4" w:space="0" w:color="auto"/>
              <w:right w:val="single" w:sz="4" w:space="0" w:color="auto"/>
            </w:tcBorders>
          </w:tcPr>
          <w:p w14:paraId="564AE097" w14:textId="77777777" w:rsidR="001310BD" w:rsidRPr="00C422F1" w:rsidRDefault="001310BD" w:rsidP="00DA2023">
            <w:pPr>
              <w:spacing w:before="120" w:after="120"/>
              <w:ind w:left="720" w:hanging="720"/>
              <w:rPr>
                <w:rFonts w:ascii="Arial" w:hAnsi="Arial" w:cs="Arial"/>
                <w:sz w:val="22"/>
                <w:szCs w:val="22"/>
              </w:rPr>
            </w:pPr>
          </w:p>
        </w:tc>
        <w:tc>
          <w:tcPr>
            <w:tcW w:w="4105" w:type="dxa"/>
            <w:tcBorders>
              <w:left w:val="single" w:sz="4" w:space="0" w:color="auto"/>
              <w:right w:val="single" w:sz="4" w:space="0" w:color="auto"/>
            </w:tcBorders>
          </w:tcPr>
          <w:p w14:paraId="1196DF31" w14:textId="77777777" w:rsidR="001310BD" w:rsidRPr="00C422F1" w:rsidRDefault="001310BD" w:rsidP="001310BD">
            <w:pPr>
              <w:numPr>
                <w:ilvl w:val="0"/>
                <w:numId w:val="4"/>
              </w:numPr>
              <w:tabs>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Experience of performance management and supporting the continuing professional development of colleagues</w:t>
            </w:r>
          </w:p>
        </w:tc>
        <w:tc>
          <w:tcPr>
            <w:tcW w:w="3095" w:type="dxa"/>
            <w:tcBorders>
              <w:left w:val="single" w:sz="4" w:space="0" w:color="auto"/>
              <w:right w:val="single" w:sz="4" w:space="0" w:color="auto"/>
            </w:tcBorders>
          </w:tcPr>
          <w:p w14:paraId="63FD2893" w14:textId="77777777" w:rsidR="001310BD" w:rsidRPr="00C422F1" w:rsidRDefault="001310BD" w:rsidP="001310BD">
            <w:pPr>
              <w:numPr>
                <w:ilvl w:val="0"/>
                <w:numId w:val="4"/>
              </w:numPr>
              <w:tabs>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Understanding of how financial and resource management enable a school to achieve its educational priorities</w:t>
            </w:r>
          </w:p>
        </w:tc>
      </w:tr>
      <w:tr w:rsidR="001310BD" w:rsidRPr="00C422F1" w14:paraId="48088531" w14:textId="77777777" w:rsidTr="00DA2023">
        <w:trPr>
          <w:jc w:val="center"/>
        </w:trPr>
        <w:tc>
          <w:tcPr>
            <w:tcW w:w="2520" w:type="dxa"/>
            <w:tcBorders>
              <w:left w:val="single" w:sz="4" w:space="0" w:color="auto"/>
              <w:bottom w:val="single" w:sz="4" w:space="0" w:color="auto"/>
              <w:right w:val="single" w:sz="4" w:space="0" w:color="auto"/>
            </w:tcBorders>
          </w:tcPr>
          <w:p w14:paraId="67935D3E" w14:textId="77777777" w:rsidR="001310BD" w:rsidRPr="00C422F1" w:rsidRDefault="001310BD" w:rsidP="00DA2023">
            <w:pPr>
              <w:spacing w:before="120" w:after="120"/>
              <w:ind w:left="720" w:hanging="720"/>
              <w:rPr>
                <w:rFonts w:ascii="Arial" w:hAnsi="Arial" w:cs="Arial"/>
                <w:sz w:val="22"/>
                <w:szCs w:val="22"/>
              </w:rPr>
            </w:pPr>
          </w:p>
        </w:tc>
        <w:tc>
          <w:tcPr>
            <w:tcW w:w="4105" w:type="dxa"/>
            <w:tcBorders>
              <w:left w:val="single" w:sz="4" w:space="0" w:color="auto"/>
              <w:bottom w:val="single" w:sz="4" w:space="0" w:color="auto"/>
              <w:right w:val="single" w:sz="4" w:space="0" w:color="auto"/>
            </w:tcBorders>
          </w:tcPr>
          <w:p w14:paraId="1B6CF22A" w14:textId="77777777" w:rsidR="001310BD" w:rsidRPr="00C422F1" w:rsidRDefault="001310BD" w:rsidP="001310BD">
            <w:pPr>
              <w:numPr>
                <w:ilvl w:val="0"/>
                <w:numId w:val="4"/>
              </w:numPr>
              <w:tabs>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Understanding of effective budget planning and resource deployment</w:t>
            </w:r>
          </w:p>
        </w:tc>
        <w:tc>
          <w:tcPr>
            <w:tcW w:w="3095" w:type="dxa"/>
            <w:tcBorders>
              <w:left w:val="single" w:sz="4" w:space="0" w:color="auto"/>
              <w:bottom w:val="single" w:sz="4" w:space="0" w:color="auto"/>
              <w:right w:val="single" w:sz="4" w:space="0" w:color="auto"/>
            </w:tcBorders>
          </w:tcPr>
          <w:p w14:paraId="3D92E92F" w14:textId="77777777" w:rsidR="001310BD" w:rsidRPr="00C422F1" w:rsidRDefault="001310BD" w:rsidP="00DA2023">
            <w:pPr>
              <w:tabs>
                <w:tab w:val="num" w:pos="217"/>
              </w:tabs>
              <w:spacing w:before="120" w:after="120"/>
              <w:ind w:left="217" w:hanging="217"/>
              <w:rPr>
                <w:rFonts w:ascii="Arial" w:hAnsi="Arial" w:cs="Arial"/>
                <w:sz w:val="22"/>
                <w:szCs w:val="22"/>
              </w:rPr>
            </w:pPr>
          </w:p>
        </w:tc>
      </w:tr>
      <w:tr w:rsidR="001310BD" w:rsidRPr="00C422F1" w14:paraId="5F750C7D" w14:textId="77777777" w:rsidTr="00DA2023">
        <w:trPr>
          <w:jc w:val="center"/>
        </w:trPr>
        <w:tc>
          <w:tcPr>
            <w:tcW w:w="2520" w:type="dxa"/>
            <w:tcBorders>
              <w:top w:val="single" w:sz="4" w:space="0" w:color="auto"/>
              <w:left w:val="single" w:sz="4" w:space="0" w:color="auto"/>
              <w:right w:val="single" w:sz="4" w:space="0" w:color="auto"/>
            </w:tcBorders>
          </w:tcPr>
          <w:p w14:paraId="09EA8FD5" w14:textId="77777777" w:rsidR="001310BD" w:rsidRPr="00C422F1" w:rsidRDefault="001310BD" w:rsidP="00DA2023">
            <w:pPr>
              <w:spacing w:before="120" w:after="120"/>
              <w:ind w:left="720" w:hanging="720"/>
              <w:rPr>
                <w:rFonts w:ascii="Arial" w:hAnsi="Arial" w:cs="Arial"/>
                <w:b/>
                <w:bCs/>
                <w:sz w:val="22"/>
                <w:szCs w:val="22"/>
              </w:rPr>
            </w:pPr>
            <w:r w:rsidRPr="00C422F1">
              <w:rPr>
                <w:rFonts w:ascii="Arial" w:hAnsi="Arial" w:cs="Arial"/>
                <w:b/>
                <w:bCs/>
                <w:sz w:val="22"/>
                <w:szCs w:val="22"/>
              </w:rPr>
              <w:t>8.  Accountability</w:t>
            </w:r>
          </w:p>
        </w:tc>
        <w:tc>
          <w:tcPr>
            <w:tcW w:w="4105" w:type="dxa"/>
            <w:tcBorders>
              <w:top w:val="single" w:sz="4" w:space="0" w:color="auto"/>
              <w:left w:val="single" w:sz="4" w:space="0" w:color="auto"/>
              <w:right w:val="single" w:sz="4" w:space="0" w:color="auto"/>
            </w:tcBorders>
          </w:tcPr>
          <w:p w14:paraId="069C887E" w14:textId="77777777" w:rsidR="001310BD" w:rsidRPr="00C422F1" w:rsidRDefault="001310BD" w:rsidP="001310BD">
            <w:pPr>
              <w:numPr>
                <w:ilvl w:val="0"/>
                <w:numId w:val="4"/>
              </w:numPr>
              <w:tabs>
                <w:tab w:val="num" w:pos="217"/>
              </w:tabs>
              <w:autoSpaceDE/>
              <w:autoSpaceDN/>
              <w:adjustRightInd/>
              <w:spacing w:before="120"/>
              <w:ind w:left="215" w:hanging="215"/>
              <w:rPr>
                <w:rFonts w:ascii="Arial" w:hAnsi="Arial" w:cs="Arial"/>
                <w:sz w:val="22"/>
                <w:szCs w:val="22"/>
              </w:rPr>
            </w:pPr>
            <w:r w:rsidRPr="00C422F1">
              <w:rPr>
                <w:rFonts w:ascii="Arial" w:hAnsi="Arial" w:cs="Arial"/>
                <w:sz w:val="22"/>
                <w:szCs w:val="22"/>
              </w:rPr>
              <w:t>Ability to communicate effectively, orally and in writing to a range of audiences – e.g. staff, pupils, parents, ‘governors’, parishioners and clergy</w:t>
            </w:r>
          </w:p>
        </w:tc>
        <w:tc>
          <w:tcPr>
            <w:tcW w:w="3095" w:type="dxa"/>
            <w:tcBorders>
              <w:top w:val="single" w:sz="4" w:space="0" w:color="auto"/>
              <w:left w:val="single" w:sz="4" w:space="0" w:color="auto"/>
              <w:right w:val="single" w:sz="4" w:space="0" w:color="auto"/>
            </w:tcBorders>
          </w:tcPr>
          <w:p w14:paraId="3E2D0066" w14:textId="77777777" w:rsidR="001310BD" w:rsidRPr="00C422F1" w:rsidRDefault="001310BD" w:rsidP="001310BD">
            <w:pPr>
              <w:numPr>
                <w:ilvl w:val="0"/>
                <w:numId w:val="4"/>
              </w:numPr>
              <w:tabs>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Experience of presenting reports to ‘governors’</w:t>
            </w:r>
          </w:p>
        </w:tc>
      </w:tr>
      <w:tr w:rsidR="001310BD" w:rsidRPr="00C422F1" w14:paraId="39446367" w14:textId="77777777" w:rsidTr="00DA2023">
        <w:trPr>
          <w:jc w:val="center"/>
        </w:trPr>
        <w:tc>
          <w:tcPr>
            <w:tcW w:w="2520" w:type="dxa"/>
            <w:tcBorders>
              <w:left w:val="single" w:sz="4" w:space="0" w:color="auto"/>
              <w:right w:val="single" w:sz="4" w:space="0" w:color="auto"/>
            </w:tcBorders>
          </w:tcPr>
          <w:p w14:paraId="286D0389" w14:textId="77777777" w:rsidR="001310BD" w:rsidRPr="00C422F1" w:rsidRDefault="001310BD" w:rsidP="00DA2023">
            <w:pPr>
              <w:spacing w:before="120" w:after="120"/>
              <w:ind w:left="720" w:hanging="720"/>
              <w:rPr>
                <w:rFonts w:ascii="Arial" w:hAnsi="Arial" w:cs="Arial"/>
                <w:sz w:val="22"/>
                <w:szCs w:val="22"/>
              </w:rPr>
            </w:pPr>
          </w:p>
        </w:tc>
        <w:tc>
          <w:tcPr>
            <w:tcW w:w="4105" w:type="dxa"/>
            <w:tcBorders>
              <w:left w:val="single" w:sz="4" w:space="0" w:color="auto"/>
              <w:right w:val="single" w:sz="4" w:space="0" w:color="auto"/>
            </w:tcBorders>
          </w:tcPr>
          <w:p w14:paraId="792D565D" w14:textId="77777777" w:rsidR="001310BD" w:rsidRPr="00C422F1" w:rsidRDefault="001310BD" w:rsidP="001310BD">
            <w:pPr>
              <w:numPr>
                <w:ilvl w:val="0"/>
                <w:numId w:val="4"/>
              </w:numPr>
              <w:tabs>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Experience of effective whole-school self-evaluation and improvement strategies</w:t>
            </w:r>
          </w:p>
        </w:tc>
        <w:tc>
          <w:tcPr>
            <w:tcW w:w="3095" w:type="dxa"/>
            <w:tcBorders>
              <w:left w:val="single" w:sz="4" w:space="0" w:color="auto"/>
              <w:right w:val="single" w:sz="4" w:space="0" w:color="auto"/>
            </w:tcBorders>
          </w:tcPr>
          <w:p w14:paraId="5B572572" w14:textId="77777777" w:rsidR="001310BD" w:rsidRPr="00C422F1" w:rsidRDefault="001310BD" w:rsidP="001310BD">
            <w:pPr>
              <w:numPr>
                <w:ilvl w:val="0"/>
                <w:numId w:val="4"/>
              </w:numPr>
              <w:tabs>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Understanding the criteria for the evaluation of a Catholic school</w:t>
            </w:r>
          </w:p>
        </w:tc>
      </w:tr>
      <w:tr w:rsidR="001310BD" w:rsidRPr="00C422F1" w14:paraId="3AE4606A" w14:textId="77777777" w:rsidTr="00DA2023">
        <w:trPr>
          <w:jc w:val="center"/>
        </w:trPr>
        <w:tc>
          <w:tcPr>
            <w:tcW w:w="2520" w:type="dxa"/>
            <w:tcBorders>
              <w:left w:val="single" w:sz="4" w:space="0" w:color="auto"/>
              <w:right w:val="single" w:sz="4" w:space="0" w:color="auto"/>
            </w:tcBorders>
          </w:tcPr>
          <w:p w14:paraId="0FA629DB" w14:textId="77777777" w:rsidR="001310BD" w:rsidRPr="00C422F1" w:rsidRDefault="001310BD" w:rsidP="00DA2023">
            <w:pPr>
              <w:spacing w:before="120" w:after="120"/>
              <w:ind w:left="720" w:hanging="720"/>
              <w:rPr>
                <w:rFonts w:ascii="Arial" w:hAnsi="Arial" w:cs="Arial"/>
                <w:sz w:val="22"/>
                <w:szCs w:val="22"/>
              </w:rPr>
            </w:pPr>
          </w:p>
        </w:tc>
        <w:tc>
          <w:tcPr>
            <w:tcW w:w="4105" w:type="dxa"/>
            <w:tcBorders>
              <w:left w:val="single" w:sz="4" w:space="0" w:color="auto"/>
              <w:right w:val="single" w:sz="4" w:space="0" w:color="auto"/>
            </w:tcBorders>
          </w:tcPr>
          <w:p w14:paraId="74A07C50" w14:textId="77777777" w:rsidR="001310BD" w:rsidRPr="00C422F1" w:rsidRDefault="001310BD" w:rsidP="001310BD">
            <w:pPr>
              <w:numPr>
                <w:ilvl w:val="0"/>
                <w:numId w:val="4"/>
              </w:numPr>
              <w:tabs>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Ability to provide clear information and advice to staff and governors</w:t>
            </w:r>
          </w:p>
        </w:tc>
        <w:tc>
          <w:tcPr>
            <w:tcW w:w="3095" w:type="dxa"/>
            <w:tcBorders>
              <w:left w:val="single" w:sz="4" w:space="0" w:color="auto"/>
              <w:right w:val="single" w:sz="4" w:space="0" w:color="auto"/>
            </w:tcBorders>
          </w:tcPr>
          <w:p w14:paraId="4BCE0D63" w14:textId="77777777" w:rsidR="001310BD" w:rsidRPr="00C422F1" w:rsidRDefault="001310BD" w:rsidP="001310BD">
            <w:pPr>
              <w:numPr>
                <w:ilvl w:val="0"/>
                <w:numId w:val="4"/>
              </w:numPr>
              <w:tabs>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Leading sessions to inform parents</w:t>
            </w:r>
          </w:p>
        </w:tc>
      </w:tr>
      <w:tr w:rsidR="001310BD" w:rsidRPr="00C422F1" w14:paraId="055A878E" w14:textId="77777777" w:rsidTr="00DA2023">
        <w:trPr>
          <w:jc w:val="center"/>
        </w:trPr>
        <w:tc>
          <w:tcPr>
            <w:tcW w:w="2520" w:type="dxa"/>
            <w:tcBorders>
              <w:left w:val="single" w:sz="4" w:space="0" w:color="auto"/>
              <w:bottom w:val="single" w:sz="4" w:space="0" w:color="auto"/>
              <w:right w:val="single" w:sz="4" w:space="0" w:color="auto"/>
            </w:tcBorders>
          </w:tcPr>
          <w:p w14:paraId="665386FE" w14:textId="77777777" w:rsidR="001310BD" w:rsidRPr="00C422F1" w:rsidRDefault="001310BD" w:rsidP="00DA2023">
            <w:pPr>
              <w:spacing w:before="120" w:after="120"/>
              <w:ind w:left="720" w:hanging="720"/>
              <w:rPr>
                <w:rFonts w:ascii="Arial" w:hAnsi="Arial" w:cs="Arial"/>
                <w:sz w:val="22"/>
                <w:szCs w:val="22"/>
              </w:rPr>
            </w:pPr>
          </w:p>
        </w:tc>
        <w:tc>
          <w:tcPr>
            <w:tcW w:w="4105" w:type="dxa"/>
            <w:tcBorders>
              <w:left w:val="single" w:sz="4" w:space="0" w:color="auto"/>
              <w:bottom w:val="single" w:sz="4" w:space="0" w:color="auto"/>
              <w:right w:val="single" w:sz="4" w:space="0" w:color="auto"/>
            </w:tcBorders>
          </w:tcPr>
          <w:p w14:paraId="2D6E98DD" w14:textId="77777777" w:rsidR="001310BD" w:rsidRPr="00C422F1" w:rsidRDefault="001310BD" w:rsidP="001310BD">
            <w:pPr>
              <w:numPr>
                <w:ilvl w:val="0"/>
                <w:numId w:val="4"/>
              </w:numPr>
              <w:tabs>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Secure understanding of strategies for performance management</w:t>
            </w:r>
          </w:p>
        </w:tc>
        <w:tc>
          <w:tcPr>
            <w:tcW w:w="3095" w:type="dxa"/>
            <w:tcBorders>
              <w:left w:val="single" w:sz="4" w:space="0" w:color="auto"/>
              <w:bottom w:val="single" w:sz="4" w:space="0" w:color="auto"/>
              <w:right w:val="single" w:sz="4" w:space="0" w:color="auto"/>
            </w:tcBorders>
          </w:tcPr>
          <w:p w14:paraId="06EB20EB" w14:textId="77777777" w:rsidR="001310BD" w:rsidRPr="00C422F1" w:rsidRDefault="001310BD" w:rsidP="001310BD">
            <w:pPr>
              <w:numPr>
                <w:ilvl w:val="0"/>
                <w:numId w:val="4"/>
              </w:numPr>
              <w:tabs>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Experience of offering challenge and support to improve performance</w:t>
            </w:r>
          </w:p>
        </w:tc>
      </w:tr>
      <w:tr w:rsidR="001310BD" w:rsidRPr="00C422F1" w14:paraId="691AD47E" w14:textId="77777777" w:rsidTr="00DA2023">
        <w:trPr>
          <w:jc w:val="center"/>
        </w:trPr>
        <w:tc>
          <w:tcPr>
            <w:tcW w:w="2520" w:type="dxa"/>
            <w:tcBorders>
              <w:top w:val="single" w:sz="4" w:space="0" w:color="auto"/>
              <w:left w:val="single" w:sz="4" w:space="0" w:color="auto"/>
              <w:right w:val="single" w:sz="4" w:space="0" w:color="auto"/>
            </w:tcBorders>
          </w:tcPr>
          <w:p w14:paraId="7D0EFE31" w14:textId="77777777" w:rsidR="001310BD" w:rsidRPr="00C422F1" w:rsidRDefault="001310BD" w:rsidP="00DA2023">
            <w:pPr>
              <w:spacing w:before="120"/>
              <w:ind w:left="397" w:hanging="397"/>
              <w:rPr>
                <w:rFonts w:ascii="Arial" w:hAnsi="Arial" w:cs="Arial"/>
                <w:b/>
                <w:bCs/>
                <w:sz w:val="22"/>
                <w:szCs w:val="22"/>
              </w:rPr>
            </w:pPr>
            <w:r w:rsidRPr="00C422F1">
              <w:rPr>
                <w:rFonts w:ascii="Arial" w:hAnsi="Arial" w:cs="Arial"/>
                <w:b/>
                <w:bCs/>
                <w:sz w:val="22"/>
                <w:szCs w:val="22"/>
              </w:rPr>
              <w:t xml:space="preserve">9. </w:t>
            </w:r>
            <w:r w:rsidRPr="00C422F1">
              <w:rPr>
                <w:rFonts w:ascii="Arial" w:hAnsi="Arial" w:cs="Arial"/>
                <w:b/>
                <w:bCs/>
                <w:sz w:val="22"/>
                <w:szCs w:val="22"/>
              </w:rPr>
              <w:tab/>
              <w:t>Skills, Qualities &amp; Abilities</w:t>
            </w:r>
          </w:p>
        </w:tc>
        <w:tc>
          <w:tcPr>
            <w:tcW w:w="4105" w:type="dxa"/>
            <w:tcBorders>
              <w:top w:val="single" w:sz="4" w:space="0" w:color="auto"/>
              <w:left w:val="single" w:sz="4" w:space="0" w:color="auto"/>
              <w:right w:val="single" w:sz="4" w:space="0" w:color="auto"/>
            </w:tcBorders>
          </w:tcPr>
          <w:p w14:paraId="433A9310" w14:textId="77777777" w:rsidR="001310BD" w:rsidRPr="00C422F1" w:rsidRDefault="001310BD" w:rsidP="001310BD">
            <w:pPr>
              <w:numPr>
                <w:ilvl w:val="0"/>
                <w:numId w:val="4"/>
              </w:numPr>
              <w:tabs>
                <w:tab w:val="num" w:pos="217"/>
              </w:tabs>
              <w:autoSpaceDE/>
              <w:autoSpaceDN/>
              <w:adjustRightInd/>
              <w:spacing w:before="120"/>
              <w:ind w:left="217" w:hanging="217"/>
              <w:rPr>
                <w:rFonts w:ascii="Arial" w:hAnsi="Arial" w:cs="Arial"/>
                <w:sz w:val="22"/>
                <w:szCs w:val="22"/>
              </w:rPr>
            </w:pPr>
            <w:r w:rsidRPr="00C422F1">
              <w:rPr>
                <w:rFonts w:ascii="Arial" w:hAnsi="Arial" w:cs="Arial"/>
                <w:sz w:val="22"/>
                <w:szCs w:val="22"/>
              </w:rPr>
              <w:t>High quality teaching skills</w:t>
            </w:r>
          </w:p>
        </w:tc>
        <w:tc>
          <w:tcPr>
            <w:tcW w:w="3095" w:type="dxa"/>
            <w:tcBorders>
              <w:top w:val="single" w:sz="4" w:space="0" w:color="auto"/>
              <w:left w:val="single" w:sz="4" w:space="0" w:color="auto"/>
              <w:right w:val="single" w:sz="4" w:space="0" w:color="auto"/>
            </w:tcBorders>
          </w:tcPr>
          <w:p w14:paraId="3928B0FE" w14:textId="77777777" w:rsidR="001310BD" w:rsidRPr="00C422F1" w:rsidRDefault="001310BD" w:rsidP="00DA2023">
            <w:pPr>
              <w:spacing w:before="120"/>
              <w:ind w:left="720" w:hanging="720"/>
              <w:rPr>
                <w:rFonts w:ascii="Arial" w:hAnsi="Arial" w:cs="Arial"/>
                <w:sz w:val="22"/>
                <w:szCs w:val="22"/>
              </w:rPr>
            </w:pPr>
          </w:p>
        </w:tc>
      </w:tr>
      <w:tr w:rsidR="001310BD" w:rsidRPr="00C422F1" w14:paraId="5602F2B3" w14:textId="77777777" w:rsidTr="00DA2023">
        <w:trPr>
          <w:jc w:val="center"/>
        </w:trPr>
        <w:tc>
          <w:tcPr>
            <w:tcW w:w="2520" w:type="dxa"/>
            <w:tcBorders>
              <w:left w:val="single" w:sz="4" w:space="0" w:color="auto"/>
              <w:right w:val="single" w:sz="4" w:space="0" w:color="auto"/>
            </w:tcBorders>
          </w:tcPr>
          <w:p w14:paraId="4556C5E8" w14:textId="77777777" w:rsidR="001310BD" w:rsidRPr="00C422F1" w:rsidRDefault="001310BD" w:rsidP="00DA2023">
            <w:pPr>
              <w:spacing w:before="120" w:after="120"/>
              <w:ind w:left="720" w:hanging="720"/>
              <w:rPr>
                <w:rFonts w:ascii="Arial" w:hAnsi="Arial" w:cs="Arial"/>
                <w:sz w:val="22"/>
                <w:szCs w:val="22"/>
              </w:rPr>
            </w:pPr>
          </w:p>
        </w:tc>
        <w:tc>
          <w:tcPr>
            <w:tcW w:w="4105" w:type="dxa"/>
            <w:tcBorders>
              <w:left w:val="single" w:sz="4" w:space="0" w:color="auto"/>
              <w:right w:val="single" w:sz="4" w:space="0" w:color="auto"/>
            </w:tcBorders>
          </w:tcPr>
          <w:p w14:paraId="2CF330D8" w14:textId="77777777" w:rsidR="001310BD" w:rsidRPr="00C422F1" w:rsidRDefault="001310BD" w:rsidP="001310BD">
            <w:pPr>
              <w:numPr>
                <w:ilvl w:val="0"/>
                <w:numId w:val="4"/>
              </w:numPr>
              <w:tabs>
                <w:tab w:val="num" w:pos="217"/>
              </w:tabs>
              <w:autoSpaceDE/>
              <w:autoSpaceDN/>
              <w:adjustRightInd/>
              <w:spacing w:after="100"/>
              <w:ind w:left="215" w:hanging="215"/>
              <w:rPr>
                <w:rFonts w:ascii="Arial" w:hAnsi="Arial" w:cs="Arial"/>
                <w:sz w:val="22"/>
                <w:szCs w:val="22"/>
              </w:rPr>
            </w:pPr>
            <w:r w:rsidRPr="00C422F1">
              <w:rPr>
                <w:rFonts w:ascii="Arial" w:hAnsi="Arial" w:cs="Arial"/>
                <w:sz w:val="22"/>
                <w:szCs w:val="22"/>
              </w:rPr>
              <w:t>Strong commitment to the mission of a Catholic school</w:t>
            </w:r>
          </w:p>
        </w:tc>
        <w:tc>
          <w:tcPr>
            <w:tcW w:w="3095" w:type="dxa"/>
            <w:tcBorders>
              <w:left w:val="single" w:sz="4" w:space="0" w:color="auto"/>
              <w:right w:val="single" w:sz="4" w:space="0" w:color="auto"/>
            </w:tcBorders>
          </w:tcPr>
          <w:p w14:paraId="08A5A6F6" w14:textId="77777777" w:rsidR="001310BD" w:rsidRPr="00C422F1" w:rsidRDefault="001310BD" w:rsidP="00DA2023">
            <w:pPr>
              <w:spacing w:before="120" w:after="120"/>
              <w:ind w:left="720" w:hanging="720"/>
              <w:rPr>
                <w:rFonts w:ascii="Arial" w:hAnsi="Arial" w:cs="Arial"/>
                <w:sz w:val="22"/>
                <w:szCs w:val="22"/>
              </w:rPr>
            </w:pPr>
          </w:p>
        </w:tc>
      </w:tr>
      <w:tr w:rsidR="001310BD" w:rsidRPr="00C422F1" w14:paraId="63D415D3" w14:textId="77777777" w:rsidTr="00DA2023">
        <w:trPr>
          <w:jc w:val="center"/>
        </w:trPr>
        <w:tc>
          <w:tcPr>
            <w:tcW w:w="2520" w:type="dxa"/>
            <w:tcBorders>
              <w:left w:val="single" w:sz="4" w:space="0" w:color="auto"/>
              <w:right w:val="single" w:sz="4" w:space="0" w:color="auto"/>
            </w:tcBorders>
          </w:tcPr>
          <w:p w14:paraId="4A2593DE" w14:textId="77777777" w:rsidR="001310BD" w:rsidRPr="00C422F1" w:rsidRDefault="001310BD" w:rsidP="00DA2023">
            <w:pPr>
              <w:spacing w:before="120" w:after="120"/>
              <w:ind w:left="720" w:hanging="720"/>
              <w:rPr>
                <w:rFonts w:ascii="Arial" w:hAnsi="Arial" w:cs="Arial"/>
                <w:sz w:val="22"/>
                <w:szCs w:val="22"/>
              </w:rPr>
            </w:pPr>
          </w:p>
        </w:tc>
        <w:tc>
          <w:tcPr>
            <w:tcW w:w="4105" w:type="dxa"/>
            <w:tcBorders>
              <w:left w:val="single" w:sz="4" w:space="0" w:color="auto"/>
              <w:right w:val="single" w:sz="4" w:space="0" w:color="auto"/>
            </w:tcBorders>
          </w:tcPr>
          <w:p w14:paraId="1EA6997F" w14:textId="77777777" w:rsidR="001310BD" w:rsidRPr="00C422F1" w:rsidRDefault="001310BD" w:rsidP="001310BD">
            <w:pPr>
              <w:numPr>
                <w:ilvl w:val="0"/>
                <w:numId w:val="4"/>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Commitment to their own spiritual formation and that of pupils</w:t>
            </w:r>
          </w:p>
        </w:tc>
        <w:tc>
          <w:tcPr>
            <w:tcW w:w="3095" w:type="dxa"/>
            <w:tcBorders>
              <w:left w:val="single" w:sz="4" w:space="0" w:color="auto"/>
              <w:right w:val="single" w:sz="4" w:space="0" w:color="auto"/>
            </w:tcBorders>
          </w:tcPr>
          <w:p w14:paraId="785B5B8D" w14:textId="77777777" w:rsidR="001310BD" w:rsidRPr="00C422F1" w:rsidRDefault="001310BD" w:rsidP="00DA2023">
            <w:pPr>
              <w:spacing w:before="120" w:after="120"/>
              <w:ind w:left="720" w:hanging="720"/>
              <w:rPr>
                <w:rFonts w:ascii="Arial" w:hAnsi="Arial" w:cs="Arial"/>
                <w:sz w:val="22"/>
                <w:szCs w:val="22"/>
              </w:rPr>
            </w:pPr>
          </w:p>
        </w:tc>
      </w:tr>
      <w:tr w:rsidR="001310BD" w:rsidRPr="00C422F1" w14:paraId="4B210AB1" w14:textId="77777777" w:rsidTr="00DA2023">
        <w:trPr>
          <w:jc w:val="center"/>
        </w:trPr>
        <w:tc>
          <w:tcPr>
            <w:tcW w:w="2520" w:type="dxa"/>
            <w:tcBorders>
              <w:left w:val="single" w:sz="4" w:space="0" w:color="auto"/>
              <w:bottom w:val="single" w:sz="4" w:space="0" w:color="auto"/>
              <w:right w:val="single" w:sz="4" w:space="0" w:color="auto"/>
            </w:tcBorders>
          </w:tcPr>
          <w:p w14:paraId="5A56252E" w14:textId="77777777" w:rsidR="001310BD" w:rsidRPr="00C422F1" w:rsidRDefault="001310BD" w:rsidP="00DA2023">
            <w:pPr>
              <w:spacing w:before="120" w:after="120"/>
              <w:ind w:left="720" w:hanging="720"/>
              <w:rPr>
                <w:rFonts w:ascii="Arial" w:hAnsi="Arial" w:cs="Arial"/>
                <w:sz w:val="22"/>
                <w:szCs w:val="22"/>
              </w:rPr>
            </w:pPr>
          </w:p>
        </w:tc>
        <w:tc>
          <w:tcPr>
            <w:tcW w:w="4105" w:type="dxa"/>
            <w:tcBorders>
              <w:left w:val="single" w:sz="4" w:space="0" w:color="auto"/>
              <w:bottom w:val="single" w:sz="4" w:space="0" w:color="auto"/>
              <w:right w:val="single" w:sz="4" w:space="0" w:color="auto"/>
            </w:tcBorders>
          </w:tcPr>
          <w:p w14:paraId="35DD3445" w14:textId="77777777" w:rsidR="001310BD" w:rsidRPr="002E4802" w:rsidRDefault="001310BD" w:rsidP="001310BD">
            <w:pPr>
              <w:numPr>
                <w:ilvl w:val="0"/>
                <w:numId w:val="4"/>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High expectations of pupils’ learning and attainment</w:t>
            </w:r>
          </w:p>
        </w:tc>
        <w:tc>
          <w:tcPr>
            <w:tcW w:w="3095" w:type="dxa"/>
            <w:tcBorders>
              <w:left w:val="single" w:sz="4" w:space="0" w:color="auto"/>
              <w:bottom w:val="single" w:sz="4" w:space="0" w:color="auto"/>
              <w:right w:val="single" w:sz="4" w:space="0" w:color="auto"/>
            </w:tcBorders>
          </w:tcPr>
          <w:p w14:paraId="022B1DC0" w14:textId="77777777" w:rsidR="001310BD" w:rsidRPr="00C422F1" w:rsidRDefault="001310BD" w:rsidP="00DA2023">
            <w:pPr>
              <w:spacing w:before="120" w:after="120"/>
              <w:ind w:left="720" w:hanging="720"/>
              <w:rPr>
                <w:rFonts w:ascii="Arial" w:hAnsi="Arial" w:cs="Arial"/>
                <w:sz w:val="22"/>
                <w:szCs w:val="22"/>
              </w:rPr>
            </w:pPr>
          </w:p>
        </w:tc>
      </w:tr>
      <w:tr w:rsidR="001310BD" w:rsidRPr="00C422F1" w14:paraId="3DDC832E" w14:textId="77777777" w:rsidTr="00DA2023">
        <w:trPr>
          <w:jc w:val="center"/>
        </w:trPr>
        <w:tc>
          <w:tcPr>
            <w:tcW w:w="2520" w:type="dxa"/>
            <w:tcBorders>
              <w:top w:val="single" w:sz="4" w:space="0" w:color="auto"/>
              <w:left w:val="single" w:sz="4" w:space="0" w:color="auto"/>
              <w:right w:val="single" w:sz="4" w:space="0" w:color="auto"/>
            </w:tcBorders>
          </w:tcPr>
          <w:p w14:paraId="4DA40E21" w14:textId="77777777" w:rsidR="001310BD" w:rsidRPr="00C422F1" w:rsidRDefault="001310BD" w:rsidP="00DA2023">
            <w:pPr>
              <w:spacing w:before="120" w:after="120"/>
              <w:ind w:left="720" w:hanging="720"/>
              <w:jc w:val="center"/>
              <w:rPr>
                <w:rFonts w:ascii="Arial" w:hAnsi="Arial" w:cs="Arial"/>
                <w:b/>
                <w:sz w:val="22"/>
                <w:szCs w:val="22"/>
              </w:rPr>
            </w:pPr>
            <w:r w:rsidRPr="00C422F1">
              <w:rPr>
                <w:rFonts w:ascii="Arial" w:hAnsi="Arial" w:cs="Arial"/>
                <w:b/>
                <w:sz w:val="22"/>
                <w:szCs w:val="22"/>
              </w:rPr>
              <w:lastRenderedPageBreak/>
              <w:t>Category</w:t>
            </w:r>
          </w:p>
        </w:tc>
        <w:tc>
          <w:tcPr>
            <w:tcW w:w="4105" w:type="dxa"/>
            <w:tcBorders>
              <w:top w:val="single" w:sz="4" w:space="0" w:color="auto"/>
              <w:left w:val="single" w:sz="4" w:space="0" w:color="auto"/>
              <w:right w:val="single" w:sz="4" w:space="0" w:color="auto"/>
            </w:tcBorders>
          </w:tcPr>
          <w:p w14:paraId="29BEF310" w14:textId="77777777" w:rsidR="001310BD" w:rsidRPr="00C422F1" w:rsidRDefault="001310BD" w:rsidP="00DA2023">
            <w:pPr>
              <w:spacing w:before="120" w:after="120"/>
              <w:ind w:left="720" w:hanging="720"/>
              <w:jc w:val="center"/>
              <w:rPr>
                <w:rFonts w:ascii="Arial" w:hAnsi="Arial" w:cs="Arial"/>
                <w:b/>
                <w:sz w:val="22"/>
                <w:szCs w:val="22"/>
              </w:rPr>
            </w:pPr>
            <w:r w:rsidRPr="00C422F1">
              <w:rPr>
                <w:rFonts w:ascii="Arial" w:hAnsi="Arial" w:cs="Arial"/>
                <w:b/>
                <w:sz w:val="22"/>
                <w:szCs w:val="22"/>
              </w:rPr>
              <w:t>Essential</w:t>
            </w:r>
          </w:p>
        </w:tc>
        <w:tc>
          <w:tcPr>
            <w:tcW w:w="3095" w:type="dxa"/>
            <w:tcBorders>
              <w:top w:val="single" w:sz="4" w:space="0" w:color="auto"/>
              <w:left w:val="single" w:sz="4" w:space="0" w:color="auto"/>
              <w:right w:val="single" w:sz="4" w:space="0" w:color="auto"/>
            </w:tcBorders>
          </w:tcPr>
          <w:p w14:paraId="1D7F75F2" w14:textId="77777777" w:rsidR="001310BD" w:rsidRPr="00C422F1" w:rsidRDefault="001310BD" w:rsidP="00DA2023">
            <w:pPr>
              <w:spacing w:before="120" w:after="120"/>
              <w:ind w:left="720" w:hanging="720"/>
              <w:jc w:val="center"/>
              <w:rPr>
                <w:rFonts w:ascii="Arial" w:hAnsi="Arial" w:cs="Arial"/>
                <w:b/>
                <w:sz w:val="22"/>
                <w:szCs w:val="22"/>
              </w:rPr>
            </w:pPr>
            <w:r w:rsidRPr="00C422F1">
              <w:rPr>
                <w:rFonts w:ascii="Arial" w:hAnsi="Arial" w:cs="Arial"/>
                <w:b/>
                <w:sz w:val="22"/>
                <w:szCs w:val="22"/>
              </w:rPr>
              <w:t>Desirable</w:t>
            </w:r>
          </w:p>
        </w:tc>
      </w:tr>
      <w:tr w:rsidR="001310BD" w:rsidRPr="00C422F1" w14:paraId="1968205A" w14:textId="77777777" w:rsidTr="00DA2023">
        <w:trPr>
          <w:cantSplit/>
          <w:trHeight w:val="5191"/>
          <w:jc w:val="center"/>
        </w:trPr>
        <w:tc>
          <w:tcPr>
            <w:tcW w:w="2520" w:type="dxa"/>
            <w:tcBorders>
              <w:top w:val="single" w:sz="4" w:space="0" w:color="auto"/>
              <w:left w:val="single" w:sz="4" w:space="0" w:color="auto"/>
              <w:right w:val="single" w:sz="4" w:space="0" w:color="auto"/>
            </w:tcBorders>
          </w:tcPr>
          <w:p w14:paraId="4FA15360" w14:textId="77777777" w:rsidR="001310BD" w:rsidRPr="00C422F1" w:rsidRDefault="001310BD" w:rsidP="001310BD">
            <w:pPr>
              <w:numPr>
                <w:ilvl w:val="1"/>
                <w:numId w:val="6"/>
              </w:numPr>
              <w:autoSpaceDE/>
              <w:autoSpaceDN/>
              <w:adjustRightInd/>
              <w:spacing w:before="120" w:after="120"/>
              <w:ind w:left="397" w:hanging="397"/>
              <w:rPr>
                <w:rFonts w:ascii="Arial" w:hAnsi="Arial" w:cs="Arial"/>
                <w:b/>
                <w:bCs/>
                <w:sz w:val="22"/>
                <w:szCs w:val="22"/>
              </w:rPr>
            </w:pPr>
            <w:r w:rsidRPr="00C422F1">
              <w:rPr>
                <w:rFonts w:ascii="Arial" w:hAnsi="Arial" w:cs="Arial"/>
                <w:b/>
                <w:bCs/>
                <w:sz w:val="22"/>
                <w:szCs w:val="22"/>
              </w:rPr>
              <w:t>Skills, Qualities &amp; Abilities</w:t>
            </w:r>
          </w:p>
          <w:p w14:paraId="7B0877A4" w14:textId="77777777" w:rsidR="001310BD" w:rsidRPr="00C422F1" w:rsidRDefault="001310BD" w:rsidP="00DA2023">
            <w:pPr>
              <w:spacing w:before="120" w:after="120"/>
              <w:ind w:left="329"/>
              <w:rPr>
                <w:rFonts w:ascii="Arial" w:hAnsi="Arial" w:cs="Arial"/>
                <w:b/>
                <w:sz w:val="22"/>
                <w:szCs w:val="22"/>
              </w:rPr>
            </w:pPr>
            <w:r w:rsidRPr="00C422F1">
              <w:rPr>
                <w:rFonts w:ascii="Arial" w:hAnsi="Arial" w:cs="Arial"/>
                <w:b/>
                <w:sz w:val="22"/>
                <w:szCs w:val="22"/>
              </w:rPr>
              <w:t>(Continued)</w:t>
            </w:r>
          </w:p>
        </w:tc>
        <w:tc>
          <w:tcPr>
            <w:tcW w:w="4105" w:type="dxa"/>
            <w:tcBorders>
              <w:top w:val="single" w:sz="4" w:space="0" w:color="auto"/>
              <w:left w:val="single" w:sz="4" w:space="0" w:color="auto"/>
              <w:right w:val="single" w:sz="4" w:space="0" w:color="auto"/>
            </w:tcBorders>
          </w:tcPr>
          <w:p w14:paraId="0EE2D2C1" w14:textId="77777777" w:rsidR="001310BD" w:rsidRPr="00C422F1" w:rsidRDefault="001310BD" w:rsidP="001310BD">
            <w:pPr>
              <w:numPr>
                <w:ilvl w:val="0"/>
                <w:numId w:val="5"/>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Strong commitment to school improvement and raising achievement for all</w:t>
            </w:r>
          </w:p>
          <w:p w14:paraId="2EBBF97A" w14:textId="77777777" w:rsidR="001310BD" w:rsidRPr="00C422F1" w:rsidRDefault="001310BD" w:rsidP="001310BD">
            <w:pPr>
              <w:numPr>
                <w:ilvl w:val="0"/>
                <w:numId w:val="5"/>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Ability to build and maintain good relationships</w:t>
            </w:r>
          </w:p>
          <w:p w14:paraId="7C5E7C1B" w14:textId="77777777" w:rsidR="001310BD" w:rsidRPr="00C422F1" w:rsidRDefault="001310BD" w:rsidP="001310BD">
            <w:pPr>
              <w:numPr>
                <w:ilvl w:val="0"/>
                <w:numId w:val="5"/>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Ability to remain positive and enthusiastic when working under pressure</w:t>
            </w:r>
          </w:p>
          <w:p w14:paraId="4FCC2041" w14:textId="77777777" w:rsidR="001310BD" w:rsidRPr="00C422F1" w:rsidRDefault="001310BD" w:rsidP="001310BD">
            <w:pPr>
              <w:numPr>
                <w:ilvl w:val="0"/>
                <w:numId w:val="5"/>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Ability to organise work, prioritise tasks, make decisions and manage time effectively</w:t>
            </w:r>
          </w:p>
          <w:p w14:paraId="64FE2E9C" w14:textId="77777777" w:rsidR="001310BD" w:rsidRPr="00C422F1" w:rsidRDefault="001310BD" w:rsidP="001310BD">
            <w:pPr>
              <w:numPr>
                <w:ilvl w:val="0"/>
                <w:numId w:val="5"/>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 xml:space="preserve">Empathy with children </w:t>
            </w:r>
          </w:p>
          <w:p w14:paraId="064EFE14" w14:textId="77777777" w:rsidR="001310BD" w:rsidRPr="00C422F1" w:rsidRDefault="001310BD" w:rsidP="001310BD">
            <w:pPr>
              <w:numPr>
                <w:ilvl w:val="0"/>
                <w:numId w:val="5"/>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Good communication skills</w:t>
            </w:r>
          </w:p>
          <w:p w14:paraId="1F75EBDB" w14:textId="77777777" w:rsidR="001310BD" w:rsidRPr="00C422F1" w:rsidRDefault="001310BD" w:rsidP="001310BD">
            <w:pPr>
              <w:numPr>
                <w:ilvl w:val="0"/>
                <w:numId w:val="5"/>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Good interpersonal skills</w:t>
            </w:r>
          </w:p>
          <w:p w14:paraId="09E5F8F1" w14:textId="77777777" w:rsidR="001310BD" w:rsidRPr="00C422F1" w:rsidRDefault="001310BD" w:rsidP="001310BD">
            <w:pPr>
              <w:numPr>
                <w:ilvl w:val="0"/>
                <w:numId w:val="5"/>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Stamina and resilience</w:t>
            </w:r>
          </w:p>
          <w:p w14:paraId="568BFADC" w14:textId="77777777" w:rsidR="001310BD" w:rsidRPr="00C422F1" w:rsidRDefault="001310BD" w:rsidP="001310BD">
            <w:pPr>
              <w:numPr>
                <w:ilvl w:val="0"/>
                <w:numId w:val="5"/>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Confidence</w:t>
            </w:r>
          </w:p>
        </w:tc>
        <w:tc>
          <w:tcPr>
            <w:tcW w:w="3095" w:type="dxa"/>
            <w:tcBorders>
              <w:top w:val="single" w:sz="4" w:space="0" w:color="auto"/>
              <w:left w:val="single" w:sz="4" w:space="0" w:color="auto"/>
              <w:right w:val="single" w:sz="4" w:space="0" w:color="auto"/>
            </w:tcBorders>
          </w:tcPr>
          <w:p w14:paraId="5323A46F" w14:textId="77777777" w:rsidR="001310BD" w:rsidRPr="00C422F1" w:rsidRDefault="001310BD" w:rsidP="00DA2023">
            <w:pPr>
              <w:spacing w:before="120" w:after="120"/>
              <w:ind w:left="720" w:hanging="720"/>
              <w:rPr>
                <w:rFonts w:ascii="Arial" w:hAnsi="Arial" w:cs="Arial"/>
                <w:sz w:val="22"/>
                <w:szCs w:val="22"/>
              </w:rPr>
            </w:pPr>
          </w:p>
        </w:tc>
      </w:tr>
      <w:tr w:rsidR="001310BD" w:rsidRPr="00C422F1" w14:paraId="30B05E3E" w14:textId="77777777" w:rsidTr="00DA2023">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305"/>
          <w:jc w:val="center"/>
        </w:trPr>
        <w:tc>
          <w:tcPr>
            <w:tcW w:w="2520" w:type="dxa"/>
            <w:tcBorders>
              <w:top w:val="single" w:sz="4" w:space="0" w:color="auto"/>
            </w:tcBorders>
          </w:tcPr>
          <w:p w14:paraId="4AADD0FF" w14:textId="77777777" w:rsidR="001310BD" w:rsidRPr="00C422F1" w:rsidRDefault="001310BD" w:rsidP="00DA2023">
            <w:pPr>
              <w:spacing w:before="120" w:after="120"/>
              <w:ind w:left="329" w:hanging="471"/>
              <w:rPr>
                <w:rFonts w:ascii="Arial" w:hAnsi="Arial" w:cs="Arial"/>
                <w:b/>
                <w:bCs/>
                <w:sz w:val="22"/>
                <w:szCs w:val="22"/>
              </w:rPr>
            </w:pPr>
            <w:r w:rsidRPr="00C422F1">
              <w:rPr>
                <w:rFonts w:ascii="Arial" w:hAnsi="Arial" w:cs="Arial"/>
                <w:b/>
                <w:bCs/>
                <w:sz w:val="22"/>
                <w:szCs w:val="22"/>
              </w:rPr>
              <w:t xml:space="preserve">10. </w:t>
            </w:r>
            <w:r w:rsidRPr="00C422F1">
              <w:rPr>
                <w:rFonts w:ascii="Arial" w:hAnsi="Arial" w:cs="Arial"/>
                <w:b/>
                <w:bCs/>
                <w:sz w:val="22"/>
                <w:szCs w:val="22"/>
              </w:rPr>
              <w:tab/>
              <w:t>References</w:t>
            </w:r>
          </w:p>
        </w:tc>
        <w:tc>
          <w:tcPr>
            <w:tcW w:w="4105" w:type="dxa"/>
            <w:tcBorders>
              <w:top w:val="single" w:sz="4" w:space="0" w:color="auto"/>
            </w:tcBorders>
          </w:tcPr>
          <w:p w14:paraId="0937983D" w14:textId="77777777" w:rsidR="001310BD" w:rsidRPr="00C422F1" w:rsidRDefault="001310BD" w:rsidP="001310BD">
            <w:pPr>
              <w:numPr>
                <w:ilvl w:val="0"/>
                <w:numId w:val="5"/>
              </w:numPr>
              <w:tabs>
                <w:tab w:val="clear" w:pos="360"/>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Positive and supportive faith reference from priest where applicant regularly worships</w:t>
            </w:r>
          </w:p>
          <w:p w14:paraId="34D80838" w14:textId="77777777" w:rsidR="001310BD" w:rsidRPr="00C422F1" w:rsidRDefault="001310BD" w:rsidP="001310BD">
            <w:pPr>
              <w:numPr>
                <w:ilvl w:val="0"/>
                <w:numId w:val="5"/>
              </w:numPr>
              <w:tabs>
                <w:tab w:val="clear" w:pos="360"/>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Positive recommendation in professional references</w:t>
            </w:r>
          </w:p>
          <w:p w14:paraId="5EC01EB0" w14:textId="77777777" w:rsidR="001310BD" w:rsidRPr="00C422F1" w:rsidRDefault="001310BD" w:rsidP="001310BD">
            <w:pPr>
              <w:numPr>
                <w:ilvl w:val="0"/>
                <w:numId w:val="5"/>
              </w:numPr>
              <w:tabs>
                <w:tab w:val="clear" w:pos="360"/>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Satisfactory health and attendance record</w:t>
            </w:r>
          </w:p>
        </w:tc>
        <w:tc>
          <w:tcPr>
            <w:tcW w:w="3095" w:type="dxa"/>
            <w:tcBorders>
              <w:top w:val="single" w:sz="4" w:space="0" w:color="auto"/>
            </w:tcBorders>
          </w:tcPr>
          <w:p w14:paraId="0B6637AF" w14:textId="77777777" w:rsidR="001310BD" w:rsidRPr="00C422F1" w:rsidRDefault="001310BD" w:rsidP="001310BD">
            <w:pPr>
              <w:numPr>
                <w:ilvl w:val="0"/>
                <w:numId w:val="5"/>
              </w:numPr>
              <w:tabs>
                <w:tab w:val="clear" w:pos="360"/>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Faith reference without reservation</w:t>
            </w:r>
          </w:p>
          <w:p w14:paraId="6B72DDB5" w14:textId="77777777" w:rsidR="001310BD" w:rsidRPr="00C422F1" w:rsidRDefault="001310BD" w:rsidP="001310BD">
            <w:pPr>
              <w:numPr>
                <w:ilvl w:val="0"/>
                <w:numId w:val="5"/>
              </w:numPr>
              <w:tabs>
                <w:tab w:val="clear" w:pos="360"/>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Professional reference without reservation</w:t>
            </w:r>
          </w:p>
        </w:tc>
      </w:tr>
    </w:tbl>
    <w:p w14:paraId="4CB371C5" w14:textId="1B20825D" w:rsidR="001310BD" w:rsidRDefault="001310BD"/>
    <w:p w14:paraId="4935DD8F" w14:textId="3281A47F" w:rsidR="001310BD" w:rsidRDefault="001310BD"/>
    <w:p w14:paraId="3290650B" w14:textId="688126B8" w:rsidR="001310BD" w:rsidRDefault="001310BD"/>
    <w:p w14:paraId="3DB744E0" w14:textId="24482CB1" w:rsidR="001310BD" w:rsidRDefault="001310BD"/>
    <w:p w14:paraId="58025E01" w14:textId="77777777" w:rsidR="001310BD" w:rsidRPr="00C422F1" w:rsidRDefault="001310BD" w:rsidP="001310BD">
      <w:pPr>
        <w:autoSpaceDE/>
        <w:autoSpaceDN/>
        <w:adjustRightInd/>
        <w:jc w:val="both"/>
        <w:rPr>
          <w:rFonts w:ascii="Arial" w:hAnsi="Arial" w:cs="Arial"/>
          <w:color w:val="auto"/>
          <w:sz w:val="22"/>
          <w:szCs w:val="22"/>
          <w:lang w:eastAsia="en-GB"/>
        </w:rPr>
      </w:pPr>
      <w:r w:rsidRPr="00C422F1">
        <w:rPr>
          <w:rFonts w:ascii="Arial" w:hAnsi="Arial" w:cs="Arial"/>
          <w:color w:val="auto"/>
          <w:sz w:val="22"/>
          <w:szCs w:val="22"/>
          <w:lang w:eastAsia="en-GB"/>
        </w:rPr>
        <w:t xml:space="preserve">NOTE: </w:t>
      </w:r>
    </w:p>
    <w:p w14:paraId="6DDD424C" w14:textId="77777777" w:rsidR="001310BD" w:rsidRPr="00C422F1" w:rsidRDefault="001310BD" w:rsidP="001310BD">
      <w:pPr>
        <w:numPr>
          <w:ilvl w:val="0"/>
          <w:numId w:val="7"/>
        </w:numPr>
        <w:autoSpaceDE/>
        <w:autoSpaceDN/>
        <w:adjustRightInd/>
        <w:spacing w:before="120" w:after="240"/>
        <w:jc w:val="both"/>
        <w:rPr>
          <w:rFonts w:ascii="Arial" w:hAnsi="Arial" w:cs="Arial"/>
          <w:color w:val="auto"/>
          <w:sz w:val="22"/>
          <w:szCs w:val="22"/>
          <w:lang w:eastAsia="en-GB"/>
        </w:rPr>
      </w:pPr>
      <w:r>
        <w:rPr>
          <w:rFonts w:ascii="Arial" w:hAnsi="Arial" w:cs="Arial"/>
          <w:color w:val="auto"/>
          <w:sz w:val="22"/>
          <w:szCs w:val="22"/>
          <w:lang w:eastAsia="en-GB"/>
        </w:rPr>
        <w:t>The Panel</w:t>
      </w:r>
      <w:r w:rsidRPr="00C422F1">
        <w:rPr>
          <w:rFonts w:ascii="Arial" w:hAnsi="Arial" w:cs="Arial"/>
          <w:color w:val="auto"/>
          <w:sz w:val="22"/>
          <w:szCs w:val="22"/>
          <w:lang w:eastAsia="en-GB"/>
        </w:rPr>
        <w:t xml:space="preserve"> are advised to focus on determining whether the candidates meet the requirements in relation to the ten broad categories, rather than in relation to the individual criteria that are used to illustrate them. </w:t>
      </w:r>
    </w:p>
    <w:p w14:paraId="5C455A10" w14:textId="77777777" w:rsidR="001310BD" w:rsidRPr="00C422F1" w:rsidRDefault="001310BD" w:rsidP="001310BD">
      <w:pPr>
        <w:numPr>
          <w:ilvl w:val="0"/>
          <w:numId w:val="7"/>
        </w:numPr>
        <w:autoSpaceDE/>
        <w:autoSpaceDN/>
        <w:adjustRightInd/>
        <w:spacing w:before="120" w:after="240"/>
        <w:jc w:val="both"/>
        <w:rPr>
          <w:rFonts w:ascii="Arial" w:hAnsi="Arial" w:cs="Arial"/>
          <w:color w:val="auto"/>
          <w:sz w:val="22"/>
          <w:szCs w:val="22"/>
          <w:lang w:eastAsia="en-GB"/>
        </w:rPr>
      </w:pPr>
      <w:r w:rsidRPr="00C422F1">
        <w:rPr>
          <w:rFonts w:ascii="Arial" w:hAnsi="Arial" w:cs="Arial"/>
          <w:color w:val="auto"/>
          <w:sz w:val="22"/>
          <w:szCs w:val="22"/>
          <w:lang w:eastAsia="en-GB"/>
        </w:rPr>
        <w:t xml:space="preserve">The criteria may be evidenced across a broad continuum, ranging from evidence that is minimal through to evidence that is substantial and secure. </w:t>
      </w:r>
    </w:p>
    <w:p w14:paraId="6B9D0CC6" w14:textId="77777777" w:rsidR="001310BD" w:rsidRPr="00C422F1" w:rsidRDefault="001310BD" w:rsidP="001310BD">
      <w:pPr>
        <w:numPr>
          <w:ilvl w:val="0"/>
          <w:numId w:val="7"/>
        </w:numPr>
        <w:autoSpaceDE/>
        <w:autoSpaceDN/>
        <w:adjustRightInd/>
        <w:spacing w:before="120" w:after="240"/>
        <w:jc w:val="both"/>
        <w:rPr>
          <w:rFonts w:ascii="Arial" w:hAnsi="Arial" w:cs="Arial"/>
          <w:color w:val="auto"/>
          <w:sz w:val="22"/>
          <w:szCs w:val="22"/>
          <w:lang w:eastAsia="en-GB"/>
        </w:rPr>
      </w:pPr>
      <w:r w:rsidRPr="00C422F1">
        <w:rPr>
          <w:rFonts w:ascii="Arial" w:hAnsi="Arial" w:cs="Arial"/>
          <w:color w:val="auto"/>
          <w:sz w:val="22"/>
          <w:szCs w:val="22"/>
          <w:lang w:eastAsia="en-GB"/>
        </w:rPr>
        <w:t xml:space="preserve">It is expected that evidence of meeting these criteria will be gathered from scrutinising the candidate’s application </w:t>
      </w:r>
      <w:r w:rsidRPr="00C422F1">
        <w:rPr>
          <w:rFonts w:ascii="Arial" w:hAnsi="Arial" w:cs="Arial"/>
          <w:color w:val="auto"/>
          <w:sz w:val="22"/>
          <w:szCs w:val="22"/>
          <w:u w:val="single"/>
          <w:lang w:eastAsia="en-GB"/>
        </w:rPr>
        <w:t>and</w:t>
      </w:r>
      <w:r w:rsidRPr="00C422F1">
        <w:rPr>
          <w:rFonts w:ascii="Arial" w:hAnsi="Arial" w:cs="Arial"/>
          <w:color w:val="auto"/>
          <w:sz w:val="22"/>
          <w:szCs w:val="22"/>
          <w:lang w:eastAsia="en-GB"/>
        </w:rPr>
        <w:t xml:space="preserve"> observing all the various aspects of the interview process.</w:t>
      </w:r>
    </w:p>
    <w:p w14:paraId="02FFF687" w14:textId="77777777" w:rsidR="001310BD" w:rsidRPr="00C422F1" w:rsidRDefault="001310BD" w:rsidP="001310BD">
      <w:pPr>
        <w:numPr>
          <w:ilvl w:val="0"/>
          <w:numId w:val="7"/>
        </w:numPr>
        <w:autoSpaceDE/>
        <w:autoSpaceDN/>
        <w:adjustRightInd/>
        <w:spacing w:before="120" w:after="240"/>
        <w:jc w:val="both"/>
        <w:rPr>
          <w:rFonts w:ascii="Arial" w:hAnsi="Arial" w:cs="Arial"/>
          <w:color w:val="auto"/>
          <w:sz w:val="22"/>
          <w:szCs w:val="22"/>
          <w:lang w:eastAsia="en-GB"/>
        </w:rPr>
      </w:pPr>
      <w:r>
        <w:rPr>
          <w:rFonts w:ascii="Arial" w:hAnsi="Arial" w:cs="Arial"/>
          <w:color w:val="auto"/>
          <w:sz w:val="22"/>
          <w:szCs w:val="22"/>
          <w:lang w:eastAsia="en-GB"/>
        </w:rPr>
        <w:t>The panel</w:t>
      </w:r>
      <w:r w:rsidRPr="00C422F1">
        <w:rPr>
          <w:rFonts w:ascii="Arial" w:hAnsi="Arial" w:cs="Arial"/>
          <w:color w:val="auto"/>
          <w:sz w:val="22"/>
          <w:szCs w:val="22"/>
          <w:lang w:eastAsia="en-GB"/>
        </w:rPr>
        <w:t xml:space="preserve"> may wish to determine at the outset in which aspects of the selection process they will seek to find evidence to meet the above criteria.</w:t>
      </w:r>
    </w:p>
    <w:p w14:paraId="1785E767" w14:textId="070B2965" w:rsidR="001310BD" w:rsidRDefault="001310BD"/>
    <w:p w14:paraId="523FCC66" w14:textId="7491548C" w:rsidR="001310BD" w:rsidRDefault="001310BD"/>
    <w:p w14:paraId="0665637E" w14:textId="7AA68A26" w:rsidR="001310BD" w:rsidRDefault="001310BD"/>
    <w:p w14:paraId="620EC88B" w14:textId="6C305655" w:rsidR="001310BD" w:rsidRDefault="001310BD"/>
    <w:p w14:paraId="156CF2EB" w14:textId="0FAFD48D" w:rsidR="001310BD" w:rsidRDefault="001310BD"/>
    <w:p w14:paraId="6779DB05" w14:textId="48D438B1" w:rsidR="001310BD" w:rsidRDefault="001310BD"/>
    <w:p w14:paraId="108FAB08" w14:textId="72A10561" w:rsidR="001310BD" w:rsidRDefault="001310BD"/>
    <w:p w14:paraId="26585246" w14:textId="77777777" w:rsidR="001310BD" w:rsidRDefault="001310BD"/>
    <w:sectPr w:rsidR="001310BD" w:rsidSect="001310B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699D3" w14:textId="77777777" w:rsidR="00E70771" w:rsidRDefault="00E70771" w:rsidP="001310BD">
      <w:r>
        <w:separator/>
      </w:r>
    </w:p>
  </w:endnote>
  <w:endnote w:type="continuationSeparator" w:id="0">
    <w:p w14:paraId="3F2440E1" w14:textId="77777777" w:rsidR="00E70771" w:rsidRDefault="00E70771" w:rsidP="0013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C12FC" w14:textId="77777777" w:rsidR="00E70771" w:rsidRDefault="00E70771" w:rsidP="001310BD">
      <w:r>
        <w:separator/>
      </w:r>
    </w:p>
  </w:footnote>
  <w:footnote w:type="continuationSeparator" w:id="0">
    <w:p w14:paraId="24CB7A79" w14:textId="77777777" w:rsidR="00E70771" w:rsidRDefault="00E70771" w:rsidP="001310BD">
      <w:r>
        <w:continuationSeparator/>
      </w:r>
    </w:p>
  </w:footnote>
  <w:footnote w:id="1">
    <w:p w14:paraId="4CB70503" w14:textId="791C432B" w:rsidR="001310BD" w:rsidRDefault="001310BD" w:rsidP="001310BD">
      <w:pPr>
        <w:pStyle w:val="FootnoteText"/>
      </w:pPr>
      <w:r>
        <w:rPr>
          <w:rStyle w:val="FootnoteReference"/>
        </w:rPr>
        <w:footnoteRef/>
      </w:r>
      <w:r>
        <w:t xml:space="preserve"> The general term ‘governor’ includes directors or local academy representatives in academies</w:t>
      </w:r>
    </w:p>
    <w:p w14:paraId="4C49AFDF" w14:textId="41ECE38A" w:rsidR="001310BD" w:rsidRDefault="001310BD" w:rsidP="001310BD">
      <w:pPr>
        <w:pStyle w:val="FootnoteText"/>
      </w:pPr>
    </w:p>
    <w:p w14:paraId="4B9EA27D" w14:textId="77777777" w:rsidR="001310BD" w:rsidRDefault="001310BD" w:rsidP="001310B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E53"/>
    <w:multiLevelType w:val="hybridMultilevel"/>
    <w:tmpl w:val="3CA280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814735"/>
    <w:multiLevelType w:val="hybridMultilevel"/>
    <w:tmpl w:val="E4BA71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28E415F"/>
    <w:multiLevelType w:val="hybridMultilevel"/>
    <w:tmpl w:val="4BD6E35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FF7E3E"/>
    <w:multiLevelType w:val="hybridMultilevel"/>
    <w:tmpl w:val="905E12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5C83934"/>
    <w:multiLevelType w:val="hybridMultilevel"/>
    <w:tmpl w:val="A210B4CA"/>
    <w:lvl w:ilvl="0" w:tplc="08090001">
      <w:start w:val="1"/>
      <w:numFmt w:val="bullet"/>
      <w:lvlText w:val=""/>
      <w:lvlJc w:val="left"/>
      <w:pPr>
        <w:tabs>
          <w:tab w:val="num" w:pos="360"/>
        </w:tabs>
        <w:ind w:left="360" w:hanging="360"/>
      </w:pPr>
      <w:rPr>
        <w:rFonts w:ascii="Symbol" w:hAnsi="Symbol" w:hint="default"/>
      </w:rPr>
    </w:lvl>
    <w:lvl w:ilvl="1" w:tplc="CFCAF728">
      <w:start w:val="1"/>
      <w:numFmt w:val="bullet"/>
      <w:lvlText w:val=""/>
      <w:lvlJc w:val="left"/>
      <w:pPr>
        <w:tabs>
          <w:tab w:val="num" w:pos="1083"/>
        </w:tabs>
        <w:ind w:left="1083" w:hanging="363"/>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A9734F5"/>
    <w:multiLevelType w:val="hybridMultilevel"/>
    <w:tmpl w:val="51348B14"/>
    <w:lvl w:ilvl="0" w:tplc="5BF660CA">
      <w:start w:val="1"/>
      <w:numFmt w:val="decimal"/>
      <w:lvlText w:val="2.%1"/>
      <w:lvlJc w:val="left"/>
      <w:pPr>
        <w:tabs>
          <w:tab w:val="num" w:pos="737"/>
        </w:tabs>
        <w:ind w:left="737" w:hanging="737"/>
      </w:pPr>
      <w:rPr>
        <w:rFonts w:ascii="Verdana" w:hAnsi="Verdana" w:hint="default"/>
        <w:b w:val="0"/>
        <w:i w:val="0"/>
        <w:sz w:val="22"/>
        <w:szCs w:val="22"/>
      </w:rPr>
    </w:lvl>
    <w:lvl w:ilvl="1" w:tplc="EE04B3AA">
      <w:start w:val="9"/>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BD01FEA"/>
    <w:multiLevelType w:val="hybridMultilevel"/>
    <w:tmpl w:val="510241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84"/>
    <w:rsid w:val="00050229"/>
    <w:rsid w:val="00094790"/>
    <w:rsid w:val="001310BD"/>
    <w:rsid w:val="00695B84"/>
    <w:rsid w:val="007F6F8B"/>
    <w:rsid w:val="00B04EC2"/>
    <w:rsid w:val="00E70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27B8"/>
  <w15:chartTrackingRefBased/>
  <w15:docId w15:val="{A9FE8B64-F4BF-4C83-BA2B-EC1CCD6C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B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310BD"/>
    <w:rPr>
      <w:sz w:val="20"/>
      <w:szCs w:val="20"/>
    </w:rPr>
  </w:style>
  <w:style w:type="character" w:customStyle="1" w:styleId="FootnoteTextChar">
    <w:name w:val="Footnote Text Char"/>
    <w:basedOn w:val="DefaultParagraphFont"/>
    <w:link w:val="FootnoteText"/>
    <w:semiHidden/>
    <w:rsid w:val="001310BD"/>
    <w:rPr>
      <w:rFonts w:ascii="Times New Roman" w:eastAsia="Times New Roman" w:hAnsi="Times New Roman" w:cs="Times New Roman"/>
      <w:color w:val="000000"/>
      <w:sz w:val="20"/>
      <w:szCs w:val="20"/>
    </w:rPr>
  </w:style>
  <w:style w:type="character" w:styleId="FootnoteReference">
    <w:name w:val="footnote reference"/>
    <w:semiHidden/>
    <w:rsid w:val="001310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B8F548DE1F74A8852D3338118010E" ma:contentTypeVersion="15" ma:contentTypeDescription="Create a new document." ma:contentTypeScope="" ma:versionID="364c645367aad1243b145f94e2d91878">
  <xsd:schema xmlns:xsd="http://www.w3.org/2001/XMLSchema" xmlns:xs="http://www.w3.org/2001/XMLSchema" xmlns:p="http://schemas.microsoft.com/office/2006/metadata/properties" xmlns:ns2="3c679e24-ea7b-4a84-8e6f-9a7b80851f67" xmlns:ns3="35fc7d2f-4bff-4ca9-a521-ba883b290543" targetNamespace="http://schemas.microsoft.com/office/2006/metadata/properties" ma:root="true" ma:fieldsID="43ee0fb7c3795ec2d1b6b4daadda0c6c" ns2:_="" ns3:_="">
    <xsd:import namespace="3c679e24-ea7b-4a84-8e6f-9a7b80851f67"/>
    <xsd:import namespace="35fc7d2f-4bff-4ca9-a521-ba883b2905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79e24-ea7b-4a84-8e6f-9a7b80851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789f83-a21c-44e6-96b5-a4e4209fa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c7d2f-4bff-4ca9-a521-ba883b2905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e3d322-3644-4599-ac34-880c7c2a201c}" ma:internalName="TaxCatchAll" ma:showField="CatchAllData" ma:web="35fc7d2f-4bff-4ca9-a521-ba883b29054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679e24-ea7b-4a84-8e6f-9a7b80851f67">
      <Terms xmlns="http://schemas.microsoft.com/office/infopath/2007/PartnerControls"/>
    </lcf76f155ced4ddcb4097134ff3c332f>
    <TaxCatchAll xmlns="35fc7d2f-4bff-4ca9-a521-ba883b2905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444C9-AE2F-40EE-80E1-ADEA38D09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79e24-ea7b-4a84-8e6f-9a7b80851f67"/>
    <ds:schemaRef ds:uri="35fc7d2f-4bff-4ca9-a521-ba883b290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65689-9B89-4FFB-B41B-669D3FA966E5}">
  <ds:schemaRefs>
    <ds:schemaRef ds:uri="http://schemas.microsoft.com/office/2006/metadata/properties"/>
    <ds:schemaRef ds:uri="http://schemas.microsoft.com/office/infopath/2007/PartnerControls"/>
    <ds:schemaRef ds:uri="3c679e24-ea7b-4a84-8e6f-9a7b80851f67"/>
    <ds:schemaRef ds:uri="35fc7d2f-4bff-4ca9-a521-ba883b290543"/>
  </ds:schemaRefs>
</ds:datastoreItem>
</file>

<file path=customXml/itemProps3.xml><?xml version="1.0" encoding="utf-8"?>
<ds:datastoreItem xmlns:ds="http://schemas.openxmlformats.org/officeDocument/2006/customXml" ds:itemID="{CF6201C1-4635-434C-A37C-8EAFB67EB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Kirby</dc:creator>
  <cp:keywords/>
  <dc:description/>
  <cp:lastModifiedBy>Jo Howarth</cp:lastModifiedBy>
  <cp:revision>3</cp:revision>
  <dcterms:created xsi:type="dcterms:W3CDTF">2026-02-25T14:18:00Z</dcterms:created>
  <dcterms:modified xsi:type="dcterms:W3CDTF">2026-02-26T15:58:00Z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0x01010082DB8F548DE1F74A8852D3338118010E</vt:lpwstr>
  </property>
  <property fmtid="{D5CDD505-2E9C-101B-9397-08002B2CF9AE}" pid="3" name="MediaServiceImageTags">
    <vt:lpwstr/>
  </property>
</Properties>
</file>