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C95B" w14:textId="52F08E92" w:rsidR="00BF78C0" w:rsidRPr="004D360B" w:rsidRDefault="00BF78C0" w:rsidP="004D360B">
      <w:pPr>
        <w:pBdr>
          <w:bottom w:val="single" w:sz="6" w:space="1" w:color="auto"/>
        </w:pBdr>
        <w:autoSpaceDE w:val="0"/>
        <w:autoSpaceDN w:val="0"/>
        <w:adjustRightInd w:val="0"/>
        <w:jc w:val="center"/>
        <w:rPr>
          <w:rFonts w:ascii="Arial" w:hAnsi="Arial" w:cs="Arial"/>
          <w:b/>
          <w:bCs/>
          <w:color w:val="auto"/>
          <w:sz w:val="24"/>
          <w:szCs w:val="24"/>
        </w:rPr>
      </w:pPr>
      <w:r w:rsidRPr="004D360B">
        <w:rPr>
          <w:rFonts w:ascii="Arial" w:hAnsi="Arial" w:cs="Arial"/>
          <w:b/>
          <w:bCs/>
          <w:color w:val="auto"/>
          <w:sz w:val="24"/>
          <w:szCs w:val="24"/>
        </w:rPr>
        <w:t xml:space="preserve">Person </w:t>
      </w:r>
      <w:r w:rsidR="00CB70F9" w:rsidRPr="004D360B">
        <w:rPr>
          <w:rFonts w:ascii="Arial" w:hAnsi="Arial" w:cs="Arial"/>
          <w:b/>
          <w:bCs/>
          <w:color w:val="auto"/>
          <w:sz w:val="24"/>
          <w:szCs w:val="24"/>
        </w:rPr>
        <w:t>S</w:t>
      </w:r>
      <w:r w:rsidRPr="004D360B">
        <w:rPr>
          <w:rFonts w:ascii="Arial" w:hAnsi="Arial" w:cs="Arial"/>
          <w:b/>
          <w:bCs/>
          <w:color w:val="auto"/>
          <w:sz w:val="24"/>
          <w:szCs w:val="24"/>
        </w:rPr>
        <w:t xml:space="preserve">pecification </w:t>
      </w:r>
      <w:r w:rsidR="00105092" w:rsidRPr="004D360B">
        <w:rPr>
          <w:rFonts w:ascii="Arial" w:hAnsi="Arial" w:cs="Arial"/>
          <w:b/>
          <w:bCs/>
          <w:color w:val="auto"/>
          <w:sz w:val="24"/>
          <w:szCs w:val="24"/>
        </w:rPr>
        <w:t xml:space="preserve">– </w:t>
      </w:r>
      <w:r w:rsidR="008E5200">
        <w:rPr>
          <w:rFonts w:ascii="Arial" w:hAnsi="Arial" w:cs="Arial"/>
          <w:b/>
          <w:bCs/>
          <w:color w:val="auto"/>
          <w:sz w:val="24"/>
          <w:szCs w:val="24"/>
        </w:rPr>
        <w:t>SEND Intervention Coach</w:t>
      </w:r>
      <w:r w:rsidR="005A1010">
        <w:rPr>
          <w:rFonts w:ascii="Arial" w:hAnsi="Arial" w:cs="Arial"/>
          <w:b/>
          <w:bCs/>
          <w:color w:val="auto"/>
          <w:sz w:val="24"/>
          <w:szCs w:val="24"/>
        </w:rPr>
        <w:t xml:space="preserve"> </w:t>
      </w:r>
    </w:p>
    <w:p w14:paraId="60C26A4B" w14:textId="77777777" w:rsidR="00BF78C0" w:rsidRDefault="00BF78C0" w:rsidP="00BF78C0">
      <w:pPr>
        <w:autoSpaceDE w:val="0"/>
        <w:autoSpaceDN w:val="0"/>
        <w:adjustRightInd w:val="0"/>
        <w:rPr>
          <w:rFonts w:ascii="Arial" w:hAnsi="Arial" w:cs="Arial"/>
          <w:b/>
          <w:bCs/>
          <w:color w:val="auto"/>
          <w:sz w:val="24"/>
          <w:szCs w:val="24"/>
        </w:rPr>
      </w:pPr>
    </w:p>
    <w:p w14:paraId="0BB6781E" w14:textId="77777777" w:rsidR="009F5ECA" w:rsidRPr="004D360B" w:rsidRDefault="009F5ECA" w:rsidP="00BF78C0">
      <w:pPr>
        <w:autoSpaceDE w:val="0"/>
        <w:autoSpaceDN w:val="0"/>
        <w:adjustRightInd w:val="0"/>
        <w:rPr>
          <w:rFonts w:ascii="Arial" w:hAnsi="Arial" w:cs="Arial"/>
          <w:b/>
          <w:bCs/>
          <w:color w:val="auto"/>
          <w:sz w:val="24"/>
          <w:szCs w:val="24"/>
        </w:rPr>
      </w:pPr>
    </w:p>
    <w:tbl>
      <w:tblPr>
        <w:tblStyle w:val="TableGrid"/>
        <w:tblW w:w="9464" w:type="dxa"/>
        <w:tblLook w:val="04A0" w:firstRow="1" w:lastRow="0" w:firstColumn="1" w:lastColumn="0" w:noHBand="0" w:noVBand="1"/>
      </w:tblPr>
      <w:tblGrid>
        <w:gridCol w:w="1384"/>
        <w:gridCol w:w="4281"/>
        <w:gridCol w:w="3799"/>
      </w:tblGrid>
      <w:tr w:rsidR="00105092" w:rsidRPr="001E2580" w14:paraId="793AE43C" w14:textId="77777777" w:rsidTr="00B72E9F">
        <w:tc>
          <w:tcPr>
            <w:tcW w:w="1384" w:type="dxa"/>
            <w:tcBorders>
              <w:bottom w:val="single" w:sz="4" w:space="0" w:color="auto"/>
            </w:tcBorders>
            <w:shd w:val="clear" w:color="auto" w:fill="000000" w:themeFill="text1"/>
          </w:tcPr>
          <w:p w14:paraId="1D74AEF7" w14:textId="77777777" w:rsidR="00BF78C0" w:rsidRPr="001E2580" w:rsidRDefault="00BF78C0" w:rsidP="00FA433D">
            <w:pPr>
              <w:autoSpaceDE w:val="0"/>
              <w:autoSpaceDN w:val="0"/>
              <w:adjustRightInd w:val="0"/>
              <w:rPr>
                <w:rFonts w:ascii="Arial" w:hAnsi="Arial" w:cs="Arial"/>
                <w:bCs/>
                <w:color w:val="auto"/>
                <w:sz w:val="22"/>
              </w:rPr>
            </w:pPr>
          </w:p>
        </w:tc>
        <w:tc>
          <w:tcPr>
            <w:tcW w:w="4281" w:type="dxa"/>
            <w:tcBorders>
              <w:bottom w:val="single" w:sz="4" w:space="0" w:color="auto"/>
            </w:tcBorders>
            <w:shd w:val="clear" w:color="auto" w:fill="000000" w:themeFill="text1"/>
          </w:tcPr>
          <w:p w14:paraId="20690CE7" w14:textId="0C486548" w:rsidR="00BF78C0" w:rsidRPr="001E2580" w:rsidRDefault="00BF78C0" w:rsidP="00C03DAE">
            <w:pPr>
              <w:autoSpaceDE w:val="0"/>
              <w:autoSpaceDN w:val="0"/>
              <w:adjustRightInd w:val="0"/>
              <w:jc w:val="center"/>
              <w:rPr>
                <w:rFonts w:ascii="Arial" w:hAnsi="Arial" w:cs="Arial"/>
                <w:b/>
                <w:bCs/>
                <w:color w:val="auto"/>
                <w:sz w:val="22"/>
              </w:rPr>
            </w:pPr>
            <w:r w:rsidRPr="001E2580">
              <w:rPr>
                <w:rFonts w:ascii="Arial" w:hAnsi="Arial" w:cs="Arial"/>
                <w:b/>
                <w:bCs/>
                <w:color w:val="auto"/>
                <w:sz w:val="22"/>
              </w:rPr>
              <w:t>Essential</w:t>
            </w:r>
          </w:p>
        </w:tc>
        <w:tc>
          <w:tcPr>
            <w:tcW w:w="3799" w:type="dxa"/>
            <w:tcBorders>
              <w:bottom w:val="single" w:sz="4" w:space="0" w:color="auto"/>
            </w:tcBorders>
            <w:shd w:val="clear" w:color="auto" w:fill="000000" w:themeFill="text1"/>
          </w:tcPr>
          <w:p w14:paraId="7920C538" w14:textId="77777777" w:rsidR="00BF78C0" w:rsidRPr="001E2580" w:rsidRDefault="00BF78C0" w:rsidP="00C03DAE">
            <w:pPr>
              <w:autoSpaceDE w:val="0"/>
              <w:autoSpaceDN w:val="0"/>
              <w:adjustRightInd w:val="0"/>
              <w:jc w:val="center"/>
              <w:rPr>
                <w:rFonts w:ascii="Arial" w:hAnsi="Arial" w:cs="Arial"/>
                <w:b/>
                <w:bCs/>
                <w:color w:val="auto"/>
                <w:sz w:val="22"/>
              </w:rPr>
            </w:pPr>
            <w:r w:rsidRPr="001E2580">
              <w:rPr>
                <w:rFonts w:ascii="Arial" w:hAnsi="Arial" w:cs="Arial"/>
                <w:b/>
                <w:bCs/>
                <w:color w:val="auto"/>
                <w:sz w:val="22"/>
              </w:rPr>
              <w:t>Desirable</w:t>
            </w:r>
          </w:p>
        </w:tc>
      </w:tr>
      <w:tr w:rsidR="00105092" w:rsidRPr="001E2580" w14:paraId="5CE62DCC" w14:textId="77777777" w:rsidTr="00B72E9F">
        <w:tc>
          <w:tcPr>
            <w:tcW w:w="1384" w:type="dxa"/>
            <w:tcBorders>
              <w:right w:val="single" w:sz="4" w:space="0" w:color="auto"/>
            </w:tcBorders>
            <w:shd w:val="clear" w:color="auto" w:fill="CAD2D5" w:themeFill="accent1" w:themeFillTint="66"/>
            <w:textDirection w:val="btLr"/>
            <w:vAlign w:val="center"/>
          </w:tcPr>
          <w:p w14:paraId="6352CB67" w14:textId="2B3274D7" w:rsidR="00BF78C0" w:rsidRPr="001E2580" w:rsidRDefault="00BF78C0" w:rsidP="00EF1EA1">
            <w:pPr>
              <w:autoSpaceDE w:val="0"/>
              <w:autoSpaceDN w:val="0"/>
              <w:adjustRightInd w:val="0"/>
              <w:ind w:left="113" w:right="113"/>
              <w:jc w:val="center"/>
              <w:rPr>
                <w:rFonts w:ascii="Arial" w:hAnsi="Arial" w:cs="Arial"/>
                <w:b/>
                <w:bCs/>
                <w:color w:val="auto"/>
                <w:sz w:val="22"/>
              </w:rPr>
            </w:pPr>
            <w:r w:rsidRPr="001E2580">
              <w:rPr>
                <w:rFonts w:ascii="Arial" w:hAnsi="Arial" w:cs="Arial"/>
                <w:b/>
                <w:bCs/>
                <w:color w:val="auto"/>
                <w:sz w:val="22"/>
              </w:rPr>
              <w:t>QUALIFICATIONS</w:t>
            </w:r>
          </w:p>
        </w:tc>
        <w:tc>
          <w:tcPr>
            <w:tcW w:w="4281" w:type="dxa"/>
            <w:tcBorders>
              <w:top w:val="single" w:sz="4" w:space="0" w:color="auto"/>
              <w:left w:val="single" w:sz="4" w:space="0" w:color="auto"/>
              <w:bottom w:val="single" w:sz="4" w:space="0" w:color="auto"/>
              <w:right w:val="single" w:sz="4" w:space="0" w:color="auto"/>
            </w:tcBorders>
          </w:tcPr>
          <w:p w14:paraId="5DC0DE2A" w14:textId="77777777" w:rsidR="00B72E9F" w:rsidRPr="00B72E9F" w:rsidRDefault="00B72E9F" w:rsidP="00B72E9F">
            <w:pPr>
              <w:autoSpaceDE w:val="0"/>
              <w:autoSpaceDN w:val="0"/>
              <w:adjustRightInd w:val="0"/>
              <w:rPr>
                <w:rFonts w:ascii="Arial" w:hAnsi="Arial" w:cs="Arial"/>
                <w:bCs/>
                <w:color w:val="auto"/>
                <w:sz w:val="22"/>
              </w:rPr>
            </w:pPr>
          </w:p>
          <w:p w14:paraId="792E583D" w14:textId="3BA74D41" w:rsidR="00DD7BA2" w:rsidRDefault="00DD7BA2" w:rsidP="00DD7BA2">
            <w:pPr>
              <w:autoSpaceDE w:val="0"/>
              <w:autoSpaceDN w:val="0"/>
              <w:adjustRightInd w:val="0"/>
              <w:rPr>
                <w:rFonts w:ascii="Arial" w:hAnsi="Arial" w:cs="Arial"/>
                <w:bCs/>
                <w:color w:val="auto"/>
                <w:sz w:val="22"/>
              </w:rPr>
            </w:pPr>
            <w:r w:rsidRPr="00B72E9F">
              <w:rPr>
                <w:rFonts w:ascii="Arial" w:hAnsi="Arial" w:cs="Arial"/>
                <w:bCs/>
                <w:color w:val="auto"/>
                <w:sz w:val="22"/>
              </w:rPr>
              <w:t>Educated to degree level</w:t>
            </w:r>
            <w:r w:rsidR="00336917">
              <w:rPr>
                <w:rFonts w:ascii="Arial" w:hAnsi="Arial" w:cs="Arial"/>
                <w:bCs/>
                <w:color w:val="auto"/>
                <w:sz w:val="22"/>
              </w:rPr>
              <w:t xml:space="preserve"> in a relevant subject area</w:t>
            </w:r>
          </w:p>
          <w:p w14:paraId="3161B853" w14:textId="671A5B52" w:rsidR="00DD7BA2" w:rsidRDefault="00DD7BA2" w:rsidP="00B72E9F">
            <w:pPr>
              <w:autoSpaceDE w:val="0"/>
              <w:autoSpaceDN w:val="0"/>
              <w:adjustRightInd w:val="0"/>
              <w:rPr>
                <w:rFonts w:ascii="Arial" w:hAnsi="Arial" w:cs="Arial"/>
                <w:bCs/>
                <w:color w:val="auto"/>
                <w:sz w:val="22"/>
              </w:rPr>
            </w:pPr>
          </w:p>
          <w:p w14:paraId="4B17CAA6" w14:textId="33B7E890" w:rsidR="00B72E9F" w:rsidRDefault="00B72E9F" w:rsidP="00B72E9F">
            <w:pPr>
              <w:autoSpaceDE w:val="0"/>
              <w:autoSpaceDN w:val="0"/>
              <w:adjustRightInd w:val="0"/>
              <w:rPr>
                <w:rFonts w:ascii="Arial" w:hAnsi="Arial" w:cs="Arial"/>
                <w:bCs/>
                <w:color w:val="auto"/>
                <w:sz w:val="22"/>
              </w:rPr>
            </w:pPr>
            <w:r w:rsidRPr="00B72E9F">
              <w:rPr>
                <w:rFonts w:ascii="Arial" w:hAnsi="Arial" w:cs="Arial"/>
                <w:bCs/>
                <w:color w:val="auto"/>
                <w:sz w:val="22"/>
              </w:rPr>
              <w:t xml:space="preserve">A GCSE / or equivalent qualification in Maths and English at grade C or above </w:t>
            </w:r>
          </w:p>
          <w:p w14:paraId="6AC61087" w14:textId="77777777" w:rsidR="00B72E9F" w:rsidRPr="00B72E9F" w:rsidRDefault="00B72E9F" w:rsidP="00B72E9F">
            <w:pPr>
              <w:autoSpaceDE w:val="0"/>
              <w:autoSpaceDN w:val="0"/>
              <w:adjustRightInd w:val="0"/>
              <w:rPr>
                <w:rFonts w:ascii="Arial" w:hAnsi="Arial" w:cs="Arial"/>
                <w:bCs/>
                <w:color w:val="auto"/>
                <w:sz w:val="22"/>
              </w:rPr>
            </w:pPr>
          </w:p>
          <w:p w14:paraId="4B74FD29" w14:textId="77777777" w:rsidR="00B72E9F" w:rsidRPr="00B72E9F" w:rsidRDefault="00B72E9F" w:rsidP="00B72E9F">
            <w:pPr>
              <w:autoSpaceDE w:val="0"/>
              <w:autoSpaceDN w:val="0"/>
              <w:adjustRightInd w:val="0"/>
              <w:rPr>
                <w:rFonts w:ascii="Arial" w:hAnsi="Arial" w:cs="Arial"/>
                <w:bCs/>
                <w:color w:val="auto"/>
                <w:sz w:val="22"/>
              </w:rPr>
            </w:pPr>
            <w:r w:rsidRPr="00B72E9F">
              <w:rPr>
                <w:rFonts w:ascii="Arial" w:hAnsi="Arial" w:cs="Arial"/>
                <w:bCs/>
                <w:color w:val="auto"/>
                <w:sz w:val="22"/>
              </w:rPr>
              <w:t xml:space="preserve">Evidence of committing to </w:t>
            </w:r>
          </w:p>
          <w:p w14:paraId="7A522720" w14:textId="6220D9F2" w:rsidR="003714C9" w:rsidRPr="001E2580" w:rsidRDefault="00B72E9F" w:rsidP="00B72E9F">
            <w:pPr>
              <w:autoSpaceDE w:val="0"/>
              <w:autoSpaceDN w:val="0"/>
              <w:adjustRightInd w:val="0"/>
              <w:rPr>
                <w:rFonts w:ascii="Arial" w:hAnsi="Arial" w:cs="Arial"/>
                <w:bCs/>
                <w:color w:val="auto"/>
                <w:sz w:val="22"/>
              </w:rPr>
            </w:pPr>
            <w:r w:rsidRPr="00B72E9F">
              <w:rPr>
                <w:rFonts w:ascii="Arial" w:hAnsi="Arial" w:cs="Arial"/>
                <w:bCs/>
                <w:color w:val="auto"/>
                <w:sz w:val="22"/>
              </w:rPr>
              <w:t>Continuing Personal Development</w:t>
            </w:r>
          </w:p>
        </w:tc>
        <w:tc>
          <w:tcPr>
            <w:tcW w:w="3799" w:type="dxa"/>
            <w:tcBorders>
              <w:top w:val="single" w:sz="4" w:space="0" w:color="auto"/>
              <w:left w:val="single" w:sz="4" w:space="0" w:color="auto"/>
              <w:bottom w:val="single" w:sz="4" w:space="0" w:color="auto"/>
              <w:right w:val="single" w:sz="4" w:space="0" w:color="auto"/>
            </w:tcBorders>
          </w:tcPr>
          <w:p w14:paraId="7B182EA7" w14:textId="77777777" w:rsidR="00897AC2" w:rsidRDefault="00897AC2" w:rsidP="00FA433D">
            <w:pPr>
              <w:autoSpaceDE w:val="0"/>
              <w:autoSpaceDN w:val="0"/>
              <w:adjustRightInd w:val="0"/>
              <w:rPr>
                <w:rFonts w:ascii="Arial" w:hAnsi="Arial" w:cs="Arial"/>
                <w:bCs/>
                <w:color w:val="auto"/>
                <w:sz w:val="22"/>
              </w:rPr>
            </w:pPr>
          </w:p>
          <w:p w14:paraId="09FA468A" w14:textId="4FFA9035" w:rsidR="00DD7BA2" w:rsidRDefault="00336917" w:rsidP="00FA433D">
            <w:pPr>
              <w:autoSpaceDE w:val="0"/>
              <w:autoSpaceDN w:val="0"/>
              <w:adjustRightInd w:val="0"/>
              <w:rPr>
                <w:rFonts w:ascii="Arial" w:hAnsi="Arial" w:cs="Arial"/>
                <w:bCs/>
                <w:color w:val="auto"/>
                <w:sz w:val="22"/>
              </w:rPr>
            </w:pPr>
            <w:r>
              <w:rPr>
                <w:rFonts w:ascii="Arial" w:hAnsi="Arial" w:cs="Arial"/>
                <w:bCs/>
                <w:color w:val="auto"/>
                <w:sz w:val="22"/>
              </w:rPr>
              <w:t>D</w:t>
            </w:r>
            <w:r w:rsidR="00152A4A">
              <w:rPr>
                <w:rFonts w:ascii="Arial" w:hAnsi="Arial" w:cs="Arial"/>
                <w:bCs/>
                <w:color w:val="auto"/>
                <w:sz w:val="22"/>
              </w:rPr>
              <w:t xml:space="preserve">esire to progress to Level 5 </w:t>
            </w:r>
            <w:r w:rsidR="00A53FFE">
              <w:rPr>
                <w:rFonts w:ascii="Arial" w:hAnsi="Arial" w:cs="Arial"/>
                <w:bCs/>
                <w:color w:val="auto"/>
                <w:sz w:val="22"/>
              </w:rPr>
              <w:t>qu</w:t>
            </w:r>
            <w:r w:rsidR="00152A4A">
              <w:rPr>
                <w:rFonts w:ascii="Arial" w:hAnsi="Arial" w:cs="Arial"/>
                <w:bCs/>
                <w:color w:val="auto"/>
                <w:sz w:val="22"/>
              </w:rPr>
              <w:t>alification</w:t>
            </w:r>
            <w:r>
              <w:rPr>
                <w:rFonts w:ascii="Arial" w:hAnsi="Arial" w:cs="Arial"/>
                <w:bCs/>
                <w:color w:val="auto"/>
                <w:sz w:val="22"/>
              </w:rPr>
              <w:t xml:space="preserve"> via apprenticeship route</w:t>
            </w:r>
            <w:r w:rsidR="00152A4A">
              <w:rPr>
                <w:rFonts w:ascii="Arial" w:hAnsi="Arial" w:cs="Arial"/>
                <w:bCs/>
                <w:color w:val="auto"/>
                <w:sz w:val="22"/>
              </w:rPr>
              <w:t xml:space="preserve"> or </w:t>
            </w:r>
            <w:r w:rsidR="00BC22AD">
              <w:rPr>
                <w:rFonts w:ascii="Arial" w:hAnsi="Arial" w:cs="Arial"/>
                <w:bCs/>
                <w:color w:val="auto"/>
                <w:sz w:val="22"/>
              </w:rPr>
              <w:t>gain QTS qualification</w:t>
            </w:r>
          </w:p>
          <w:p w14:paraId="4CBE94FC" w14:textId="77777777" w:rsidR="005A1010" w:rsidRDefault="005A1010" w:rsidP="00FA433D">
            <w:pPr>
              <w:autoSpaceDE w:val="0"/>
              <w:autoSpaceDN w:val="0"/>
              <w:adjustRightInd w:val="0"/>
              <w:rPr>
                <w:rFonts w:ascii="Arial" w:hAnsi="Arial" w:cs="Arial"/>
                <w:bCs/>
                <w:color w:val="auto"/>
                <w:sz w:val="22"/>
              </w:rPr>
            </w:pPr>
          </w:p>
          <w:p w14:paraId="5FBE8FA1" w14:textId="77777777" w:rsidR="005A1010" w:rsidRDefault="005A1010" w:rsidP="00FA433D">
            <w:pPr>
              <w:autoSpaceDE w:val="0"/>
              <w:autoSpaceDN w:val="0"/>
              <w:adjustRightInd w:val="0"/>
              <w:rPr>
                <w:rFonts w:ascii="Arial" w:hAnsi="Arial" w:cs="Arial"/>
                <w:bCs/>
                <w:color w:val="auto"/>
                <w:sz w:val="22"/>
              </w:rPr>
            </w:pPr>
          </w:p>
          <w:p w14:paraId="0284D94D" w14:textId="77777777" w:rsidR="005A1010" w:rsidRDefault="005A1010" w:rsidP="00FA433D">
            <w:pPr>
              <w:autoSpaceDE w:val="0"/>
              <w:autoSpaceDN w:val="0"/>
              <w:adjustRightInd w:val="0"/>
              <w:rPr>
                <w:rFonts w:ascii="Arial" w:hAnsi="Arial" w:cs="Arial"/>
                <w:bCs/>
                <w:color w:val="auto"/>
                <w:sz w:val="22"/>
              </w:rPr>
            </w:pPr>
          </w:p>
          <w:p w14:paraId="03FE9A9E" w14:textId="77777777" w:rsidR="005A1010" w:rsidRDefault="005A1010" w:rsidP="00FA433D">
            <w:pPr>
              <w:autoSpaceDE w:val="0"/>
              <w:autoSpaceDN w:val="0"/>
              <w:adjustRightInd w:val="0"/>
              <w:rPr>
                <w:rFonts w:ascii="Arial" w:hAnsi="Arial" w:cs="Arial"/>
                <w:bCs/>
                <w:color w:val="auto"/>
                <w:sz w:val="22"/>
              </w:rPr>
            </w:pPr>
          </w:p>
          <w:p w14:paraId="5C21C55C" w14:textId="77777777" w:rsidR="005A1010" w:rsidRDefault="005A1010" w:rsidP="00FA433D">
            <w:pPr>
              <w:autoSpaceDE w:val="0"/>
              <w:autoSpaceDN w:val="0"/>
              <w:adjustRightInd w:val="0"/>
              <w:rPr>
                <w:rFonts w:ascii="Arial" w:hAnsi="Arial" w:cs="Arial"/>
                <w:bCs/>
                <w:color w:val="auto"/>
                <w:sz w:val="22"/>
              </w:rPr>
            </w:pPr>
          </w:p>
          <w:p w14:paraId="09AEE494" w14:textId="77777777" w:rsidR="003913A0" w:rsidRPr="001E2580" w:rsidRDefault="003913A0" w:rsidP="00FA433D">
            <w:pPr>
              <w:autoSpaceDE w:val="0"/>
              <w:autoSpaceDN w:val="0"/>
              <w:adjustRightInd w:val="0"/>
              <w:rPr>
                <w:rFonts w:ascii="Arial" w:hAnsi="Arial" w:cs="Arial"/>
                <w:bCs/>
                <w:color w:val="auto"/>
                <w:sz w:val="22"/>
              </w:rPr>
            </w:pPr>
          </w:p>
          <w:p w14:paraId="3CB3E85E" w14:textId="292B3EE2" w:rsidR="00897AC2" w:rsidRPr="001E2580" w:rsidRDefault="00897AC2" w:rsidP="00FA433D">
            <w:pPr>
              <w:autoSpaceDE w:val="0"/>
              <w:autoSpaceDN w:val="0"/>
              <w:adjustRightInd w:val="0"/>
              <w:rPr>
                <w:rFonts w:ascii="Arial" w:hAnsi="Arial" w:cs="Arial"/>
                <w:bCs/>
                <w:color w:val="auto"/>
                <w:sz w:val="22"/>
              </w:rPr>
            </w:pPr>
          </w:p>
        </w:tc>
      </w:tr>
      <w:tr w:rsidR="003746D4" w:rsidRPr="003746D4" w14:paraId="11A72BE7" w14:textId="77777777" w:rsidTr="00B72E9F">
        <w:trPr>
          <w:trHeight w:val="3289"/>
        </w:trPr>
        <w:tc>
          <w:tcPr>
            <w:tcW w:w="1384" w:type="dxa"/>
            <w:tcBorders>
              <w:right w:val="single" w:sz="4" w:space="0" w:color="auto"/>
            </w:tcBorders>
            <w:shd w:val="clear" w:color="auto" w:fill="CAD2D5" w:themeFill="accent1" w:themeFillTint="66"/>
            <w:textDirection w:val="btLr"/>
            <w:vAlign w:val="center"/>
          </w:tcPr>
          <w:p w14:paraId="60943DE3" w14:textId="08E48E1B" w:rsidR="009F5ECA" w:rsidRPr="001E2580" w:rsidRDefault="00A018B2" w:rsidP="00EF1EA1">
            <w:pPr>
              <w:autoSpaceDE w:val="0"/>
              <w:autoSpaceDN w:val="0"/>
              <w:adjustRightInd w:val="0"/>
              <w:ind w:left="113" w:right="113"/>
              <w:jc w:val="center"/>
              <w:rPr>
                <w:rFonts w:ascii="Arial" w:hAnsi="Arial" w:cs="Arial"/>
                <w:b/>
                <w:bCs/>
                <w:color w:val="auto"/>
                <w:sz w:val="22"/>
              </w:rPr>
            </w:pPr>
            <w:r>
              <w:rPr>
                <w:rFonts w:ascii="Arial" w:hAnsi="Arial" w:cs="Arial"/>
                <w:b/>
                <w:bCs/>
                <w:color w:val="auto"/>
                <w:sz w:val="22"/>
              </w:rPr>
              <w:t xml:space="preserve">RELEVANT EXPERIENCE </w:t>
            </w:r>
          </w:p>
        </w:tc>
        <w:tc>
          <w:tcPr>
            <w:tcW w:w="4281" w:type="dxa"/>
            <w:tcBorders>
              <w:top w:val="single" w:sz="4" w:space="0" w:color="auto"/>
              <w:left w:val="single" w:sz="4" w:space="0" w:color="auto"/>
              <w:right w:val="single" w:sz="4" w:space="0" w:color="auto"/>
            </w:tcBorders>
          </w:tcPr>
          <w:p w14:paraId="483F7931" w14:textId="77777777" w:rsidR="009F5ECA" w:rsidRDefault="009F5ECA" w:rsidP="005A1010">
            <w:pPr>
              <w:autoSpaceDE w:val="0"/>
              <w:autoSpaceDN w:val="0"/>
              <w:adjustRightInd w:val="0"/>
              <w:rPr>
                <w:rFonts w:ascii="Arial" w:hAnsi="Arial" w:cs="Arial"/>
                <w:bCs/>
                <w:color w:val="auto"/>
                <w:sz w:val="22"/>
              </w:rPr>
            </w:pPr>
          </w:p>
          <w:p w14:paraId="4DD53449" w14:textId="2D149D71" w:rsidR="005A1010" w:rsidRDefault="00B72E9F" w:rsidP="005A1010">
            <w:pPr>
              <w:autoSpaceDE w:val="0"/>
              <w:autoSpaceDN w:val="0"/>
              <w:adjustRightInd w:val="0"/>
              <w:rPr>
                <w:rFonts w:ascii="Arial" w:hAnsi="Arial" w:cs="Arial"/>
                <w:bCs/>
                <w:color w:val="auto"/>
                <w:sz w:val="22"/>
              </w:rPr>
            </w:pPr>
            <w:r w:rsidRPr="00B72E9F">
              <w:rPr>
                <w:rFonts w:ascii="Arial" w:hAnsi="Arial" w:cs="Arial"/>
                <w:bCs/>
                <w:color w:val="auto"/>
                <w:sz w:val="22"/>
              </w:rPr>
              <w:t>Experience of coaching and ensuring success for young people with SEND with a variety of needs</w:t>
            </w:r>
            <w:r>
              <w:rPr>
                <w:rFonts w:ascii="Arial" w:hAnsi="Arial" w:cs="Arial"/>
                <w:bCs/>
                <w:color w:val="auto"/>
                <w:sz w:val="22"/>
              </w:rPr>
              <w:t xml:space="preserve"> in a Secondary </w:t>
            </w:r>
            <w:r w:rsidRPr="00B72E9F">
              <w:rPr>
                <w:rFonts w:ascii="Arial" w:hAnsi="Arial" w:cs="Arial"/>
                <w:bCs/>
                <w:color w:val="auto"/>
                <w:sz w:val="22"/>
              </w:rPr>
              <w:t xml:space="preserve">mainstream and/or special education </w:t>
            </w:r>
          </w:p>
          <w:p w14:paraId="0BC7981C" w14:textId="77777777" w:rsidR="00421161" w:rsidRDefault="00421161" w:rsidP="005A1010">
            <w:pPr>
              <w:autoSpaceDE w:val="0"/>
              <w:autoSpaceDN w:val="0"/>
              <w:adjustRightInd w:val="0"/>
              <w:rPr>
                <w:rFonts w:ascii="Arial" w:hAnsi="Arial" w:cs="Arial"/>
                <w:bCs/>
                <w:color w:val="auto"/>
                <w:sz w:val="22"/>
              </w:rPr>
            </w:pPr>
          </w:p>
          <w:p w14:paraId="753AFAB7" w14:textId="6C4A3BC1" w:rsidR="00421161" w:rsidRDefault="009427D2" w:rsidP="005A1010">
            <w:pPr>
              <w:autoSpaceDE w:val="0"/>
              <w:autoSpaceDN w:val="0"/>
              <w:adjustRightInd w:val="0"/>
              <w:rPr>
                <w:rFonts w:ascii="Arial" w:hAnsi="Arial" w:cs="Arial"/>
                <w:bCs/>
                <w:color w:val="auto"/>
                <w:sz w:val="22"/>
              </w:rPr>
            </w:pPr>
            <w:r>
              <w:rPr>
                <w:rFonts w:ascii="Arial" w:hAnsi="Arial" w:cs="Arial"/>
                <w:bCs/>
                <w:color w:val="auto"/>
                <w:sz w:val="22"/>
              </w:rPr>
              <w:t>U</w:t>
            </w:r>
            <w:r w:rsidR="00421161" w:rsidRPr="00421161">
              <w:rPr>
                <w:rFonts w:ascii="Arial" w:hAnsi="Arial" w:cs="Arial"/>
                <w:bCs/>
                <w:color w:val="auto"/>
                <w:sz w:val="22"/>
              </w:rPr>
              <w:t>nderstanding of child development and learning processes</w:t>
            </w:r>
          </w:p>
          <w:p w14:paraId="1E960645" w14:textId="77777777" w:rsidR="00B72E9F" w:rsidRPr="00B72E9F" w:rsidRDefault="00B72E9F" w:rsidP="00B72E9F">
            <w:pPr>
              <w:shd w:val="clear" w:color="auto" w:fill="FFFFFF"/>
              <w:spacing w:before="100" w:beforeAutospacing="1" w:after="100" w:afterAutospacing="1" w:line="260" w:lineRule="atLeast"/>
              <w:rPr>
                <w:rFonts w:ascii="Arial" w:hAnsi="Arial" w:cs="Arial"/>
                <w:bCs/>
                <w:color w:val="auto"/>
                <w:sz w:val="22"/>
              </w:rPr>
            </w:pPr>
            <w:r w:rsidRPr="00B72E9F">
              <w:rPr>
                <w:rFonts w:ascii="Arial" w:hAnsi="Arial" w:cs="Arial"/>
                <w:bCs/>
                <w:color w:val="auto"/>
                <w:sz w:val="22"/>
              </w:rPr>
              <w:t>Have experience and a genuine desire to become part of a committed team and a role model to learners.</w:t>
            </w:r>
          </w:p>
          <w:p w14:paraId="45FFEBAE" w14:textId="77777777" w:rsidR="00B72E9F" w:rsidRPr="00B72E9F" w:rsidRDefault="00B72E9F" w:rsidP="00B72E9F">
            <w:pPr>
              <w:shd w:val="clear" w:color="auto" w:fill="FFFFFF"/>
              <w:spacing w:before="100" w:beforeAutospacing="1" w:after="100" w:afterAutospacing="1" w:line="260" w:lineRule="atLeast"/>
              <w:rPr>
                <w:rFonts w:ascii="Arial" w:hAnsi="Arial" w:cs="Arial"/>
                <w:bCs/>
                <w:color w:val="auto"/>
                <w:sz w:val="22"/>
              </w:rPr>
            </w:pPr>
            <w:r w:rsidRPr="00B72E9F">
              <w:rPr>
                <w:rFonts w:ascii="Arial" w:hAnsi="Arial" w:cs="Arial"/>
                <w:bCs/>
                <w:color w:val="auto"/>
                <w:sz w:val="22"/>
              </w:rPr>
              <w:t>Commitment to equal opportunities and inclusive multi-cultural education.</w:t>
            </w:r>
          </w:p>
          <w:p w14:paraId="5F4B1394" w14:textId="06015AF7" w:rsidR="005A1010" w:rsidRDefault="00B72E9F" w:rsidP="00B72E9F">
            <w:pPr>
              <w:autoSpaceDE w:val="0"/>
              <w:autoSpaceDN w:val="0"/>
              <w:adjustRightInd w:val="0"/>
              <w:rPr>
                <w:rFonts w:ascii="Arial" w:hAnsi="Arial" w:cs="Arial"/>
                <w:bCs/>
                <w:color w:val="auto"/>
                <w:sz w:val="22"/>
              </w:rPr>
            </w:pPr>
            <w:r w:rsidRPr="00B72E9F">
              <w:rPr>
                <w:rFonts w:ascii="Arial" w:hAnsi="Arial" w:cs="Arial"/>
                <w:bCs/>
                <w:color w:val="auto"/>
                <w:sz w:val="22"/>
              </w:rPr>
              <w:t>Knowledge and experience of SEND and safeguarding procedures.</w:t>
            </w:r>
          </w:p>
          <w:p w14:paraId="1A6F8D7A" w14:textId="77777777" w:rsidR="005A1010" w:rsidRDefault="005A1010" w:rsidP="005A1010">
            <w:pPr>
              <w:autoSpaceDE w:val="0"/>
              <w:autoSpaceDN w:val="0"/>
              <w:adjustRightInd w:val="0"/>
              <w:rPr>
                <w:rFonts w:ascii="Arial" w:hAnsi="Arial" w:cs="Arial"/>
                <w:bCs/>
                <w:color w:val="auto"/>
                <w:sz w:val="22"/>
              </w:rPr>
            </w:pPr>
          </w:p>
          <w:p w14:paraId="32170C40" w14:textId="5D222EEC" w:rsidR="005A1010" w:rsidRPr="001E2580" w:rsidRDefault="005A1010" w:rsidP="005A1010">
            <w:pPr>
              <w:autoSpaceDE w:val="0"/>
              <w:autoSpaceDN w:val="0"/>
              <w:adjustRightInd w:val="0"/>
              <w:rPr>
                <w:rFonts w:ascii="Arial" w:hAnsi="Arial" w:cs="Arial"/>
                <w:bCs/>
                <w:color w:val="auto"/>
                <w:sz w:val="22"/>
              </w:rPr>
            </w:pPr>
          </w:p>
        </w:tc>
        <w:tc>
          <w:tcPr>
            <w:tcW w:w="3799" w:type="dxa"/>
            <w:tcBorders>
              <w:top w:val="single" w:sz="4" w:space="0" w:color="auto"/>
              <w:left w:val="single" w:sz="4" w:space="0" w:color="auto"/>
              <w:right w:val="single" w:sz="4" w:space="0" w:color="auto"/>
            </w:tcBorders>
          </w:tcPr>
          <w:p w14:paraId="1646A33D" w14:textId="77777777" w:rsidR="009F5ECA" w:rsidRPr="003746D4" w:rsidRDefault="009F5ECA" w:rsidP="00FA433D">
            <w:pPr>
              <w:autoSpaceDE w:val="0"/>
              <w:autoSpaceDN w:val="0"/>
              <w:adjustRightInd w:val="0"/>
              <w:rPr>
                <w:rFonts w:ascii="Arial" w:hAnsi="Arial" w:cs="Arial"/>
                <w:bCs/>
                <w:color w:val="auto"/>
                <w:sz w:val="22"/>
              </w:rPr>
            </w:pPr>
          </w:p>
          <w:p w14:paraId="21B35508" w14:textId="77777777" w:rsidR="00B72E9F" w:rsidRPr="003746D4" w:rsidRDefault="00B72E9F" w:rsidP="00B72E9F">
            <w:pPr>
              <w:ind w:right="57"/>
              <w:rPr>
                <w:rFonts w:ascii="Arial" w:hAnsi="Arial" w:cs="Arial"/>
                <w:bCs/>
                <w:color w:val="auto"/>
                <w:sz w:val="22"/>
              </w:rPr>
            </w:pPr>
            <w:r w:rsidRPr="003746D4">
              <w:rPr>
                <w:rFonts w:ascii="Arial" w:hAnsi="Arial" w:cs="Arial"/>
                <w:bCs/>
                <w:color w:val="auto"/>
                <w:sz w:val="22"/>
              </w:rPr>
              <w:t>Experience of working with external organisations/other schools to ensure appropriate support provided</w:t>
            </w:r>
          </w:p>
          <w:p w14:paraId="47C4ACF9" w14:textId="77777777" w:rsidR="00DD0E1C" w:rsidRPr="003746D4" w:rsidRDefault="00DD0E1C" w:rsidP="00B72E9F">
            <w:pPr>
              <w:ind w:right="57"/>
              <w:rPr>
                <w:rFonts w:ascii="Arial" w:hAnsi="Arial" w:cs="Arial"/>
                <w:bCs/>
                <w:color w:val="auto"/>
                <w:sz w:val="22"/>
              </w:rPr>
            </w:pPr>
          </w:p>
          <w:p w14:paraId="50F70C22" w14:textId="77777777" w:rsidR="00DD0E1C" w:rsidRPr="003746D4" w:rsidRDefault="00DD0E1C" w:rsidP="00B72E9F">
            <w:pPr>
              <w:ind w:right="57"/>
              <w:rPr>
                <w:rFonts w:ascii="Arial" w:hAnsi="Arial" w:cs="Arial"/>
                <w:bCs/>
                <w:color w:val="auto"/>
                <w:sz w:val="22"/>
              </w:rPr>
            </w:pPr>
          </w:p>
          <w:p w14:paraId="56D6FDDE" w14:textId="33209479" w:rsidR="00DD0E1C" w:rsidRPr="003746D4" w:rsidRDefault="00DD0E1C" w:rsidP="00DD0E1C">
            <w:pPr>
              <w:autoSpaceDE w:val="0"/>
              <w:autoSpaceDN w:val="0"/>
              <w:adjustRightInd w:val="0"/>
              <w:rPr>
                <w:rFonts w:ascii="Arial" w:hAnsi="Arial" w:cs="Arial"/>
                <w:bCs/>
                <w:color w:val="auto"/>
                <w:sz w:val="22"/>
              </w:rPr>
            </w:pPr>
            <w:r w:rsidRPr="003746D4">
              <w:rPr>
                <w:rFonts w:ascii="Arial" w:hAnsi="Arial" w:cs="Arial"/>
                <w:bCs/>
                <w:color w:val="auto"/>
                <w:sz w:val="22"/>
              </w:rPr>
              <w:t xml:space="preserve">Working knowledge of a range of evidence-based interventions </w:t>
            </w:r>
          </w:p>
          <w:p w14:paraId="10D6235D" w14:textId="77777777" w:rsidR="00DD0E1C" w:rsidRPr="003746D4" w:rsidRDefault="00DD0E1C" w:rsidP="00DD0E1C">
            <w:pPr>
              <w:autoSpaceDE w:val="0"/>
              <w:autoSpaceDN w:val="0"/>
              <w:adjustRightInd w:val="0"/>
              <w:rPr>
                <w:rFonts w:ascii="Arial" w:hAnsi="Arial" w:cs="Arial"/>
                <w:bCs/>
                <w:color w:val="auto"/>
                <w:sz w:val="22"/>
              </w:rPr>
            </w:pPr>
          </w:p>
          <w:p w14:paraId="393DC479" w14:textId="021767FA" w:rsidR="00B72E9F" w:rsidRPr="003746D4" w:rsidRDefault="00DD0E1C" w:rsidP="00DD0E1C">
            <w:pPr>
              <w:autoSpaceDE w:val="0"/>
              <w:autoSpaceDN w:val="0"/>
              <w:adjustRightInd w:val="0"/>
              <w:rPr>
                <w:rFonts w:ascii="Arial" w:hAnsi="Arial" w:cs="Arial"/>
                <w:bCs/>
                <w:color w:val="auto"/>
                <w:sz w:val="22"/>
              </w:rPr>
            </w:pPr>
            <w:r w:rsidRPr="003746D4">
              <w:rPr>
                <w:rFonts w:ascii="Arial" w:hAnsi="Arial" w:cs="Arial"/>
                <w:bCs/>
                <w:color w:val="auto"/>
                <w:sz w:val="22"/>
              </w:rPr>
              <w:t>An interest in pursuing further learning opportunities in teaching</w:t>
            </w:r>
          </w:p>
        </w:tc>
      </w:tr>
      <w:tr w:rsidR="003746D4" w:rsidRPr="003746D4" w14:paraId="3C3891DF" w14:textId="77777777" w:rsidTr="00B72E9F">
        <w:trPr>
          <w:trHeight w:val="3088"/>
        </w:trPr>
        <w:tc>
          <w:tcPr>
            <w:tcW w:w="1384" w:type="dxa"/>
            <w:tcBorders>
              <w:right w:val="single" w:sz="4" w:space="0" w:color="auto"/>
            </w:tcBorders>
            <w:shd w:val="clear" w:color="auto" w:fill="CAD2D5" w:themeFill="accent1" w:themeFillTint="66"/>
            <w:textDirection w:val="btLr"/>
            <w:vAlign w:val="center"/>
          </w:tcPr>
          <w:p w14:paraId="00CAD99F" w14:textId="3157CE14" w:rsidR="00A40143" w:rsidRDefault="00A40143" w:rsidP="00EF1EA1">
            <w:pPr>
              <w:autoSpaceDE w:val="0"/>
              <w:autoSpaceDN w:val="0"/>
              <w:adjustRightInd w:val="0"/>
              <w:ind w:left="113" w:right="113"/>
              <w:jc w:val="center"/>
              <w:rPr>
                <w:rFonts w:ascii="Arial" w:hAnsi="Arial" w:cs="Arial"/>
                <w:b/>
                <w:bCs/>
                <w:color w:val="auto"/>
                <w:sz w:val="22"/>
              </w:rPr>
            </w:pPr>
            <w:r>
              <w:rPr>
                <w:rFonts w:ascii="Arial" w:hAnsi="Arial" w:cs="Arial"/>
                <w:b/>
                <w:bCs/>
                <w:color w:val="auto"/>
                <w:sz w:val="22"/>
              </w:rPr>
              <w:t xml:space="preserve">KNOWLEDGE AND UNDERSTANDING </w:t>
            </w:r>
          </w:p>
        </w:tc>
        <w:tc>
          <w:tcPr>
            <w:tcW w:w="4281" w:type="dxa"/>
            <w:tcBorders>
              <w:top w:val="single" w:sz="4" w:space="0" w:color="auto"/>
              <w:left w:val="single" w:sz="4" w:space="0" w:color="auto"/>
              <w:bottom w:val="nil"/>
              <w:right w:val="single" w:sz="4" w:space="0" w:color="auto"/>
            </w:tcBorders>
          </w:tcPr>
          <w:p w14:paraId="449E7969" w14:textId="77777777" w:rsidR="00421161" w:rsidRDefault="00421161" w:rsidP="00421161">
            <w:pPr>
              <w:autoSpaceDE w:val="0"/>
              <w:autoSpaceDN w:val="0"/>
              <w:adjustRightInd w:val="0"/>
              <w:rPr>
                <w:rFonts w:ascii="Arial" w:hAnsi="Arial" w:cs="Arial"/>
                <w:bCs/>
                <w:color w:val="auto"/>
                <w:sz w:val="22"/>
              </w:rPr>
            </w:pPr>
          </w:p>
          <w:p w14:paraId="66466457" w14:textId="77777777" w:rsidR="00421161" w:rsidRP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Ability to create a rich and safe learning environment for all learners by establishing high expectations, promoting purposeful learning and implementing strategies based on the National Curriculum, schemes of work, and information from the assessment of learners’ learning needs.</w:t>
            </w:r>
          </w:p>
          <w:p w14:paraId="35844C47" w14:textId="77777777" w:rsidR="00421161" w:rsidRPr="00421161" w:rsidRDefault="00421161" w:rsidP="00421161">
            <w:pPr>
              <w:autoSpaceDE w:val="0"/>
              <w:autoSpaceDN w:val="0"/>
              <w:adjustRightInd w:val="0"/>
              <w:rPr>
                <w:rFonts w:ascii="Arial" w:hAnsi="Arial" w:cs="Arial"/>
                <w:bCs/>
                <w:color w:val="auto"/>
                <w:sz w:val="22"/>
              </w:rPr>
            </w:pPr>
          </w:p>
          <w:p w14:paraId="2F6EFE22" w14:textId="77777777" w:rsidR="00421161" w:rsidRP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Ability to assess the needs of individual learners and accurately record and report their progress.</w:t>
            </w:r>
          </w:p>
          <w:p w14:paraId="50183CFC" w14:textId="77777777" w:rsidR="00421161" w:rsidRPr="00421161" w:rsidRDefault="00421161" w:rsidP="00421161">
            <w:pPr>
              <w:autoSpaceDE w:val="0"/>
              <w:autoSpaceDN w:val="0"/>
              <w:adjustRightInd w:val="0"/>
              <w:rPr>
                <w:rFonts w:ascii="Arial" w:hAnsi="Arial" w:cs="Arial"/>
                <w:bCs/>
                <w:color w:val="auto"/>
                <w:sz w:val="22"/>
              </w:rPr>
            </w:pPr>
          </w:p>
          <w:p w14:paraId="4CE87932" w14:textId="77777777" w:rsidR="00421161" w:rsidRP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Ability to manage student behaviour constructively and effectively</w:t>
            </w:r>
          </w:p>
          <w:p w14:paraId="0D7E515A" w14:textId="77777777" w:rsidR="00421161" w:rsidRPr="00421161" w:rsidRDefault="00421161" w:rsidP="00421161">
            <w:pPr>
              <w:autoSpaceDE w:val="0"/>
              <w:autoSpaceDN w:val="0"/>
              <w:adjustRightInd w:val="0"/>
              <w:rPr>
                <w:rFonts w:ascii="Arial" w:hAnsi="Arial" w:cs="Arial"/>
                <w:bCs/>
                <w:color w:val="auto"/>
                <w:sz w:val="22"/>
              </w:rPr>
            </w:pPr>
          </w:p>
          <w:p w14:paraId="4203A989" w14:textId="77777777" w:rsidR="00421161" w:rsidRP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lastRenderedPageBreak/>
              <w:t>Ability to implement assessment for learning, under the guidance of teaching staff</w:t>
            </w:r>
          </w:p>
          <w:p w14:paraId="218BBD52" w14:textId="77777777" w:rsidR="00421161" w:rsidRPr="00421161" w:rsidRDefault="00421161" w:rsidP="00421161">
            <w:pPr>
              <w:autoSpaceDE w:val="0"/>
              <w:autoSpaceDN w:val="0"/>
              <w:adjustRightInd w:val="0"/>
              <w:rPr>
                <w:rFonts w:ascii="Arial" w:hAnsi="Arial" w:cs="Arial"/>
                <w:bCs/>
                <w:color w:val="auto"/>
                <w:sz w:val="22"/>
              </w:rPr>
            </w:pPr>
          </w:p>
          <w:p w14:paraId="010B6C47" w14:textId="1AAF2382" w:rsid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Ability to plan and review strategies used to support the progress of students.</w:t>
            </w:r>
          </w:p>
        </w:tc>
        <w:tc>
          <w:tcPr>
            <w:tcW w:w="3799" w:type="dxa"/>
            <w:tcBorders>
              <w:top w:val="single" w:sz="4" w:space="0" w:color="auto"/>
              <w:left w:val="single" w:sz="4" w:space="0" w:color="auto"/>
              <w:bottom w:val="nil"/>
              <w:right w:val="single" w:sz="4" w:space="0" w:color="auto"/>
            </w:tcBorders>
          </w:tcPr>
          <w:p w14:paraId="0A94EB37" w14:textId="77777777" w:rsidR="00A40143" w:rsidRPr="003746D4" w:rsidRDefault="00A40143" w:rsidP="00FA433D">
            <w:pPr>
              <w:autoSpaceDE w:val="0"/>
              <w:autoSpaceDN w:val="0"/>
              <w:adjustRightInd w:val="0"/>
              <w:rPr>
                <w:rFonts w:ascii="Arial" w:hAnsi="Arial" w:cs="Arial"/>
                <w:bCs/>
                <w:color w:val="auto"/>
                <w:sz w:val="22"/>
              </w:rPr>
            </w:pPr>
          </w:p>
          <w:p w14:paraId="2B3E7405" w14:textId="744E56B0" w:rsidR="009427D2" w:rsidRPr="003746D4" w:rsidRDefault="009427D2" w:rsidP="00FA433D">
            <w:pPr>
              <w:autoSpaceDE w:val="0"/>
              <w:autoSpaceDN w:val="0"/>
              <w:adjustRightInd w:val="0"/>
              <w:rPr>
                <w:rFonts w:ascii="Arial" w:hAnsi="Arial" w:cs="Arial"/>
                <w:bCs/>
                <w:color w:val="auto"/>
                <w:sz w:val="22"/>
              </w:rPr>
            </w:pPr>
            <w:r w:rsidRPr="003746D4">
              <w:rPr>
                <w:rFonts w:ascii="Arial" w:hAnsi="Arial" w:cs="Arial"/>
                <w:bCs/>
                <w:color w:val="auto"/>
                <w:sz w:val="22"/>
              </w:rPr>
              <w:t xml:space="preserve">Be </w:t>
            </w:r>
            <w:r w:rsidR="00945834" w:rsidRPr="003746D4">
              <w:rPr>
                <w:rFonts w:ascii="Arial" w:hAnsi="Arial" w:cs="Arial"/>
                <w:bCs/>
                <w:color w:val="auto"/>
                <w:sz w:val="22"/>
              </w:rPr>
              <w:t xml:space="preserve">a </w:t>
            </w:r>
            <w:r w:rsidRPr="003746D4">
              <w:rPr>
                <w:rFonts w:ascii="Arial" w:hAnsi="Arial" w:cs="Arial"/>
                <w:bCs/>
                <w:color w:val="auto"/>
                <w:sz w:val="22"/>
              </w:rPr>
              <w:t xml:space="preserve">habitual reader </w:t>
            </w:r>
            <w:r w:rsidR="00945834" w:rsidRPr="003746D4">
              <w:rPr>
                <w:rFonts w:ascii="Arial" w:hAnsi="Arial" w:cs="Arial"/>
                <w:bCs/>
                <w:color w:val="auto"/>
                <w:sz w:val="22"/>
              </w:rPr>
              <w:t xml:space="preserve">for pleasure </w:t>
            </w:r>
            <w:r w:rsidRPr="003746D4">
              <w:rPr>
                <w:rFonts w:ascii="Arial" w:hAnsi="Arial" w:cs="Arial"/>
                <w:bCs/>
                <w:color w:val="auto"/>
                <w:sz w:val="22"/>
              </w:rPr>
              <w:t>and engaged with the arts</w:t>
            </w:r>
            <w:r w:rsidR="00945834" w:rsidRPr="003746D4">
              <w:rPr>
                <w:rFonts w:ascii="Arial" w:hAnsi="Arial" w:cs="Arial"/>
                <w:bCs/>
                <w:color w:val="auto"/>
                <w:sz w:val="22"/>
              </w:rPr>
              <w:t xml:space="preserve">. And be able to articulate the case for a reading culture and engagement in enrichment. </w:t>
            </w:r>
          </w:p>
          <w:p w14:paraId="192903A8" w14:textId="77777777" w:rsidR="00945834" w:rsidRPr="003746D4" w:rsidRDefault="00945834" w:rsidP="00FA433D">
            <w:pPr>
              <w:autoSpaceDE w:val="0"/>
              <w:autoSpaceDN w:val="0"/>
              <w:adjustRightInd w:val="0"/>
              <w:rPr>
                <w:rFonts w:ascii="Arial" w:hAnsi="Arial" w:cs="Arial"/>
                <w:bCs/>
                <w:color w:val="auto"/>
                <w:sz w:val="22"/>
              </w:rPr>
            </w:pPr>
          </w:p>
          <w:p w14:paraId="26348B84" w14:textId="10EC30C3" w:rsidR="00715F96" w:rsidRPr="003746D4" w:rsidRDefault="00715F96" w:rsidP="00FA433D">
            <w:pPr>
              <w:autoSpaceDE w:val="0"/>
              <w:autoSpaceDN w:val="0"/>
              <w:adjustRightInd w:val="0"/>
              <w:rPr>
                <w:rFonts w:ascii="Arial" w:hAnsi="Arial" w:cs="Arial"/>
                <w:bCs/>
                <w:color w:val="auto"/>
                <w:sz w:val="22"/>
              </w:rPr>
            </w:pPr>
            <w:r w:rsidRPr="003746D4">
              <w:rPr>
                <w:rFonts w:ascii="Arial" w:hAnsi="Arial" w:cs="Arial"/>
                <w:bCs/>
                <w:color w:val="auto"/>
                <w:sz w:val="22"/>
              </w:rPr>
              <w:t xml:space="preserve">Have a clear concept of what makes for a </w:t>
            </w:r>
            <w:r w:rsidR="003746D4" w:rsidRPr="003746D4">
              <w:rPr>
                <w:rFonts w:ascii="Arial" w:hAnsi="Arial" w:cs="Arial"/>
                <w:bCs/>
                <w:color w:val="auto"/>
                <w:sz w:val="22"/>
              </w:rPr>
              <w:t>High-Performance</w:t>
            </w:r>
            <w:r w:rsidRPr="003746D4">
              <w:rPr>
                <w:rFonts w:ascii="Arial" w:hAnsi="Arial" w:cs="Arial"/>
                <w:bCs/>
                <w:color w:val="auto"/>
                <w:sz w:val="22"/>
              </w:rPr>
              <w:t xml:space="preserve"> Inclusion Culture. </w:t>
            </w:r>
          </w:p>
          <w:p w14:paraId="48D80AF1" w14:textId="77777777" w:rsidR="00715F96" w:rsidRPr="003746D4" w:rsidRDefault="00715F96" w:rsidP="00FA433D">
            <w:pPr>
              <w:autoSpaceDE w:val="0"/>
              <w:autoSpaceDN w:val="0"/>
              <w:adjustRightInd w:val="0"/>
              <w:rPr>
                <w:rFonts w:ascii="Arial" w:hAnsi="Arial" w:cs="Arial"/>
                <w:bCs/>
                <w:color w:val="auto"/>
                <w:sz w:val="22"/>
              </w:rPr>
            </w:pPr>
          </w:p>
          <w:p w14:paraId="2E458629" w14:textId="0AD265E0" w:rsidR="00715F96" w:rsidRPr="003746D4" w:rsidRDefault="00715F96" w:rsidP="00FA433D">
            <w:pPr>
              <w:autoSpaceDE w:val="0"/>
              <w:autoSpaceDN w:val="0"/>
              <w:adjustRightInd w:val="0"/>
              <w:rPr>
                <w:rFonts w:ascii="Arial" w:hAnsi="Arial" w:cs="Arial"/>
                <w:bCs/>
                <w:color w:val="auto"/>
                <w:sz w:val="22"/>
              </w:rPr>
            </w:pPr>
          </w:p>
        </w:tc>
      </w:tr>
      <w:tr w:rsidR="003746D4" w:rsidRPr="003746D4" w14:paraId="7FD53F5A" w14:textId="77777777" w:rsidTr="00B72E9F">
        <w:tc>
          <w:tcPr>
            <w:tcW w:w="1384" w:type="dxa"/>
            <w:vMerge w:val="restart"/>
            <w:tcBorders>
              <w:right w:val="single" w:sz="4" w:space="0" w:color="auto"/>
            </w:tcBorders>
            <w:shd w:val="clear" w:color="auto" w:fill="CAD2D5" w:themeFill="accent1" w:themeFillTint="66"/>
            <w:textDirection w:val="btLr"/>
            <w:vAlign w:val="center"/>
          </w:tcPr>
          <w:p w14:paraId="11BD6CDD" w14:textId="76158823" w:rsidR="00BF78C0" w:rsidRPr="001E2580" w:rsidRDefault="00A40143" w:rsidP="00EF1EA1">
            <w:pPr>
              <w:autoSpaceDE w:val="0"/>
              <w:autoSpaceDN w:val="0"/>
              <w:adjustRightInd w:val="0"/>
              <w:ind w:left="113" w:right="113"/>
              <w:jc w:val="center"/>
              <w:rPr>
                <w:rFonts w:ascii="Arial" w:hAnsi="Arial" w:cs="Arial"/>
                <w:b/>
                <w:bCs/>
                <w:color w:val="auto"/>
                <w:sz w:val="22"/>
              </w:rPr>
            </w:pPr>
            <w:r>
              <w:rPr>
                <w:rFonts w:ascii="Arial" w:hAnsi="Arial" w:cs="Arial"/>
                <w:b/>
                <w:bCs/>
                <w:color w:val="auto"/>
                <w:sz w:val="22"/>
              </w:rPr>
              <w:t xml:space="preserve">SKILLS &amp; </w:t>
            </w:r>
            <w:r w:rsidR="001D3876">
              <w:rPr>
                <w:rFonts w:ascii="Arial" w:hAnsi="Arial" w:cs="Arial"/>
                <w:b/>
                <w:bCs/>
                <w:color w:val="auto"/>
                <w:sz w:val="22"/>
              </w:rPr>
              <w:t>ABILITIES</w:t>
            </w:r>
          </w:p>
        </w:tc>
        <w:tc>
          <w:tcPr>
            <w:tcW w:w="4281" w:type="dxa"/>
            <w:tcBorders>
              <w:top w:val="single" w:sz="4" w:space="0" w:color="auto"/>
              <w:left w:val="single" w:sz="4" w:space="0" w:color="auto"/>
              <w:bottom w:val="nil"/>
              <w:right w:val="single" w:sz="4" w:space="0" w:color="auto"/>
            </w:tcBorders>
          </w:tcPr>
          <w:p w14:paraId="34D4A1DC" w14:textId="77777777" w:rsidR="00EF1EA1" w:rsidRDefault="00EF1EA1" w:rsidP="00FA433D">
            <w:pPr>
              <w:autoSpaceDE w:val="0"/>
              <w:autoSpaceDN w:val="0"/>
              <w:adjustRightInd w:val="0"/>
              <w:rPr>
                <w:rFonts w:ascii="Arial" w:hAnsi="Arial" w:cs="Arial"/>
                <w:bCs/>
                <w:color w:val="auto"/>
                <w:sz w:val="22"/>
              </w:rPr>
            </w:pPr>
          </w:p>
          <w:p w14:paraId="5A7CBC51" w14:textId="77777777" w:rsidR="00421161" w:rsidRP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Good oral and written communication skills are essential.</w:t>
            </w:r>
          </w:p>
          <w:p w14:paraId="7E5155C6" w14:textId="77777777" w:rsidR="00421161" w:rsidRPr="00421161" w:rsidRDefault="00421161" w:rsidP="00421161">
            <w:pPr>
              <w:autoSpaceDE w:val="0"/>
              <w:autoSpaceDN w:val="0"/>
              <w:adjustRightInd w:val="0"/>
              <w:rPr>
                <w:rFonts w:ascii="Arial" w:hAnsi="Arial" w:cs="Arial"/>
                <w:bCs/>
                <w:color w:val="auto"/>
                <w:sz w:val="22"/>
              </w:rPr>
            </w:pPr>
          </w:p>
          <w:p w14:paraId="115491C8" w14:textId="77777777" w:rsidR="00421161" w:rsidRP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Good ICT skills are advantageous.</w:t>
            </w:r>
          </w:p>
          <w:p w14:paraId="74695B14" w14:textId="77777777" w:rsidR="00421161" w:rsidRPr="00421161" w:rsidRDefault="00421161" w:rsidP="00421161">
            <w:pPr>
              <w:autoSpaceDE w:val="0"/>
              <w:autoSpaceDN w:val="0"/>
              <w:adjustRightInd w:val="0"/>
              <w:rPr>
                <w:rFonts w:ascii="Arial" w:hAnsi="Arial" w:cs="Arial"/>
                <w:bCs/>
                <w:color w:val="auto"/>
                <w:sz w:val="22"/>
              </w:rPr>
            </w:pPr>
          </w:p>
          <w:p w14:paraId="08D7FBAA" w14:textId="77777777" w:rsidR="00421161" w:rsidRP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 xml:space="preserve">Time management and the ability to prioritise and manage workload effectively in a </w:t>
            </w:r>
            <w:proofErr w:type="gramStart"/>
            <w:r w:rsidRPr="00421161">
              <w:rPr>
                <w:rFonts w:ascii="Arial" w:hAnsi="Arial" w:cs="Arial"/>
                <w:bCs/>
                <w:color w:val="auto"/>
                <w:sz w:val="22"/>
              </w:rPr>
              <w:t>fast paced</w:t>
            </w:r>
            <w:proofErr w:type="gramEnd"/>
            <w:r w:rsidRPr="00421161">
              <w:rPr>
                <w:rFonts w:ascii="Arial" w:hAnsi="Arial" w:cs="Arial"/>
                <w:bCs/>
                <w:color w:val="auto"/>
                <w:sz w:val="22"/>
              </w:rPr>
              <w:t xml:space="preserve"> environment.</w:t>
            </w:r>
          </w:p>
          <w:p w14:paraId="60DE63BA" w14:textId="77777777" w:rsidR="00421161" w:rsidRPr="00421161" w:rsidRDefault="00421161" w:rsidP="00421161">
            <w:pPr>
              <w:autoSpaceDE w:val="0"/>
              <w:autoSpaceDN w:val="0"/>
              <w:adjustRightInd w:val="0"/>
              <w:rPr>
                <w:rFonts w:ascii="Arial" w:hAnsi="Arial" w:cs="Arial"/>
                <w:bCs/>
                <w:color w:val="auto"/>
                <w:sz w:val="22"/>
              </w:rPr>
            </w:pPr>
          </w:p>
          <w:p w14:paraId="4EA4AE89" w14:textId="77777777" w:rsidR="00421161" w:rsidRP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Ability to build relationships at all levels within our organisation.</w:t>
            </w:r>
          </w:p>
          <w:p w14:paraId="1EC8A10D" w14:textId="77777777" w:rsidR="00421161" w:rsidRPr="00421161" w:rsidRDefault="00421161" w:rsidP="00421161">
            <w:pPr>
              <w:autoSpaceDE w:val="0"/>
              <w:autoSpaceDN w:val="0"/>
              <w:adjustRightInd w:val="0"/>
              <w:rPr>
                <w:rFonts w:ascii="Arial" w:hAnsi="Arial" w:cs="Arial"/>
                <w:bCs/>
                <w:color w:val="auto"/>
                <w:sz w:val="22"/>
              </w:rPr>
            </w:pPr>
          </w:p>
          <w:p w14:paraId="11D73D0D" w14:textId="77777777" w:rsidR="00421161" w:rsidRP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Ability to work under pressure and able to meet deadlines.</w:t>
            </w:r>
          </w:p>
          <w:p w14:paraId="094DE096" w14:textId="77777777" w:rsidR="00421161" w:rsidRPr="00421161" w:rsidRDefault="00421161" w:rsidP="00421161">
            <w:pPr>
              <w:autoSpaceDE w:val="0"/>
              <w:autoSpaceDN w:val="0"/>
              <w:adjustRightInd w:val="0"/>
              <w:rPr>
                <w:rFonts w:ascii="Arial" w:hAnsi="Arial" w:cs="Arial"/>
                <w:bCs/>
                <w:color w:val="auto"/>
                <w:sz w:val="22"/>
              </w:rPr>
            </w:pPr>
          </w:p>
          <w:p w14:paraId="0BAD8B33" w14:textId="77777777" w:rsidR="00421161" w:rsidRP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Ability to understand and follow policies and procedures.</w:t>
            </w:r>
          </w:p>
          <w:p w14:paraId="1BC1D98E" w14:textId="77777777" w:rsidR="00421161" w:rsidRPr="00421161" w:rsidRDefault="00421161" w:rsidP="00421161">
            <w:pPr>
              <w:autoSpaceDE w:val="0"/>
              <w:autoSpaceDN w:val="0"/>
              <w:adjustRightInd w:val="0"/>
              <w:rPr>
                <w:rFonts w:ascii="Arial" w:hAnsi="Arial" w:cs="Arial"/>
                <w:bCs/>
                <w:color w:val="auto"/>
                <w:sz w:val="22"/>
              </w:rPr>
            </w:pPr>
          </w:p>
          <w:p w14:paraId="76C3CEA3" w14:textId="77777777" w:rsid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Ability to work independently and as part of a team.</w:t>
            </w:r>
          </w:p>
          <w:p w14:paraId="1C6EF5E4" w14:textId="77777777" w:rsidR="00136E26" w:rsidRDefault="00136E26" w:rsidP="00421161">
            <w:pPr>
              <w:autoSpaceDE w:val="0"/>
              <w:autoSpaceDN w:val="0"/>
              <w:adjustRightInd w:val="0"/>
              <w:rPr>
                <w:rFonts w:ascii="Arial" w:hAnsi="Arial" w:cs="Arial"/>
                <w:bCs/>
                <w:color w:val="auto"/>
                <w:sz w:val="22"/>
              </w:rPr>
            </w:pPr>
          </w:p>
          <w:p w14:paraId="7C627EDA" w14:textId="072DD0DF" w:rsidR="00136E26" w:rsidRPr="00421161" w:rsidRDefault="00136E26" w:rsidP="00421161">
            <w:pPr>
              <w:autoSpaceDE w:val="0"/>
              <w:autoSpaceDN w:val="0"/>
              <w:adjustRightInd w:val="0"/>
              <w:rPr>
                <w:rFonts w:ascii="Arial" w:hAnsi="Arial" w:cs="Arial"/>
                <w:bCs/>
                <w:color w:val="auto"/>
                <w:sz w:val="22"/>
              </w:rPr>
            </w:pPr>
            <w:r w:rsidRPr="00136E26">
              <w:rPr>
                <w:rFonts w:ascii="Arial" w:hAnsi="Arial" w:cs="Arial"/>
                <w:bCs/>
                <w:color w:val="auto"/>
                <w:sz w:val="22"/>
              </w:rPr>
              <w:t>Ability to communicate with and motivate young people</w:t>
            </w:r>
          </w:p>
          <w:p w14:paraId="50DB29F1" w14:textId="77777777" w:rsidR="00421161" w:rsidRPr="00421161" w:rsidRDefault="00421161" w:rsidP="00421161">
            <w:pPr>
              <w:autoSpaceDE w:val="0"/>
              <w:autoSpaceDN w:val="0"/>
              <w:adjustRightInd w:val="0"/>
              <w:rPr>
                <w:rFonts w:ascii="Arial" w:hAnsi="Arial" w:cs="Arial"/>
                <w:bCs/>
                <w:color w:val="auto"/>
                <w:sz w:val="22"/>
              </w:rPr>
            </w:pPr>
          </w:p>
          <w:p w14:paraId="02E4DD98" w14:textId="77777777" w:rsidR="00421161" w:rsidRP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Ability to deal consistently with a wide range of people i.e. learners, teachers and support colleagues.</w:t>
            </w:r>
          </w:p>
          <w:p w14:paraId="3C04C3CD" w14:textId="77777777" w:rsidR="00421161" w:rsidRDefault="00421161" w:rsidP="00421161">
            <w:pPr>
              <w:autoSpaceDE w:val="0"/>
              <w:autoSpaceDN w:val="0"/>
              <w:adjustRightInd w:val="0"/>
              <w:rPr>
                <w:rFonts w:ascii="Arial" w:hAnsi="Arial" w:cs="Arial"/>
                <w:bCs/>
                <w:color w:val="auto"/>
                <w:sz w:val="22"/>
              </w:rPr>
            </w:pPr>
          </w:p>
          <w:p w14:paraId="0499437E" w14:textId="23852904" w:rsidR="00136E26" w:rsidRDefault="00136E26" w:rsidP="00421161">
            <w:pPr>
              <w:autoSpaceDE w:val="0"/>
              <w:autoSpaceDN w:val="0"/>
              <w:adjustRightInd w:val="0"/>
              <w:rPr>
                <w:rFonts w:ascii="Arial" w:hAnsi="Arial" w:cs="Arial"/>
                <w:bCs/>
                <w:color w:val="auto"/>
                <w:sz w:val="22"/>
              </w:rPr>
            </w:pPr>
            <w:r w:rsidRPr="00136E26">
              <w:rPr>
                <w:rFonts w:ascii="Arial" w:hAnsi="Arial" w:cs="Arial"/>
                <w:bCs/>
                <w:color w:val="auto"/>
                <w:sz w:val="22"/>
              </w:rPr>
              <w:t>Ability to build relationships through effective communication with parents/carers</w:t>
            </w:r>
          </w:p>
          <w:p w14:paraId="36131B9C" w14:textId="77777777" w:rsidR="00136E26" w:rsidRPr="00421161" w:rsidRDefault="00136E26" w:rsidP="00421161">
            <w:pPr>
              <w:autoSpaceDE w:val="0"/>
              <w:autoSpaceDN w:val="0"/>
              <w:adjustRightInd w:val="0"/>
              <w:rPr>
                <w:rFonts w:ascii="Arial" w:hAnsi="Arial" w:cs="Arial"/>
                <w:bCs/>
                <w:color w:val="auto"/>
                <w:sz w:val="22"/>
              </w:rPr>
            </w:pPr>
          </w:p>
          <w:p w14:paraId="1DD8668B" w14:textId="77777777" w:rsidR="00421161" w:rsidRPr="00421161"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Flexible approach to duties.</w:t>
            </w:r>
          </w:p>
          <w:p w14:paraId="11E29886" w14:textId="77777777" w:rsidR="00421161" w:rsidRPr="00421161" w:rsidRDefault="00421161" w:rsidP="00421161">
            <w:pPr>
              <w:autoSpaceDE w:val="0"/>
              <w:autoSpaceDN w:val="0"/>
              <w:adjustRightInd w:val="0"/>
              <w:rPr>
                <w:rFonts w:ascii="Arial" w:hAnsi="Arial" w:cs="Arial"/>
                <w:bCs/>
                <w:color w:val="auto"/>
                <w:sz w:val="22"/>
              </w:rPr>
            </w:pPr>
          </w:p>
          <w:p w14:paraId="2B060F90" w14:textId="3D01FEBB" w:rsidR="005A1010" w:rsidRPr="001E2580" w:rsidRDefault="00421161" w:rsidP="00421161">
            <w:pPr>
              <w:autoSpaceDE w:val="0"/>
              <w:autoSpaceDN w:val="0"/>
              <w:adjustRightInd w:val="0"/>
              <w:rPr>
                <w:rFonts w:ascii="Arial" w:hAnsi="Arial" w:cs="Arial"/>
                <w:bCs/>
                <w:color w:val="auto"/>
                <w:sz w:val="22"/>
              </w:rPr>
            </w:pPr>
            <w:r w:rsidRPr="00421161">
              <w:rPr>
                <w:rFonts w:ascii="Arial" w:hAnsi="Arial" w:cs="Arial"/>
                <w:bCs/>
                <w:color w:val="auto"/>
                <w:sz w:val="22"/>
              </w:rPr>
              <w:t>Reliability and punctuality.</w:t>
            </w:r>
          </w:p>
        </w:tc>
        <w:tc>
          <w:tcPr>
            <w:tcW w:w="3799" w:type="dxa"/>
            <w:tcBorders>
              <w:top w:val="single" w:sz="4" w:space="0" w:color="auto"/>
              <w:left w:val="single" w:sz="4" w:space="0" w:color="auto"/>
              <w:bottom w:val="nil"/>
              <w:right w:val="single" w:sz="4" w:space="0" w:color="auto"/>
            </w:tcBorders>
          </w:tcPr>
          <w:p w14:paraId="07D0BE21" w14:textId="77777777" w:rsidR="00BF78C0" w:rsidRPr="003746D4" w:rsidRDefault="00BF78C0" w:rsidP="00FA433D">
            <w:pPr>
              <w:autoSpaceDE w:val="0"/>
              <w:autoSpaceDN w:val="0"/>
              <w:adjustRightInd w:val="0"/>
              <w:rPr>
                <w:rFonts w:ascii="Arial" w:hAnsi="Arial" w:cs="Arial"/>
                <w:bCs/>
                <w:color w:val="auto"/>
                <w:sz w:val="22"/>
              </w:rPr>
            </w:pPr>
          </w:p>
          <w:p w14:paraId="478CCD7D" w14:textId="77777777" w:rsidR="008E6626" w:rsidRPr="003746D4" w:rsidRDefault="00715F96" w:rsidP="00715F96">
            <w:pPr>
              <w:autoSpaceDE w:val="0"/>
              <w:autoSpaceDN w:val="0"/>
              <w:adjustRightInd w:val="0"/>
              <w:rPr>
                <w:rFonts w:ascii="Arial" w:hAnsi="Arial" w:cs="Arial"/>
                <w:bCs/>
                <w:color w:val="auto"/>
                <w:sz w:val="22"/>
              </w:rPr>
            </w:pPr>
            <w:r w:rsidRPr="003746D4">
              <w:rPr>
                <w:rFonts w:ascii="Arial" w:hAnsi="Arial" w:cs="Arial"/>
                <w:bCs/>
                <w:color w:val="auto"/>
                <w:sz w:val="22"/>
              </w:rPr>
              <w:t xml:space="preserve">Provide professional feedback (with support) and challenge when </w:t>
            </w:r>
            <w:r w:rsidR="008E6626" w:rsidRPr="003746D4">
              <w:rPr>
                <w:rFonts w:ascii="Arial" w:hAnsi="Arial" w:cs="Arial"/>
                <w:bCs/>
                <w:color w:val="auto"/>
                <w:sz w:val="22"/>
              </w:rPr>
              <w:t xml:space="preserve">practice falls short in a sensitive way. </w:t>
            </w:r>
          </w:p>
          <w:p w14:paraId="395721A3" w14:textId="77777777" w:rsidR="008E6626" w:rsidRPr="003746D4" w:rsidRDefault="008E6626" w:rsidP="00715F96">
            <w:pPr>
              <w:autoSpaceDE w:val="0"/>
              <w:autoSpaceDN w:val="0"/>
              <w:adjustRightInd w:val="0"/>
              <w:rPr>
                <w:rFonts w:ascii="Arial" w:hAnsi="Arial" w:cs="Arial"/>
                <w:bCs/>
                <w:color w:val="auto"/>
                <w:sz w:val="22"/>
              </w:rPr>
            </w:pPr>
          </w:p>
          <w:p w14:paraId="75AAE2AA" w14:textId="77777777" w:rsidR="008E6626" w:rsidRPr="003746D4" w:rsidRDefault="008E6626" w:rsidP="00715F96">
            <w:pPr>
              <w:autoSpaceDE w:val="0"/>
              <w:autoSpaceDN w:val="0"/>
              <w:adjustRightInd w:val="0"/>
              <w:rPr>
                <w:rFonts w:ascii="Arial" w:hAnsi="Arial" w:cs="Arial"/>
                <w:bCs/>
                <w:color w:val="auto"/>
                <w:sz w:val="22"/>
              </w:rPr>
            </w:pPr>
            <w:r w:rsidRPr="003746D4">
              <w:rPr>
                <w:rFonts w:ascii="Arial" w:hAnsi="Arial" w:cs="Arial"/>
                <w:bCs/>
                <w:color w:val="auto"/>
                <w:sz w:val="22"/>
              </w:rPr>
              <w:t xml:space="preserve">Use transformational leadership approaches. </w:t>
            </w:r>
          </w:p>
          <w:p w14:paraId="56A3077F" w14:textId="77777777" w:rsidR="008E6626" w:rsidRPr="003746D4" w:rsidRDefault="008E6626" w:rsidP="00715F96">
            <w:pPr>
              <w:autoSpaceDE w:val="0"/>
              <w:autoSpaceDN w:val="0"/>
              <w:adjustRightInd w:val="0"/>
              <w:rPr>
                <w:rFonts w:ascii="Arial" w:hAnsi="Arial" w:cs="Arial"/>
                <w:bCs/>
                <w:color w:val="auto"/>
                <w:sz w:val="22"/>
              </w:rPr>
            </w:pPr>
          </w:p>
          <w:p w14:paraId="228FC069" w14:textId="2D8AA696" w:rsidR="00715F96" w:rsidRPr="003746D4" w:rsidRDefault="008E6626" w:rsidP="00715F96">
            <w:pPr>
              <w:autoSpaceDE w:val="0"/>
              <w:autoSpaceDN w:val="0"/>
              <w:adjustRightInd w:val="0"/>
              <w:rPr>
                <w:rFonts w:ascii="Arial" w:hAnsi="Arial" w:cs="Arial"/>
                <w:bCs/>
                <w:color w:val="auto"/>
                <w:sz w:val="22"/>
              </w:rPr>
            </w:pPr>
            <w:r w:rsidRPr="003746D4">
              <w:rPr>
                <w:rFonts w:ascii="Arial" w:hAnsi="Arial" w:cs="Arial"/>
                <w:bCs/>
                <w:color w:val="auto"/>
                <w:sz w:val="22"/>
              </w:rPr>
              <w:t xml:space="preserve">Be able to work with </w:t>
            </w:r>
            <w:r w:rsidR="003746D4" w:rsidRPr="003746D4">
              <w:rPr>
                <w:rFonts w:ascii="Arial" w:hAnsi="Arial" w:cs="Arial"/>
                <w:bCs/>
                <w:color w:val="auto"/>
                <w:sz w:val="22"/>
              </w:rPr>
              <w:t>our</w:t>
            </w:r>
            <w:r w:rsidRPr="003746D4">
              <w:rPr>
                <w:rFonts w:ascii="Arial" w:hAnsi="Arial" w:cs="Arial"/>
                <w:bCs/>
                <w:color w:val="auto"/>
                <w:sz w:val="22"/>
              </w:rPr>
              <w:t xml:space="preserve"> wider network to </w:t>
            </w:r>
            <w:r w:rsidR="00957282" w:rsidRPr="003746D4">
              <w:rPr>
                <w:rFonts w:ascii="Arial" w:hAnsi="Arial" w:cs="Arial"/>
                <w:bCs/>
                <w:color w:val="auto"/>
                <w:sz w:val="22"/>
              </w:rPr>
              <w:t xml:space="preserve">enhance academy reputation. </w:t>
            </w:r>
            <w:r w:rsidR="00715F96" w:rsidRPr="003746D4">
              <w:rPr>
                <w:rFonts w:ascii="Arial" w:hAnsi="Arial" w:cs="Arial"/>
                <w:bCs/>
                <w:color w:val="auto"/>
                <w:sz w:val="22"/>
              </w:rPr>
              <w:t xml:space="preserve"> </w:t>
            </w:r>
          </w:p>
        </w:tc>
      </w:tr>
      <w:tr w:rsidR="00105092" w:rsidRPr="001E2580" w14:paraId="5ED9D3FE" w14:textId="77777777" w:rsidTr="00B72E9F">
        <w:tc>
          <w:tcPr>
            <w:tcW w:w="1384" w:type="dxa"/>
            <w:vMerge/>
            <w:tcBorders>
              <w:right w:val="single" w:sz="4" w:space="0" w:color="auto"/>
            </w:tcBorders>
            <w:shd w:val="clear" w:color="auto" w:fill="CAD2D5" w:themeFill="accent1" w:themeFillTint="66"/>
            <w:textDirection w:val="btLr"/>
            <w:vAlign w:val="center"/>
          </w:tcPr>
          <w:p w14:paraId="32EC5D47" w14:textId="77777777" w:rsidR="00BF78C0" w:rsidRPr="001E2580" w:rsidRDefault="00BF78C0" w:rsidP="00FA433D">
            <w:pPr>
              <w:autoSpaceDE w:val="0"/>
              <w:autoSpaceDN w:val="0"/>
              <w:adjustRightInd w:val="0"/>
              <w:ind w:left="113" w:right="113"/>
              <w:jc w:val="center"/>
              <w:rPr>
                <w:rFonts w:ascii="Arial" w:hAnsi="Arial" w:cs="Arial"/>
                <w:b/>
                <w:bCs/>
                <w:color w:val="auto"/>
                <w:sz w:val="22"/>
              </w:rPr>
            </w:pPr>
          </w:p>
        </w:tc>
        <w:tc>
          <w:tcPr>
            <w:tcW w:w="4281" w:type="dxa"/>
            <w:tcBorders>
              <w:top w:val="nil"/>
              <w:left w:val="single" w:sz="4" w:space="0" w:color="auto"/>
              <w:bottom w:val="nil"/>
              <w:right w:val="single" w:sz="4" w:space="0" w:color="auto"/>
            </w:tcBorders>
          </w:tcPr>
          <w:p w14:paraId="30C330C1" w14:textId="19AA42F6" w:rsidR="00EF1EA1" w:rsidRPr="001E2580" w:rsidRDefault="00EF1EA1" w:rsidP="00FA433D">
            <w:pPr>
              <w:autoSpaceDE w:val="0"/>
              <w:autoSpaceDN w:val="0"/>
              <w:adjustRightInd w:val="0"/>
              <w:rPr>
                <w:rFonts w:ascii="Arial" w:hAnsi="Arial" w:cs="Arial"/>
                <w:bCs/>
                <w:color w:val="auto"/>
                <w:sz w:val="22"/>
              </w:rPr>
            </w:pPr>
          </w:p>
        </w:tc>
        <w:tc>
          <w:tcPr>
            <w:tcW w:w="3799" w:type="dxa"/>
            <w:tcBorders>
              <w:top w:val="nil"/>
              <w:left w:val="single" w:sz="4" w:space="0" w:color="auto"/>
              <w:bottom w:val="nil"/>
              <w:right w:val="single" w:sz="4" w:space="0" w:color="auto"/>
            </w:tcBorders>
          </w:tcPr>
          <w:p w14:paraId="4B322C49" w14:textId="77777777" w:rsidR="00BF78C0" w:rsidRPr="001E2580" w:rsidRDefault="00BF78C0" w:rsidP="00FA433D">
            <w:pPr>
              <w:autoSpaceDE w:val="0"/>
              <w:autoSpaceDN w:val="0"/>
              <w:adjustRightInd w:val="0"/>
              <w:rPr>
                <w:rFonts w:ascii="Arial" w:hAnsi="Arial" w:cs="Arial"/>
                <w:bCs/>
                <w:color w:val="auto"/>
                <w:sz w:val="22"/>
              </w:rPr>
            </w:pPr>
          </w:p>
        </w:tc>
      </w:tr>
      <w:tr w:rsidR="00A40143" w:rsidRPr="001E2580" w14:paraId="342F8618" w14:textId="77777777" w:rsidTr="00B72E9F">
        <w:tc>
          <w:tcPr>
            <w:tcW w:w="1384" w:type="dxa"/>
            <w:vMerge/>
            <w:tcBorders>
              <w:right w:val="single" w:sz="4" w:space="0" w:color="auto"/>
            </w:tcBorders>
            <w:shd w:val="clear" w:color="auto" w:fill="CAD2D5" w:themeFill="accent1" w:themeFillTint="66"/>
            <w:textDirection w:val="btLr"/>
            <w:vAlign w:val="center"/>
          </w:tcPr>
          <w:p w14:paraId="38222D72" w14:textId="77777777" w:rsidR="00A40143" w:rsidRPr="001E2580" w:rsidRDefault="00A40143" w:rsidP="00FA433D">
            <w:pPr>
              <w:autoSpaceDE w:val="0"/>
              <w:autoSpaceDN w:val="0"/>
              <w:adjustRightInd w:val="0"/>
              <w:ind w:left="113" w:right="113"/>
              <w:jc w:val="center"/>
              <w:rPr>
                <w:rFonts w:ascii="Arial" w:hAnsi="Arial" w:cs="Arial"/>
                <w:b/>
                <w:bCs/>
                <w:color w:val="auto"/>
                <w:sz w:val="22"/>
              </w:rPr>
            </w:pPr>
          </w:p>
        </w:tc>
        <w:tc>
          <w:tcPr>
            <w:tcW w:w="4281" w:type="dxa"/>
            <w:tcBorders>
              <w:top w:val="nil"/>
              <w:left w:val="single" w:sz="4" w:space="0" w:color="auto"/>
              <w:bottom w:val="nil"/>
              <w:right w:val="single" w:sz="4" w:space="0" w:color="auto"/>
            </w:tcBorders>
          </w:tcPr>
          <w:p w14:paraId="123641F6" w14:textId="77777777" w:rsidR="00A40143" w:rsidRPr="001E2580" w:rsidRDefault="00A40143" w:rsidP="00FA433D">
            <w:pPr>
              <w:autoSpaceDE w:val="0"/>
              <w:autoSpaceDN w:val="0"/>
              <w:adjustRightInd w:val="0"/>
              <w:rPr>
                <w:rFonts w:ascii="Arial" w:hAnsi="Arial" w:cs="Arial"/>
                <w:bCs/>
                <w:color w:val="auto"/>
                <w:sz w:val="22"/>
              </w:rPr>
            </w:pPr>
          </w:p>
        </w:tc>
        <w:tc>
          <w:tcPr>
            <w:tcW w:w="3799" w:type="dxa"/>
            <w:tcBorders>
              <w:top w:val="nil"/>
              <w:left w:val="single" w:sz="4" w:space="0" w:color="auto"/>
              <w:bottom w:val="nil"/>
              <w:right w:val="single" w:sz="4" w:space="0" w:color="auto"/>
            </w:tcBorders>
          </w:tcPr>
          <w:p w14:paraId="468D4226" w14:textId="77777777" w:rsidR="00A40143" w:rsidRPr="001E2580" w:rsidRDefault="00A40143" w:rsidP="00FA433D">
            <w:pPr>
              <w:autoSpaceDE w:val="0"/>
              <w:autoSpaceDN w:val="0"/>
              <w:adjustRightInd w:val="0"/>
              <w:rPr>
                <w:rFonts w:ascii="Arial" w:hAnsi="Arial" w:cs="Arial"/>
                <w:bCs/>
                <w:color w:val="auto"/>
                <w:sz w:val="22"/>
              </w:rPr>
            </w:pPr>
          </w:p>
        </w:tc>
      </w:tr>
      <w:tr w:rsidR="00105092" w:rsidRPr="001E2580" w14:paraId="41DFB939" w14:textId="77777777" w:rsidTr="00B72E9F">
        <w:tc>
          <w:tcPr>
            <w:tcW w:w="1384" w:type="dxa"/>
            <w:vMerge/>
            <w:tcBorders>
              <w:right w:val="single" w:sz="4" w:space="0" w:color="auto"/>
            </w:tcBorders>
            <w:shd w:val="clear" w:color="auto" w:fill="CAD2D5" w:themeFill="accent1" w:themeFillTint="66"/>
            <w:textDirection w:val="btLr"/>
            <w:vAlign w:val="center"/>
          </w:tcPr>
          <w:p w14:paraId="65A6B18E" w14:textId="77777777" w:rsidR="00BF78C0" w:rsidRPr="001E2580" w:rsidRDefault="00BF78C0" w:rsidP="00FA433D">
            <w:pPr>
              <w:autoSpaceDE w:val="0"/>
              <w:autoSpaceDN w:val="0"/>
              <w:adjustRightInd w:val="0"/>
              <w:ind w:left="113" w:right="113"/>
              <w:jc w:val="center"/>
              <w:rPr>
                <w:rFonts w:ascii="Arial" w:hAnsi="Arial" w:cs="Arial"/>
                <w:b/>
                <w:bCs/>
                <w:color w:val="auto"/>
                <w:sz w:val="22"/>
              </w:rPr>
            </w:pPr>
          </w:p>
        </w:tc>
        <w:tc>
          <w:tcPr>
            <w:tcW w:w="4281" w:type="dxa"/>
            <w:tcBorders>
              <w:top w:val="nil"/>
              <w:left w:val="single" w:sz="4" w:space="0" w:color="auto"/>
              <w:bottom w:val="nil"/>
              <w:right w:val="single" w:sz="4" w:space="0" w:color="auto"/>
            </w:tcBorders>
          </w:tcPr>
          <w:p w14:paraId="797B004C" w14:textId="55C1B9A9" w:rsidR="00AB4036" w:rsidRPr="001E2580" w:rsidRDefault="00AB4036" w:rsidP="00FA433D">
            <w:pPr>
              <w:autoSpaceDE w:val="0"/>
              <w:autoSpaceDN w:val="0"/>
              <w:adjustRightInd w:val="0"/>
              <w:rPr>
                <w:rFonts w:ascii="Arial" w:hAnsi="Arial" w:cs="Arial"/>
                <w:bCs/>
                <w:color w:val="auto"/>
                <w:sz w:val="22"/>
              </w:rPr>
            </w:pPr>
          </w:p>
        </w:tc>
        <w:tc>
          <w:tcPr>
            <w:tcW w:w="3799" w:type="dxa"/>
            <w:tcBorders>
              <w:top w:val="nil"/>
              <w:left w:val="single" w:sz="4" w:space="0" w:color="auto"/>
              <w:bottom w:val="nil"/>
              <w:right w:val="single" w:sz="4" w:space="0" w:color="auto"/>
            </w:tcBorders>
          </w:tcPr>
          <w:p w14:paraId="7EC760F6" w14:textId="77777777" w:rsidR="00BF78C0" w:rsidRPr="001E2580" w:rsidRDefault="00BF78C0" w:rsidP="00FA433D">
            <w:pPr>
              <w:autoSpaceDE w:val="0"/>
              <w:autoSpaceDN w:val="0"/>
              <w:adjustRightInd w:val="0"/>
              <w:rPr>
                <w:rFonts w:ascii="Arial" w:hAnsi="Arial" w:cs="Arial"/>
                <w:bCs/>
                <w:color w:val="auto"/>
                <w:sz w:val="22"/>
              </w:rPr>
            </w:pPr>
          </w:p>
        </w:tc>
      </w:tr>
      <w:tr w:rsidR="00105092" w:rsidRPr="001E2580" w14:paraId="33675BF7" w14:textId="77777777" w:rsidTr="00B72E9F">
        <w:tc>
          <w:tcPr>
            <w:tcW w:w="1384" w:type="dxa"/>
            <w:vMerge/>
            <w:tcBorders>
              <w:right w:val="single" w:sz="4" w:space="0" w:color="auto"/>
            </w:tcBorders>
            <w:shd w:val="clear" w:color="auto" w:fill="CAD2D5" w:themeFill="accent1" w:themeFillTint="66"/>
          </w:tcPr>
          <w:p w14:paraId="3ED1A34A" w14:textId="77777777" w:rsidR="00BF78C0" w:rsidRPr="001E2580" w:rsidRDefault="00BF78C0" w:rsidP="00FA433D">
            <w:pPr>
              <w:autoSpaceDE w:val="0"/>
              <w:autoSpaceDN w:val="0"/>
              <w:adjustRightInd w:val="0"/>
              <w:rPr>
                <w:rFonts w:ascii="Arial" w:hAnsi="Arial" w:cs="Arial"/>
                <w:bCs/>
                <w:color w:val="auto"/>
                <w:sz w:val="22"/>
              </w:rPr>
            </w:pPr>
          </w:p>
        </w:tc>
        <w:tc>
          <w:tcPr>
            <w:tcW w:w="4281" w:type="dxa"/>
            <w:tcBorders>
              <w:top w:val="nil"/>
              <w:left w:val="single" w:sz="4" w:space="0" w:color="auto"/>
              <w:bottom w:val="nil"/>
              <w:right w:val="single" w:sz="4" w:space="0" w:color="auto"/>
            </w:tcBorders>
          </w:tcPr>
          <w:p w14:paraId="31F83D95" w14:textId="72B0A734" w:rsidR="00EF1EA1" w:rsidRPr="001E2580" w:rsidRDefault="00EF1EA1" w:rsidP="00AB4036">
            <w:pPr>
              <w:autoSpaceDE w:val="0"/>
              <w:autoSpaceDN w:val="0"/>
              <w:adjustRightInd w:val="0"/>
              <w:rPr>
                <w:rFonts w:ascii="Arial" w:hAnsi="Arial" w:cs="Arial"/>
                <w:bCs/>
                <w:color w:val="auto"/>
                <w:sz w:val="22"/>
              </w:rPr>
            </w:pPr>
          </w:p>
        </w:tc>
        <w:tc>
          <w:tcPr>
            <w:tcW w:w="3799" w:type="dxa"/>
            <w:tcBorders>
              <w:top w:val="nil"/>
              <w:left w:val="single" w:sz="4" w:space="0" w:color="auto"/>
              <w:bottom w:val="nil"/>
              <w:right w:val="single" w:sz="4" w:space="0" w:color="auto"/>
            </w:tcBorders>
          </w:tcPr>
          <w:p w14:paraId="1B5F55B2" w14:textId="77777777" w:rsidR="00BF78C0" w:rsidRPr="001E2580" w:rsidRDefault="00BF78C0" w:rsidP="00FA433D">
            <w:pPr>
              <w:autoSpaceDE w:val="0"/>
              <w:autoSpaceDN w:val="0"/>
              <w:adjustRightInd w:val="0"/>
              <w:rPr>
                <w:rFonts w:ascii="Arial" w:hAnsi="Arial" w:cs="Arial"/>
                <w:bCs/>
                <w:color w:val="auto"/>
                <w:sz w:val="22"/>
              </w:rPr>
            </w:pPr>
          </w:p>
        </w:tc>
      </w:tr>
      <w:tr w:rsidR="00105092" w:rsidRPr="001E2580" w14:paraId="714903A7" w14:textId="77777777" w:rsidTr="00B72E9F">
        <w:tc>
          <w:tcPr>
            <w:tcW w:w="1384" w:type="dxa"/>
            <w:vMerge/>
            <w:tcBorders>
              <w:right w:val="single" w:sz="4" w:space="0" w:color="auto"/>
            </w:tcBorders>
            <w:shd w:val="clear" w:color="auto" w:fill="CAD2D5" w:themeFill="accent1" w:themeFillTint="66"/>
          </w:tcPr>
          <w:p w14:paraId="1F3FE574" w14:textId="77777777" w:rsidR="00BF78C0" w:rsidRPr="001E2580" w:rsidRDefault="00BF78C0" w:rsidP="00FA433D">
            <w:pPr>
              <w:autoSpaceDE w:val="0"/>
              <w:autoSpaceDN w:val="0"/>
              <w:adjustRightInd w:val="0"/>
              <w:rPr>
                <w:rFonts w:ascii="Arial" w:hAnsi="Arial" w:cs="Arial"/>
                <w:bCs/>
                <w:color w:val="auto"/>
                <w:sz w:val="22"/>
              </w:rPr>
            </w:pPr>
          </w:p>
        </w:tc>
        <w:tc>
          <w:tcPr>
            <w:tcW w:w="4281" w:type="dxa"/>
            <w:tcBorders>
              <w:top w:val="nil"/>
              <w:left w:val="single" w:sz="4" w:space="0" w:color="auto"/>
              <w:bottom w:val="single" w:sz="4" w:space="0" w:color="auto"/>
              <w:right w:val="single" w:sz="4" w:space="0" w:color="auto"/>
            </w:tcBorders>
          </w:tcPr>
          <w:p w14:paraId="7F79C9E4" w14:textId="03FC6A41" w:rsidR="00EF1EA1" w:rsidRPr="001E2580" w:rsidRDefault="00EF1EA1" w:rsidP="00422A04">
            <w:pPr>
              <w:autoSpaceDE w:val="0"/>
              <w:autoSpaceDN w:val="0"/>
              <w:adjustRightInd w:val="0"/>
              <w:rPr>
                <w:rFonts w:ascii="Arial" w:hAnsi="Arial" w:cs="Arial"/>
                <w:bCs/>
                <w:color w:val="auto"/>
                <w:sz w:val="22"/>
              </w:rPr>
            </w:pPr>
          </w:p>
        </w:tc>
        <w:tc>
          <w:tcPr>
            <w:tcW w:w="3799" w:type="dxa"/>
            <w:tcBorders>
              <w:top w:val="nil"/>
              <w:left w:val="single" w:sz="4" w:space="0" w:color="auto"/>
              <w:bottom w:val="single" w:sz="4" w:space="0" w:color="auto"/>
              <w:right w:val="single" w:sz="4" w:space="0" w:color="auto"/>
            </w:tcBorders>
          </w:tcPr>
          <w:p w14:paraId="7E432756" w14:textId="77777777" w:rsidR="00BF78C0" w:rsidRPr="001E2580" w:rsidRDefault="00BF78C0" w:rsidP="00FA433D">
            <w:pPr>
              <w:autoSpaceDE w:val="0"/>
              <w:autoSpaceDN w:val="0"/>
              <w:adjustRightInd w:val="0"/>
              <w:rPr>
                <w:rFonts w:ascii="Arial" w:hAnsi="Arial" w:cs="Arial"/>
                <w:bCs/>
                <w:color w:val="auto"/>
                <w:sz w:val="22"/>
              </w:rPr>
            </w:pPr>
          </w:p>
        </w:tc>
      </w:tr>
      <w:tr w:rsidR="00105092" w:rsidRPr="001E2580" w14:paraId="77F5FA42" w14:textId="77777777" w:rsidTr="00B72E9F">
        <w:trPr>
          <w:cantSplit/>
          <w:trHeight w:val="1313"/>
        </w:trPr>
        <w:tc>
          <w:tcPr>
            <w:tcW w:w="1384" w:type="dxa"/>
            <w:shd w:val="clear" w:color="auto" w:fill="CAD2D5" w:themeFill="accent1" w:themeFillTint="66"/>
            <w:textDirection w:val="btLr"/>
          </w:tcPr>
          <w:p w14:paraId="24F6D9C9" w14:textId="77777777" w:rsidR="00105092" w:rsidRPr="001E2580" w:rsidRDefault="00105092" w:rsidP="00105092">
            <w:pPr>
              <w:autoSpaceDE w:val="0"/>
              <w:autoSpaceDN w:val="0"/>
              <w:adjustRightInd w:val="0"/>
              <w:ind w:left="113" w:right="113"/>
              <w:rPr>
                <w:rFonts w:ascii="Arial" w:hAnsi="Arial" w:cs="Arial"/>
                <w:bCs/>
                <w:color w:val="auto"/>
                <w:sz w:val="22"/>
              </w:rPr>
            </w:pPr>
          </w:p>
          <w:p w14:paraId="40EA0CC9" w14:textId="644A44B3" w:rsidR="00105092" w:rsidRPr="001E2580" w:rsidRDefault="00105092" w:rsidP="00EF1EA1">
            <w:pPr>
              <w:autoSpaceDE w:val="0"/>
              <w:autoSpaceDN w:val="0"/>
              <w:adjustRightInd w:val="0"/>
              <w:ind w:left="113" w:right="113"/>
              <w:jc w:val="center"/>
              <w:rPr>
                <w:rFonts w:ascii="Arial" w:hAnsi="Arial" w:cs="Arial"/>
                <w:bCs/>
                <w:color w:val="auto"/>
                <w:sz w:val="22"/>
              </w:rPr>
            </w:pPr>
            <w:r w:rsidRPr="001E2580">
              <w:rPr>
                <w:rFonts w:ascii="Arial" w:hAnsi="Arial" w:cs="Arial"/>
                <w:b/>
                <w:bCs/>
                <w:color w:val="auto"/>
                <w:sz w:val="22"/>
              </w:rPr>
              <w:t>OTHER</w:t>
            </w:r>
          </w:p>
        </w:tc>
        <w:tc>
          <w:tcPr>
            <w:tcW w:w="4281" w:type="dxa"/>
            <w:tcBorders>
              <w:top w:val="single" w:sz="4" w:space="0" w:color="auto"/>
            </w:tcBorders>
          </w:tcPr>
          <w:p w14:paraId="20F3DA05" w14:textId="77777777" w:rsidR="00923B7C" w:rsidRPr="00865C63" w:rsidRDefault="00923B7C" w:rsidP="00923B7C">
            <w:pPr>
              <w:autoSpaceDE w:val="0"/>
              <w:autoSpaceDN w:val="0"/>
              <w:adjustRightInd w:val="0"/>
              <w:rPr>
                <w:rFonts w:ascii="Arial" w:hAnsi="Arial" w:cs="Arial"/>
                <w:bCs/>
                <w:color w:val="auto"/>
                <w:sz w:val="22"/>
              </w:rPr>
            </w:pPr>
            <w:r w:rsidRPr="00865C63">
              <w:rPr>
                <w:rFonts w:ascii="Arial" w:hAnsi="Arial" w:cs="Arial"/>
                <w:bCs/>
                <w:color w:val="auto"/>
                <w:sz w:val="22"/>
              </w:rPr>
              <w:t>Enhanced DBS clearance</w:t>
            </w:r>
          </w:p>
          <w:p w14:paraId="2F9171F0" w14:textId="77777777" w:rsidR="00865C63" w:rsidRPr="00865C63" w:rsidRDefault="00865C63" w:rsidP="00865C63">
            <w:pPr>
              <w:pStyle w:val="NoSpacing"/>
              <w:rPr>
                <w:rFonts w:ascii="Arial" w:hAnsi="Arial" w:cs="Arial"/>
                <w:color w:val="auto"/>
                <w:sz w:val="22"/>
                <w:lang w:val="en-US" w:eastAsia="en-GB"/>
              </w:rPr>
            </w:pPr>
          </w:p>
          <w:p w14:paraId="38BD7404" w14:textId="42CF8E43" w:rsidR="00865C63" w:rsidRPr="00865C63" w:rsidRDefault="00865C63" w:rsidP="00865C63">
            <w:pPr>
              <w:pStyle w:val="NoSpacing"/>
              <w:rPr>
                <w:rFonts w:ascii="Arial" w:hAnsi="Arial" w:cs="Arial"/>
                <w:color w:val="auto"/>
                <w:sz w:val="22"/>
                <w:lang w:val="en-US" w:eastAsia="en-GB"/>
              </w:rPr>
            </w:pPr>
            <w:r w:rsidRPr="00865C63">
              <w:rPr>
                <w:rFonts w:ascii="Arial" w:hAnsi="Arial" w:cs="Arial"/>
                <w:color w:val="auto"/>
                <w:sz w:val="22"/>
                <w:lang w:val="en-US" w:eastAsia="en-GB"/>
              </w:rPr>
              <w:t>A willingness to undertake relevant professional development</w:t>
            </w:r>
          </w:p>
          <w:p w14:paraId="57189318" w14:textId="77777777" w:rsidR="00865C63" w:rsidRPr="00865C63" w:rsidRDefault="00865C63" w:rsidP="00865C63">
            <w:pPr>
              <w:pStyle w:val="NoSpacing"/>
              <w:rPr>
                <w:rFonts w:ascii="Arial" w:hAnsi="Arial" w:cs="Arial"/>
                <w:color w:val="auto"/>
                <w:sz w:val="22"/>
                <w:lang w:val="en-US" w:eastAsia="en-GB"/>
              </w:rPr>
            </w:pPr>
          </w:p>
          <w:p w14:paraId="64CFF129" w14:textId="77777777" w:rsidR="00865C63" w:rsidRPr="00865C63" w:rsidRDefault="00865C63" w:rsidP="00865C63">
            <w:pPr>
              <w:pStyle w:val="NoSpacing"/>
              <w:rPr>
                <w:rFonts w:ascii="Arial" w:hAnsi="Arial" w:cs="Arial"/>
                <w:color w:val="auto"/>
                <w:sz w:val="22"/>
                <w:lang w:eastAsia="en-GB"/>
              </w:rPr>
            </w:pPr>
            <w:r w:rsidRPr="00865C63">
              <w:rPr>
                <w:rFonts w:ascii="Arial" w:hAnsi="Arial" w:cs="Arial"/>
                <w:color w:val="auto"/>
                <w:sz w:val="22"/>
                <w:lang w:eastAsia="en-GB"/>
              </w:rPr>
              <w:t>Flexible approach to duties</w:t>
            </w:r>
          </w:p>
          <w:p w14:paraId="18638BE3" w14:textId="77777777" w:rsidR="00865C63" w:rsidRPr="00865C63" w:rsidRDefault="00865C63" w:rsidP="00865C63">
            <w:pPr>
              <w:pStyle w:val="NoSpacing"/>
              <w:rPr>
                <w:rFonts w:ascii="Arial" w:hAnsi="Arial" w:cs="Arial"/>
                <w:color w:val="auto"/>
                <w:sz w:val="22"/>
                <w:lang w:eastAsia="en-GB"/>
              </w:rPr>
            </w:pPr>
          </w:p>
          <w:p w14:paraId="3DFA3CB6" w14:textId="77777777" w:rsidR="00865C63" w:rsidRPr="00F92DDA" w:rsidRDefault="00865C63" w:rsidP="00865C63">
            <w:pPr>
              <w:pStyle w:val="4Bulletedcopyblue"/>
              <w:numPr>
                <w:ilvl w:val="0"/>
                <w:numId w:val="0"/>
              </w:numPr>
              <w:rPr>
                <w:sz w:val="22"/>
                <w:szCs w:val="22"/>
              </w:rPr>
            </w:pPr>
            <w:r w:rsidRPr="00F92DDA">
              <w:rPr>
                <w:sz w:val="22"/>
                <w:szCs w:val="22"/>
              </w:rPr>
              <w:t>A commitment to securing the best outcomes for all pupils, and promoting the ethos and values of the academy/Trust</w:t>
            </w:r>
          </w:p>
          <w:p w14:paraId="6A7D55F0" w14:textId="77777777" w:rsidR="00923B7C" w:rsidRPr="00865C63" w:rsidRDefault="00923B7C" w:rsidP="001E2580">
            <w:pPr>
              <w:autoSpaceDE w:val="0"/>
              <w:autoSpaceDN w:val="0"/>
              <w:adjustRightInd w:val="0"/>
              <w:rPr>
                <w:rFonts w:ascii="Arial" w:hAnsi="Arial" w:cs="Arial"/>
                <w:bCs/>
                <w:color w:val="auto"/>
                <w:sz w:val="22"/>
                <w:highlight w:val="yellow"/>
              </w:rPr>
            </w:pPr>
          </w:p>
          <w:p w14:paraId="6DF955D5" w14:textId="2875E1EC" w:rsidR="001E2580" w:rsidRPr="00865C63" w:rsidRDefault="001E2580" w:rsidP="00136E26">
            <w:pPr>
              <w:autoSpaceDE w:val="0"/>
              <w:autoSpaceDN w:val="0"/>
              <w:adjustRightInd w:val="0"/>
              <w:rPr>
                <w:rFonts w:ascii="Arial" w:hAnsi="Arial" w:cs="Arial"/>
                <w:color w:val="auto"/>
                <w:sz w:val="22"/>
              </w:rPr>
            </w:pPr>
          </w:p>
        </w:tc>
        <w:tc>
          <w:tcPr>
            <w:tcW w:w="3799" w:type="dxa"/>
            <w:tcBorders>
              <w:top w:val="single" w:sz="4" w:space="0" w:color="auto"/>
            </w:tcBorders>
          </w:tcPr>
          <w:p w14:paraId="115EABEA" w14:textId="77777777" w:rsidR="00105092" w:rsidRPr="001E2580" w:rsidRDefault="00105092" w:rsidP="00FA433D">
            <w:pPr>
              <w:autoSpaceDE w:val="0"/>
              <w:autoSpaceDN w:val="0"/>
              <w:adjustRightInd w:val="0"/>
              <w:rPr>
                <w:rFonts w:ascii="Arial" w:hAnsi="Arial" w:cs="Arial"/>
                <w:bCs/>
                <w:color w:val="auto"/>
                <w:sz w:val="22"/>
              </w:rPr>
            </w:pPr>
          </w:p>
        </w:tc>
      </w:tr>
    </w:tbl>
    <w:p w14:paraId="2B31422F" w14:textId="77777777" w:rsidR="0082048A" w:rsidRDefault="0082048A" w:rsidP="00BF78C0">
      <w:pPr>
        <w:rPr>
          <w:rFonts w:ascii="Arial" w:hAnsi="Arial" w:cs="Arial"/>
          <w:bCs/>
          <w:i/>
          <w:color w:val="auto"/>
          <w:sz w:val="24"/>
          <w:szCs w:val="24"/>
        </w:rPr>
      </w:pPr>
    </w:p>
    <w:p w14:paraId="68F67C35" w14:textId="77777777" w:rsidR="0082048A" w:rsidRPr="004D360B" w:rsidRDefault="0082048A" w:rsidP="00BF78C0">
      <w:pPr>
        <w:rPr>
          <w:rFonts w:ascii="Arial" w:hAnsi="Arial" w:cs="Arial"/>
          <w:bCs/>
          <w:i/>
          <w:color w:val="auto"/>
          <w:sz w:val="24"/>
          <w:szCs w:val="24"/>
        </w:rPr>
      </w:pPr>
    </w:p>
    <w:sectPr w:rsidR="0082048A" w:rsidRPr="004D360B" w:rsidSect="00EF1EA1">
      <w:footerReference w:type="default" r:id="rId11"/>
      <w:headerReference w:type="first" r:id="rId12"/>
      <w:pgSz w:w="11907" w:h="16839" w:code="9"/>
      <w:pgMar w:top="851" w:right="1134" w:bottom="568"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EB00" w14:textId="77777777" w:rsidR="0016647D" w:rsidRDefault="0016647D">
      <w:r>
        <w:separator/>
      </w:r>
    </w:p>
  </w:endnote>
  <w:endnote w:type="continuationSeparator" w:id="0">
    <w:p w14:paraId="66251E6A" w14:textId="77777777" w:rsidR="0016647D" w:rsidRDefault="0016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D945" w14:textId="7E865BA3" w:rsidR="00C45C31" w:rsidRDefault="00C45C31">
    <w:pPr>
      <w:pStyle w:val="Footer"/>
    </w:pPr>
    <w:r>
      <w:fldChar w:fldCharType="begin"/>
    </w:r>
    <w:r>
      <w:instrText xml:space="preserve"> page </w:instrText>
    </w:r>
    <w:r>
      <w:fldChar w:fldCharType="separate"/>
    </w:r>
    <w:r w:rsidR="00D86397">
      <w:rPr>
        <w:noProof/>
      </w:rPr>
      <w:t>2</w:t>
    </w:r>
    <w:r>
      <w:rPr>
        <w:noProof/>
      </w:rPr>
      <w:fldChar w:fldCharType="end"/>
    </w:r>
  </w:p>
  <w:p w14:paraId="54A1F904" w14:textId="77777777" w:rsidR="00C45C31" w:rsidRDefault="00C45C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A409" w14:textId="77777777" w:rsidR="0016647D" w:rsidRDefault="0016647D">
      <w:r>
        <w:separator/>
      </w:r>
    </w:p>
  </w:footnote>
  <w:footnote w:type="continuationSeparator" w:id="0">
    <w:p w14:paraId="47827442" w14:textId="77777777" w:rsidR="0016647D" w:rsidRDefault="00166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5544" w14:textId="73F578C4" w:rsidR="003714C9" w:rsidRDefault="00CB4206" w:rsidP="00CB4206">
    <w:pPr>
      <w:pStyle w:val="Header"/>
      <w:jc w:val="left"/>
    </w:pPr>
    <w:r>
      <w:rPr>
        <w:noProof/>
      </w:rPr>
      <w:drawing>
        <wp:inline distT="0" distB="0" distL="0" distR="0" wp14:anchorId="48CF3B42" wp14:editId="5D57456B">
          <wp:extent cx="1699910" cy="1076325"/>
          <wp:effectExtent l="0" t="0" r="0" b="0"/>
          <wp:docPr id="1180197773" name="Picture 1"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97773" name="Picture 1" descr="A blue logo with white text&#10;&#10;AI-generated content may be incorrect."/>
                  <pic:cNvPicPr/>
                </pic:nvPicPr>
                <pic:blipFill>
                  <a:blip r:embed="rId1"/>
                  <a:stretch>
                    <a:fillRect/>
                  </a:stretch>
                </pic:blipFill>
                <pic:spPr>
                  <a:xfrm>
                    <a:off x="0" y="0"/>
                    <a:ext cx="1707360" cy="1081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25pt;height:332.25pt" o:bullet="t">
        <v:imagedata r:id="rId1" o:title="TK_LOGO_POINTER_RGB_bullet_blue"/>
      </v:shape>
    </w:pict>
  </w:numPicBullet>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A6E7CAC"/>
    <w:multiLevelType w:val="hybridMultilevel"/>
    <w:tmpl w:val="65528D3C"/>
    <w:lvl w:ilvl="0" w:tplc="93269F3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47F77"/>
    <w:multiLevelType w:val="hybridMultilevel"/>
    <w:tmpl w:val="785A77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B1E5F0B"/>
    <w:multiLevelType w:val="multilevel"/>
    <w:tmpl w:val="0AF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0F1342"/>
    <w:multiLevelType w:val="hybridMultilevel"/>
    <w:tmpl w:val="0B5E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3056C"/>
    <w:multiLevelType w:val="hybridMultilevel"/>
    <w:tmpl w:val="D660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1970626">
    <w:abstractNumId w:val="9"/>
  </w:num>
  <w:num w:numId="2" w16cid:durableId="220866488">
    <w:abstractNumId w:val="7"/>
  </w:num>
  <w:num w:numId="3" w16cid:durableId="1190996884">
    <w:abstractNumId w:val="6"/>
  </w:num>
  <w:num w:numId="4" w16cid:durableId="1897541815">
    <w:abstractNumId w:val="5"/>
  </w:num>
  <w:num w:numId="5" w16cid:durableId="250429673">
    <w:abstractNumId w:val="4"/>
  </w:num>
  <w:num w:numId="6" w16cid:durableId="668558245">
    <w:abstractNumId w:val="8"/>
  </w:num>
  <w:num w:numId="7" w16cid:durableId="88351570">
    <w:abstractNumId w:val="3"/>
  </w:num>
  <w:num w:numId="8" w16cid:durableId="864902731">
    <w:abstractNumId w:val="2"/>
  </w:num>
  <w:num w:numId="9" w16cid:durableId="1613705398">
    <w:abstractNumId w:val="1"/>
  </w:num>
  <w:num w:numId="10" w16cid:durableId="775249908">
    <w:abstractNumId w:val="0"/>
  </w:num>
  <w:num w:numId="11" w16cid:durableId="1399865713">
    <w:abstractNumId w:val="12"/>
  </w:num>
  <w:num w:numId="12" w16cid:durableId="1474833672">
    <w:abstractNumId w:val="14"/>
  </w:num>
  <w:num w:numId="13" w16cid:durableId="2017461210">
    <w:abstractNumId w:val="15"/>
  </w:num>
  <w:num w:numId="14" w16cid:durableId="1289553155">
    <w:abstractNumId w:val="11"/>
  </w:num>
  <w:num w:numId="15" w16cid:durableId="1142891341">
    <w:abstractNumId w:val="13"/>
  </w:num>
  <w:num w:numId="16" w16cid:durableId="1287082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67588E"/>
    <w:rsid w:val="000416A7"/>
    <w:rsid w:val="00080980"/>
    <w:rsid w:val="000C54C3"/>
    <w:rsid w:val="000F475F"/>
    <w:rsid w:val="000F6168"/>
    <w:rsid w:val="00105092"/>
    <w:rsid w:val="001112EC"/>
    <w:rsid w:val="00134562"/>
    <w:rsid w:val="001364BC"/>
    <w:rsid w:val="00136E26"/>
    <w:rsid w:val="00137855"/>
    <w:rsid w:val="00152A4A"/>
    <w:rsid w:val="00153409"/>
    <w:rsid w:val="00160796"/>
    <w:rsid w:val="0016647D"/>
    <w:rsid w:val="0017346B"/>
    <w:rsid w:val="001D3876"/>
    <w:rsid w:val="001D76BD"/>
    <w:rsid w:val="001E2580"/>
    <w:rsid w:val="001F4AE0"/>
    <w:rsid w:val="0020309B"/>
    <w:rsid w:val="00214F43"/>
    <w:rsid w:val="00216A1C"/>
    <w:rsid w:val="00217B1D"/>
    <w:rsid w:val="00252783"/>
    <w:rsid w:val="002B6535"/>
    <w:rsid w:val="002B72C7"/>
    <w:rsid w:val="002B7FF5"/>
    <w:rsid w:val="002D698C"/>
    <w:rsid w:val="002F5240"/>
    <w:rsid w:val="002F775D"/>
    <w:rsid w:val="00307A1E"/>
    <w:rsid w:val="0032010B"/>
    <w:rsid w:val="00336917"/>
    <w:rsid w:val="003412ED"/>
    <w:rsid w:val="0036194C"/>
    <w:rsid w:val="00366040"/>
    <w:rsid w:val="003714C9"/>
    <w:rsid w:val="00373681"/>
    <w:rsid w:val="003746D4"/>
    <w:rsid w:val="003913A0"/>
    <w:rsid w:val="003A13B1"/>
    <w:rsid w:val="003C1F4A"/>
    <w:rsid w:val="003D2E1B"/>
    <w:rsid w:val="003E7A43"/>
    <w:rsid w:val="003F577C"/>
    <w:rsid w:val="00421161"/>
    <w:rsid w:val="00422A04"/>
    <w:rsid w:val="00433918"/>
    <w:rsid w:val="004B2D29"/>
    <w:rsid w:val="004D360B"/>
    <w:rsid w:val="004E566A"/>
    <w:rsid w:val="004F7971"/>
    <w:rsid w:val="005060F0"/>
    <w:rsid w:val="00506903"/>
    <w:rsid w:val="0052364C"/>
    <w:rsid w:val="00572B19"/>
    <w:rsid w:val="00593448"/>
    <w:rsid w:val="005952C5"/>
    <w:rsid w:val="00596449"/>
    <w:rsid w:val="005A1010"/>
    <w:rsid w:val="005B3521"/>
    <w:rsid w:val="00600FF6"/>
    <w:rsid w:val="00610C55"/>
    <w:rsid w:val="00664023"/>
    <w:rsid w:val="0067588E"/>
    <w:rsid w:val="006A377E"/>
    <w:rsid w:val="006B6844"/>
    <w:rsid w:val="006B7CBB"/>
    <w:rsid w:val="006E72F1"/>
    <w:rsid w:val="006F2A4C"/>
    <w:rsid w:val="00705197"/>
    <w:rsid w:val="00715F96"/>
    <w:rsid w:val="00720B4D"/>
    <w:rsid w:val="007254E0"/>
    <w:rsid w:val="00731A32"/>
    <w:rsid w:val="007370D3"/>
    <w:rsid w:val="00746122"/>
    <w:rsid w:val="00752B1D"/>
    <w:rsid w:val="00760A30"/>
    <w:rsid w:val="00775349"/>
    <w:rsid w:val="00777595"/>
    <w:rsid w:val="007A2516"/>
    <w:rsid w:val="007B55F5"/>
    <w:rsid w:val="007C48EF"/>
    <w:rsid w:val="0082048A"/>
    <w:rsid w:val="00850CA0"/>
    <w:rsid w:val="00865C63"/>
    <w:rsid w:val="00867E1C"/>
    <w:rsid w:val="00897AC2"/>
    <w:rsid w:val="008A5BD8"/>
    <w:rsid w:val="008B5C8F"/>
    <w:rsid w:val="008E5200"/>
    <w:rsid w:val="008E560E"/>
    <w:rsid w:val="008E6626"/>
    <w:rsid w:val="00923B7C"/>
    <w:rsid w:val="009364AD"/>
    <w:rsid w:val="009427D2"/>
    <w:rsid w:val="00945834"/>
    <w:rsid w:val="00957282"/>
    <w:rsid w:val="0097561E"/>
    <w:rsid w:val="00986FA9"/>
    <w:rsid w:val="009A38B8"/>
    <w:rsid w:val="009A4929"/>
    <w:rsid w:val="009E5786"/>
    <w:rsid w:val="009F0003"/>
    <w:rsid w:val="009F210B"/>
    <w:rsid w:val="009F5ECA"/>
    <w:rsid w:val="00A018B2"/>
    <w:rsid w:val="00A1678B"/>
    <w:rsid w:val="00A30410"/>
    <w:rsid w:val="00A40143"/>
    <w:rsid w:val="00A53FFE"/>
    <w:rsid w:val="00A96154"/>
    <w:rsid w:val="00AA7265"/>
    <w:rsid w:val="00AB36E2"/>
    <w:rsid w:val="00AB4036"/>
    <w:rsid w:val="00B0177B"/>
    <w:rsid w:val="00B16C05"/>
    <w:rsid w:val="00B22A19"/>
    <w:rsid w:val="00B349A4"/>
    <w:rsid w:val="00B37648"/>
    <w:rsid w:val="00B63AA4"/>
    <w:rsid w:val="00B72E9F"/>
    <w:rsid w:val="00BC22AD"/>
    <w:rsid w:val="00BF48A4"/>
    <w:rsid w:val="00BF63E1"/>
    <w:rsid w:val="00BF78C0"/>
    <w:rsid w:val="00BF7FE9"/>
    <w:rsid w:val="00C03DAE"/>
    <w:rsid w:val="00C37296"/>
    <w:rsid w:val="00C45C31"/>
    <w:rsid w:val="00C46A40"/>
    <w:rsid w:val="00C5566E"/>
    <w:rsid w:val="00C6703F"/>
    <w:rsid w:val="00C97675"/>
    <w:rsid w:val="00CB4206"/>
    <w:rsid w:val="00CB70F9"/>
    <w:rsid w:val="00CF7537"/>
    <w:rsid w:val="00D2579A"/>
    <w:rsid w:val="00D61F50"/>
    <w:rsid w:val="00D86397"/>
    <w:rsid w:val="00D930A6"/>
    <w:rsid w:val="00DD0E1C"/>
    <w:rsid w:val="00DD7BA2"/>
    <w:rsid w:val="00DE7F7B"/>
    <w:rsid w:val="00DF6302"/>
    <w:rsid w:val="00E03743"/>
    <w:rsid w:val="00E34BC3"/>
    <w:rsid w:val="00E607DB"/>
    <w:rsid w:val="00E97ACC"/>
    <w:rsid w:val="00EB69C2"/>
    <w:rsid w:val="00EF1EA1"/>
    <w:rsid w:val="00F02407"/>
    <w:rsid w:val="00F444F5"/>
    <w:rsid w:val="00F74FEE"/>
    <w:rsid w:val="00F92DDA"/>
    <w:rsid w:val="00FD669A"/>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6799A9"/>
  <w15:docId w15:val="{D04740A4-A078-4B07-ACE1-00CDD78A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uiPriority w:val="99"/>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uiPriority w:val="99"/>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uiPriority w:val="1"/>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67588E"/>
    <w:rPr>
      <w:color w:val="524A82" w:themeColor="hyperlink"/>
      <w:u w:val="single"/>
    </w:rPr>
  </w:style>
  <w:style w:type="character" w:styleId="FollowedHyperlink">
    <w:name w:val="FollowedHyperlink"/>
    <w:basedOn w:val="DefaultParagraphFont"/>
    <w:uiPriority w:val="99"/>
    <w:semiHidden/>
    <w:unhideWhenUsed/>
    <w:rsid w:val="001112EC"/>
    <w:rPr>
      <w:color w:val="8F9954" w:themeColor="followedHyperlink"/>
      <w:u w:val="single"/>
    </w:rPr>
  </w:style>
  <w:style w:type="character" w:customStyle="1" w:styleId="UnresolvedMention1">
    <w:name w:val="Unresolved Mention1"/>
    <w:basedOn w:val="DefaultParagraphFont"/>
    <w:uiPriority w:val="99"/>
    <w:semiHidden/>
    <w:unhideWhenUsed/>
    <w:rsid w:val="003C1F4A"/>
    <w:rPr>
      <w:color w:val="605E5C"/>
      <w:shd w:val="clear" w:color="auto" w:fill="E1DFDD"/>
    </w:rPr>
  </w:style>
  <w:style w:type="paragraph" w:customStyle="1" w:styleId="BasicParagraph">
    <w:name w:val="[Basic Paragraph]"/>
    <w:basedOn w:val="Normal"/>
    <w:uiPriority w:val="99"/>
    <w:rsid w:val="007254E0"/>
    <w:pPr>
      <w:autoSpaceDE w:val="0"/>
      <w:autoSpaceDN w:val="0"/>
      <w:adjustRightInd w:val="0"/>
      <w:spacing w:line="288" w:lineRule="auto"/>
      <w:textAlignment w:val="center"/>
    </w:pPr>
    <w:rPr>
      <w:rFonts w:ascii="Minion Pro" w:hAnsi="Minion Pro" w:cs="Minion Pro"/>
      <w:color w:val="000000"/>
      <w:sz w:val="24"/>
      <w:szCs w:val="24"/>
      <w:lang w:val="en-GB"/>
    </w:rPr>
  </w:style>
  <w:style w:type="table" w:styleId="TableGrid">
    <w:name w:val="Table Grid"/>
    <w:basedOn w:val="TableNormal"/>
    <w:uiPriority w:val="59"/>
    <w:rsid w:val="00BF78C0"/>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309B"/>
    <w:rPr>
      <w:sz w:val="16"/>
      <w:szCs w:val="16"/>
    </w:rPr>
  </w:style>
  <w:style w:type="table" w:customStyle="1" w:styleId="TableGrid4">
    <w:name w:val="Table Grid4"/>
    <w:basedOn w:val="TableNormal"/>
    <w:uiPriority w:val="39"/>
    <w:rsid w:val="009364AD"/>
    <w:rPr>
      <w:rFonts w:eastAsiaTheme="minorHAns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865C63"/>
    <w:pPr>
      <w:numPr>
        <w:numId w:val="13"/>
      </w:numPr>
      <w:spacing w:after="60"/>
    </w:pPr>
    <w:rPr>
      <w:rFonts w:ascii="Arial" w:eastAsia="MS Mincho" w:hAnsi="Arial" w:cs="Arial"/>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17234">
      <w:bodyDiv w:val="1"/>
      <w:marLeft w:val="0"/>
      <w:marRight w:val="0"/>
      <w:marTop w:val="0"/>
      <w:marBottom w:val="0"/>
      <w:divBdr>
        <w:top w:val="none" w:sz="0" w:space="0" w:color="auto"/>
        <w:left w:val="none" w:sz="0" w:space="0" w:color="auto"/>
        <w:bottom w:val="none" w:sz="0" w:space="0" w:color="auto"/>
        <w:right w:val="none" w:sz="0" w:space="0" w:color="auto"/>
      </w:divBdr>
    </w:div>
    <w:div w:id="1142770649">
      <w:bodyDiv w:val="1"/>
      <w:marLeft w:val="0"/>
      <w:marRight w:val="0"/>
      <w:marTop w:val="0"/>
      <w:marBottom w:val="0"/>
      <w:divBdr>
        <w:top w:val="none" w:sz="0" w:space="0" w:color="auto"/>
        <w:left w:val="none" w:sz="0" w:space="0" w:color="auto"/>
        <w:bottom w:val="none" w:sz="0" w:space="0" w:color="auto"/>
        <w:right w:val="none" w:sz="0" w:space="0" w:color="auto"/>
      </w:divBdr>
    </w:div>
    <w:div w:id="1150176355">
      <w:bodyDiv w:val="1"/>
      <w:marLeft w:val="0"/>
      <w:marRight w:val="0"/>
      <w:marTop w:val="0"/>
      <w:marBottom w:val="0"/>
      <w:divBdr>
        <w:top w:val="none" w:sz="0" w:space="0" w:color="auto"/>
        <w:left w:val="none" w:sz="0" w:space="0" w:color="auto"/>
        <w:bottom w:val="none" w:sz="0" w:space="0" w:color="auto"/>
        <w:right w:val="none" w:sz="0" w:space="0" w:color="auto"/>
      </w:divBdr>
    </w:div>
    <w:div w:id="19393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AE12D-3FD5-4CA0-89F5-64769D11DCBE}">
  <ds:schemaRefs>
    <ds:schemaRef ds:uri="http://schemas.openxmlformats.org/officeDocument/2006/bibliography"/>
  </ds:schemaRefs>
</ds:datastoreItem>
</file>

<file path=customXml/itemProps2.xml><?xml version="1.0" encoding="utf-8"?>
<ds:datastoreItem xmlns:ds="http://schemas.openxmlformats.org/officeDocument/2006/customXml" ds:itemID="{84235AFD-6EB6-492B-8DCC-1C5B5986B1AD}">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F6010BE7-96CF-4F88-8D81-B49E5BAAEA88}">
  <ds:schemaRefs>
    <ds:schemaRef ds:uri="http://schemas.microsoft.com/sharepoint/v3/contenttype/forms"/>
  </ds:schemaRefs>
</ds:datastoreItem>
</file>

<file path=customXml/itemProps4.xml><?xml version="1.0" encoding="utf-8"?>
<ds:datastoreItem xmlns:ds="http://schemas.openxmlformats.org/officeDocument/2006/customXml" ds:itemID="{40256DF0-5F6F-48A6-A618-EEA050A45C37}"/>
</file>

<file path=docProps/app.xml><?xml version="1.0" encoding="utf-8"?>
<Properties xmlns="http://schemas.openxmlformats.org/officeDocument/2006/extended-properties" xmlns:vt="http://schemas.openxmlformats.org/officeDocument/2006/docPropsVTypes">
  <Template>Normal</Template>
  <TotalTime>13</TotalTime>
  <Pages>3</Pages>
  <Words>452</Words>
  <Characters>2679</Characters>
  <Application>Microsoft Office Word</Application>
  <DocSecurity>0</DocSecurity>
  <Lines>203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Hartley</dc:creator>
  <cp:lastModifiedBy>Susan Martin</cp:lastModifiedBy>
  <cp:revision>16</cp:revision>
  <cp:lastPrinted>2019-01-15T14:41:00Z</cp:lastPrinted>
  <dcterms:created xsi:type="dcterms:W3CDTF">2025-09-24T14:37:00Z</dcterms:created>
  <dcterms:modified xsi:type="dcterms:W3CDTF">2025-11-24T11:22:00Z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4968000</vt:r8>
  </property>
  <property fmtid="{D5CDD505-2E9C-101B-9397-08002B2CF9AE}" pid="4" name="MediaServiceImageTags">
    <vt:lpwstr/>
  </property>
</Properties>
</file>