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18" w:rsidRDefault="00C15518" w:rsidP="00C15518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32"/>
          <w:szCs w:val="48"/>
          <w:lang w:eastAsia="en-GB"/>
        </w:rPr>
      </w:pPr>
    </w:p>
    <w:p w:rsidR="00C15518" w:rsidRDefault="00C15518" w:rsidP="00C15518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32"/>
          <w:szCs w:val="48"/>
          <w:lang w:eastAsia="en-GB"/>
        </w:rPr>
      </w:pP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0"/>
        <w:rPr>
          <w:rFonts w:ascii="SassoonCRInfant" w:eastAsia="Times New Roman" w:hAnsi="SassoonCRInfant" w:cs="Times New Roman"/>
          <w:b/>
          <w:bCs/>
          <w:kern w:val="36"/>
          <w:sz w:val="32"/>
          <w:szCs w:val="48"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kern w:val="36"/>
          <w:sz w:val="32"/>
          <w:szCs w:val="48"/>
          <w:lang w:eastAsia="en-GB"/>
        </w:rPr>
        <w:t>Person</w:t>
      </w:r>
      <w:r w:rsidR="009E2BD9">
        <w:rPr>
          <w:rFonts w:ascii="SassoonCRInfant" w:eastAsia="Times New Roman" w:hAnsi="SassoonCRInfant" w:cs="Times New Roman"/>
          <w:b/>
          <w:bCs/>
          <w:kern w:val="36"/>
          <w:sz w:val="32"/>
          <w:szCs w:val="48"/>
          <w:lang w:eastAsia="en-GB"/>
        </w:rPr>
        <w:t>al</w:t>
      </w:r>
      <w:bookmarkStart w:id="0" w:name="_GoBack"/>
      <w:bookmarkEnd w:id="0"/>
      <w:r w:rsidRPr="00C15518">
        <w:rPr>
          <w:rFonts w:ascii="SassoonCRInfant" w:eastAsia="Times New Roman" w:hAnsi="SassoonCRInfant" w:cs="Times New Roman"/>
          <w:b/>
          <w:bCs/>
          <w:kern w:val="36"/>
          <w:sz w:val="32"/>
          <w:szCs w:val="48"/>
          <w:lang w:eastAsia="en-GB"/>
        </w:rPr>
        <w:t xml:space="preserve"> Specification – Primary Class Teacher</w:t>
      </w:r>
    </w:p>
    <w:p w:rsidR="00C15518" w:rsidRPr="00C15518" w:rsidRDefault="00C15518" w:rsidP="00C15518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We are seeking an enthusiastic, skilled and committed Primary Teacher to join our school community. The successful candidate will demonstrate the following essential and desirable qualities: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  <w:t>Qualifications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lang w:eastAsia="en-GB"/>
        </w:rPr>
        <w:t>Essential</w:t>
      </w:r>
    </w:p>
    <w:p w:rsidR="00C15518" w:rsidRPr="00C15518" w:rsidRDefault="00C15518" w:rsidP="00C155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Qualified Teacher Status (QTS)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  <w:t>Experience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lang w:eastAsia="en-GB"/>
        </w:rPr>
        <w:t>Essential</w:t>
      </w:r>
    </w:p>
    <w:p w:rsidR="00C15518" w:rsidRPr="00C15518" w:rsidRDefault="00C15518" w:rsidP="00C155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Experience teaching in more than one key stage (including teaching practice)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lang w:eastAsia="en-GB"/>
        </w:rPr>
        <w:t>Desirable</w:t>
      </w:r>
    </w:p>
    <w:p w:rsidR="00C15518" w:rsidRPr="00C15518" w:rsidRDefault="00C15518" w:rsidP="00C155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Experience teaching across the primary phase in a variety of settings</w:t>
      </w:r>
    </w:p>
    <w:p w:rsidR="00C15518" w:rsidRPr="00C15518" w:rsidRDefault="00C15518" w:rsidP="00C155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Experience leading a subject area within a school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  <w:t>Knowledge and Understanding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lang w:eastAsia="en-GB"/>
        </w:rPr>
        <w:t>Essential</w:t>
      </w:r>
    </w:p>
    <w:p w:rsidR="00C15518" w:rsidRPr="00C15518" w:rsidRDefault="00C15518" w:rsidP="00C15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Strong understanding of how pupils make progress within lessons and over time</w:t>
      </w:r>
    </w:p>
    <w:p w:rsidR="00C15518" w:rsidRPr="00C15518" w:rsidRDefault="00C15518" w:rsidP="00C15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Effective use of ongoing assessment (Assessment for Learning) to inform teaching</w:t>
      </w:r>
    </w:p>
    <w:p w:rsidR="00C15518" w:rsidRPr="00C15518" w:rsidRDefault="00C15518" w:rsidP="00C15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Ability to deploy additional adults effectively to enhance learning</w:t>
      </w:r>
    </w:p>
    <w:p w:rsidR="00C15518" w:rsidRPr="00C15518" w:rsidRDefault="00C15518" w:rsidP="00C15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Secure knowledge of the National Curriculum</w:t>
      </w:r>
    </w:p>
    <w:p w:rsidR="00C15518" w:rsidRPr="00C15518" w:rsidRDefault="00C15518" w:rsidP="00C15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Ability to support and challenge all learners, including SEN, FSM and high-attaining pupils</w:t>
      </w:r>
    </w:p>
    <w:p w:rsidR="00C15518" w:rsidRPr="00C15518" w:rsidRDefault="00C15518" w:rsidP="00C15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Effective and positive behaviour management strategies</w:t>
      </w:r>
    </w:p>
    <w:p w:rsidR="00C15518" w:rsidRPr="00C15518" w:rsidRDefault="00C15518" w:rsidP="00C155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Commitment to inclusive practice and supporting the school’s inclusion policy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lang w:eastAsia="en-GB"/>
        </w:rPr>
        <w:t>Desirable</w:t>
      </w:r>
    </w:p>
    <w:p w:rsidR="00C15518" w:rsidRPr="00C15518" w:rsidRDefault="00C15518" w:rsidP="00C155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Understanding of how to support colleagues in developing practice</w:t>
      </w:r>
    </w:p>
    <w:p w:rsidR="00C15518" w:rsidRPr="00C15518" w:rsidRDefault="00C15518" w:rsidP="00C155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Experience leading staff meetings or contributing to whole</w:t>
      </w:r>
      <w:r w:rsidRPr="00C15518">
        <w:rPr>
          <w:rFonts w:ascii="SassoonCRInfant" w:eastAsia="Times New Roman" w:hAnsi="SassoonCRInfant" w:cs="Times New Roman"/>
          <w:lang w:eastAsia="en-GB"/>
        </w:rPr>
        <w:noBreakHyphen/>
        <w:t>school improvement</w:t>
      </w:r>
    </w:p>
    <w:p w:rsidR="00F30BE1" w:rsidRDefault="00F30BE1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</w:p>
    <w:p w:rsidR="00F30BE1" w:rsidRDefault="00F30BE1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</w:p>
    <w:p w:rsidR="00F30BE1" w:rsidRDefault="00F30BE1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  <w:lastRenderedPageBreak/>
        <w:t>Skills</w:t>
      </w:r>
    </w:p>
    <w:p w:rsidR="00C15518" w:rsidRPr="00C15518" w:rsidRDefault="00C15518" w:rsidP="00C15518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The successful candidate will be able to:</w:t>
      </w:r>
    </w:p>
    <w:p w:rsidR="00C15518" w:rsidRPr="00C15518" w:rsidRDefault="00C15518" w:rsidP="00C155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Communicate clearly and effectively, both orally and in writing, with a range of audiences</w:t>
      </w:r>
    </w:p>
    <w:p w:rsidR="00C15518" w:rsidRPr="00C15518" w:rsidRDefault="00C15518" w:rsidP="00C155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Demonstrate strong interpersonal skills and work collaboratively as part of a team</w:t>
      </w:r>
    </w:p>
    <w:p w:rsidR="00C15518" w:rsidRPr="00C15518" w:rsidRDefault="00C15518" w:rsidP="00C155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Build positive working relationships across the school community</w:t>
      </w:r>
    </w:p>
    <w:p w:rsidR="00C15518" w:rsidRPr="00C15518" w:rsidRDefault="00C15518" w:rsidP="00C155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Promote a subject area effectively within the school</w:t>
      </w:r>
    </w:p>
    <w:p w:rsidR="00C15518" w:rsidRPr="00C15518" w:rsidRDefault="00C15518" w:rsidP="00C155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Contribute positively to the school’s aims and ethos</w:t>
      </w:r>
    </w:p>
    <w:p w:rsidR="00C15518" w:rsidRPr="00C15518" w:rsidRDefault="00C15518" w:rsidP="00C155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Work confidently with governors and/or parent groups</w:t>
      </w:r>
    </w:p>
    <w:p w:rsidR="00C15518" w:rsidRPr="00C15518" w:rsidRDefault="00C15518" w:rsidP="00C15518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</w:pPr>
      <w:r w:rsidRPr="00C15518">
        <w:rPr>
          <w:rFonts w:ascii="SassoonCRInfant" w:eastAsia="Times New Roman" w:hAnsi="SassoonCRInfant" w:cs="Times New Roman"/>
          <w:b/>
          <w:bCs/>
          <w:i/>
          <w:u w:val="single"/>
          <w:lang w:eastAsia="en-GB"/>
        </w:rPr>
        <w:t>Personal Characteristics</w:t>
      </w:r>
    </w:p>
    <w:p w:rsidR="00C15518" w:rsidRPr="00C15518" w:rsidRDefault="00C15518" w:rsidP="00C15518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We are looking for someone who is:</w:t>
      </w:r>
    </w:p>
    <w:p w:rsidR="00C15518" w:rsidRPr="00C15518" w:rsidRDefault="00C15518" w:rsidP="00C155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Positive and enthusiastic</w:t>
      </w:r>
    </w:p>
    <w:p w:rsidR="00C15518" w:rsidRPr="00C15518" w:rsidRDefault="00C15518" w:rsidP="00C155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Reflective and committed to ongoing professional development</w:t>
      </w:r>
    </w:p>
    <w:p w:rsidR="00C15518" w:rsidRPr="00C15518" w:rsidRDefault="00C15518" w:rsidP="00C155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Organised and able to manage workload effectively</w:t>
      </w:r>
    </w:p>
    <w:p w:rsidR="00C15518" w:rsidRPr="00C15518" w:rsidRDefault="00C15518" w:rsidP="00C155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Creative in their approach to teaching and learning</w:t>
      </w:r>
    </w:p>
    <w:p w:rsidR="00C15518" w:rsidRPr="00C15518" w:rsidRDefault="00C15518" w:rsidP="00C155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Open</w:t>
      </w:r>
      <w:r w:rsidRPr="00C15518">
        <w:rPr>
          <w:rFonts w:ascii="SassoonCRInfant" w:eastAsia="Times New Roman" w:hAnsi="SassoonCRInfant" w:cs="Times New Roman"/>
          <w:lang w:eastAsia="en-GB"/>
        </w:rPr>
        <w:noBreakHyphen/>
        <w:t>minded and willing to try new ideas</w:t>
      </w:r>
    </w:p>
    <w:p w:rsidR="00C15518" w:rsidRPr="00C15518" w:rsidRDefault="00C15518" w:rsidP="00C155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Resilient and solution</w:t>
      </w:r>
      <w:r w:rsidRPr="00C15518">
        <w:rPr>
          <w:rFonts w:ascii="SassoonCRInfant" w:eastAsia="Times New Roman" w:hAnsi="SassoonCRInfant" w:cs="Times New Roman"/>
          <w:lang w:eastAsia="en-GB"/>
        </w:rPr>
        <w:noBreakHyphen/>
        <w:t>focused</w:t>
      </w:r>
    </w:p>
    <w:p w:rsidR="00C15518" w:rsidRPr="00C15518" w:rsidRDefault="00C15518" w:rsidP="00C155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lang w:eastAsia="en-GB"/>
        </w:rPr>
      </w:pPr>
      <w:r w:rsidRPr="00C15518">
        <w:rPr>
          <w:rFonts w:ascii="SassoonCRInfant" w:eastAsia="Times New Roman" w:hAnsi="SassoonCRInfant" w:cs="Times New Roman"/>
          <w:lang w:eastAsia="en-GB"/>
        </w:rPr>
        <w:t>Collaborative and supportive of others</w:t>
      </w:r>
    </w:p>
    <w:p w:rsidR="00D051E9" w:rsidRPr="00C15518" w:rsidRDefault="00D051E9"/>
    <w:sectPr w:rsidR="00D051E9" w:rsidRPr="00C155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18" w:rsidRDefault="00C15518" w:rsidP="00C15518">
      <w:pPr>
        <w:spacing w:after="0" w:line="240" w:lineRule="auto"/>
      </w:pPr>
      <w:r>
        <w:separator/>
      </w:r>
    </w:p>
  </w:endnote>
  <w:endnote w:type="continuationSeparator" w:id="0">
    <w:p w:rsidR="00C15518" w:rsidRDefault="00C15518" w:rsidP="00C1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18" w:rsidRDefault="00C15518" w:rsidP="00C15518">
      <w:pPr>
        <w:spacing w:after="0" w:line="240" w:lineRule="auto"/>
      </w:pPr>
      <w:r>
        <w:separator/>
      </w:r>
    </w:p>
  </w:footnote>
  <w:footnote w:type="continuationSeparator" w:id="0">
    <w:p w:rsidR="00C15518" w:rsidRDefault="00C15518" w:rsidP="00C1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18" w:rsidRPr="00C15518" w:rsidRDefault="00C15518" w:rsidP="00C15518">
    <w:pPr>
      <w:pStyle w:val="BodyTextIndent"/>
      <w:ind w:firstLine="0"/>
      <w:jc w:val="left"/>
      <w:rPr>
        <w:rFonts w:ascii="SassoonCRInfant" w:hAnsi="SassoonCRInfant"/>
        <w:sz w:val="40"/>
      </w:rPr>
    </w:pPr>
    <w:r w:rsidRPr="00C15518">
      <w:rPr>
        <w:rFonts w:ascii="SassoonCRInfant" w:hAnsi="SassoonCRInfant"/>
        <w:sz w:val="40"/>
      </w:rPr>
      <w:drawing>
        <wp:anchor distT="0" distB="0" distL="114300" distR="114300" simplePos="0" relativeHeight="251659264" behindDoc="1" locked="0" layoutInCell="1" allowOverlap="1" wp14:anchorId="67132E13" wp14:editId="65DB7A0C">
          <wp:simplePos x="0" y="0"/>
          <wp:positionH relativeFrom="margin">
            <wp:posOffset>4029710</wp:posOffset>
          </wp:positionH>
          <wp:positionV relativeFrom="paragraph">
            <wp:posOffset>6350</wp:posOffset>
          </wp:positionV>
          <wp:extent cx="1266825" cy="1266825"/>
          <wp:effectExtent l="0" t="0" r="9525" b="952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mmerswood.jpe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5518">
      <w:rPr>
        <w:rFonts w:ascii="SassoonCRInfant" w:hAnsi="SassoonCRInfant"/>
        <w:sz w:val="40"/>
      </w:rPr>
      <w:t>Summerswood Primary School</w:t>
    </w:r>
  </w:p>
  <w:p w:rsidR="00C15518" w:rsidRPr="00C15518" w:rsidRDefault="00C15518" w:rsidP="00C15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D54"/>
    <w:multiLevelType w:val="multilevel"/>
    <w:tmpl w:val="9D90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547"/>
    <w:multiLevelType w:val="multilevel"/>
    <w:tmpl w:val="E65C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E05AB"/>
    <w:multiLevelType w:val="multilevel"/>
    <w:tmpl w:val="24F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C3142"/>
    <w:multiLevelType w:val="multilevel"/>
    <w:tmpl w:val="CD06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91903"/>
    <w:multiLevelType w:val="multilevel"/>
    <w:tmpl w:val="597A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C5A47"/>
    <w:multiLevelType w:val="multilevel"/>
    <w:tmpl w:val="38D6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E749D"/>
    <w:multiLevelType w:val="multilevel"/>
    <w:tmpl w:val="E134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18"/>
    <w:rsid w:val="009E2BD9"/>
    <w:rsid w:val="00C15518"/>
    <w:rsid w:val="00D051E9"/>
    <w:rsid w:val="00F3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5A99"/>
  <w15:chartTrackingRefBased/>
  <w15:docId w15:val="{1970BEF5-A4F1-4540-87B8-3CA255C4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5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15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15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5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55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551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155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18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C15518"/>
    <w:pPr>
      <w:spacing w:after="0" w:line="240" w:lineRule="auto"/>
      <w:ind w:firstLine="720"/>
      <w:jc w:val="center"/>
    </w:pPr>
    <w:rPr>
      <w:rFonts w:ascii="Lucida Calligraphy" w:eastAsia="Times New Roman" w:hAnsi="Lucida Calligraphy" w:cs="Times New Roman"/>
      <w:b/>
      <w:noProof/>
      <w:color w:val="000080"/>
      <w:sz w:val="4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C15518"/>
    <w:rPr>
      <w:rFonts w:ascii="Lucida Calligraphy" w:eastAsia="Times New Roman" w:hAnsi="Lucida Calligraphy" w:cs="Times New Roman"/>
      <w:b/>
      <w:noProof/>
      <w:color w:val="000080"/>
      <w:sz w:val="4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1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18"/>
  </w:style>
  <w:style w:type="paragraph" w:styleId="Footer">
    <w:name w:val="footer"/>
    <w:basedOn w:val="Normal"/>
    <w:link w:val="FooterChar"/>
    <w:uiPriority w:val="99"/>
    <w:unhideWhenUsed/>
    <w:rsid w:val="00C1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Mitchell</dc:creator>
  <cp:keywords/>
  <dc:description/>
  <cp:lastModifiedBy>Kathryn Mitchell</cp:lastModifiedBy>
  <cp:revision>2</cp:revision>
  <dcterms:created xsi:type="dcterms:W3CDTF">2026-01-08T12:59:00Z</dcterms:created>
  <dcterms:modified xsi:type="dcterms:W3CDTF">2026-01-08T13:12:00Z</dcterms:modified>
</cp:coreProperties>
</file>