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A177" w14:textId="77777777" w:rsidR="006B23D4" w:rsidRDefault="0004148C">
      <w:pPr>
        <w:pStyle w:val="Title"/>
        <w:rPr>
          <w:rFonts w:ascii="Arial" w:eastAsia="Arial" w:hAnsi="Arial" w:cs="Arial"/>
          <w:sz w:val="22"/>
          <w:szCs w:val="22"/>
        </w:rPr>
      </w:pPr>
      <w:r>
        <w:rPr>
          <w:rFonts w:ascii="Arial" w:eastAsia="Arial" w:hAnsi="Arial" w:cs="Arial"/>
          <w:sz w:val="22"/>
          <w:szCs w:val="22"/>
        </w:rPr>
        <w:t>BIDDENHAM INTERNATIONAL SCHOOL &amp; SPORTS COLLEGE</w:t>
      </w:r>
    </w:p>
    <w:p w14:paraId="32610FAC" w14:textId="77777777" w:rsidR="006B23D4" w:rsidRDefault="0004148C">
      <w:pPr>
        <w:pStyle w:val="Normal1"/>
        <w:jc w:val="center"/>
        <w:rPr>
          <w:rFonts w:ascii="Arial" w:eastAsia="Arial" w:hAnsi="Arial" w:cs="Arial"/>
          <w:b/>
          <w:sz w:val="22"/>
          <w:szCs w:val="22"/>
        </w:rPr>
      </w:pPr>
      <w:r>
        <w:rPr>
          <w:rFonts w:ascii="Arial" w:eastAsia="Arial" w:hAnsi="Arial" w:cs="Arial"/>
          <w:b/>
          <w:sz w:val="22"/>
          <w:szCs w:val="22"/>
        </w:rPr>
        <w:t>JOB DESCRIPTION</w:t>
      </w:r>
    </w:p>
    <w:p w14:paraId="50A3113A" w14:textId="77777777" w:rsidR="006B23D4" w:rsidRDefault="006B23D4">
      <w:pPr>
        <w:pStyle w:val="Normal1"/>
        <w:jc w:val="center"/>
        <w:rPr>
          <w:rFonts w:ascii="Arial" w:eastAsia="Arial" w:hAnsi="Arial" w:cs="Arial"/>
          <w:b/>
          <w:sz w:val="22"/>
          <w:szCs w:val="22"/>
        </w:rPr>
      </w:pPr>
    </w:p>
    <w:p w14:paraId="1AD8AC73" w14:textId="77777777" w:rsidR="006B23D4" w:rsidRDefault="006B23D4">
      <w:pPr>
        <w:pStyle w:val="Normal1"/>
        <w:jc w:val="center"/>
        <w:rPr>
          <w:rFonts w:ascii="Arial" w:eastAsia="Arial" w:hAnsi="Arial" w:cs="Arial"/>
          <w:b/>
          <w:sz w:val="22"/>
          <w:szCs w:val="22"/>
        </w:rPr>
      </w:pPr>
    </w:p>
    <w:p w14:paraId="055C6B1B" w14:textId="77777777" w:rsidR="006B23D4" w:rsidRDefault="0004148C">
      <w:pPr>
        <w:pStyle w:val="Normal1"/>
        <w:tabs>
          <w:tab w:val="left" w:pos="2268"/>
        </w:tabs>
        <w:rPr>
          <w:rFonts w:ascii="Arial" w:eastAsia="Arial" w:hAnsi="Arial" w:cs="Arial"/>
          <w:sz w:val="22"/>
          <w:szCs w:val="22"/>
        </w:rPr>
      </w:pPr>
      <w:r>
        <w:rPr>
          <w:rFonts w:ascii="Arial" w:eastAsia="Arial" w:hAnsi="Arial" w:cs="Arial"/>
          <w:b/>
          <w:sz w:val="22"/>
          <w:szCs w:val="22"/>
        </w:rPr>
        <w:t>Job Title:</w:t>
      </w:r>
      <w:r>
        <w:rPr>
          <w:rFonts w:ascii="Arial" w:eastAsia="Arial" w:hAnsi="Arial" w:cs="Arial"/>
          <w:b/>
          <w:sz w:val="22"/>
          <w:szCs w:val="22"/>
        </w:rPr>
        <w:tab/>
      </w:r>
      <w:r>
        <w:rPr>
          <w:rFonts w:ascii="Arial" w:eastAsia="Arial" w:hAnsi="Arial" w:cs="Arial"/>
          <w:sz w:val="22"/>
          <w:szCs w:val="22"/>
        </w:rPr>
        <w:t>Teaching Assistant</w:t>
      </w:r>
    </w:p>
    <w:p w14:paraId="4585AE8B" w14:textId="77777777" w:rsidR="006B23D4" w:rsidRDefault="006B23D4">
      <w:pPr>
        <w:pStyle w:val="Normal1"/>
        <w:tabs>
          <w:tab w:val="left" w:pos="2268"/>
        </w:tabs>
        <w:rPr>
          <w:rFonts w:ascii="Arial" w:eastAsia="Arial" w:hAnsi="Arial" w:cs="Arial"/>
          <w:b/>
          <w:sz w:val="22"/>
          <w:szCs w:val="22"/>
        </w:rPr>
      </w:pPr>
    </w:p>
    <w:p w14:paraId="3485EC21" w14:textId="77777777" w:rsidR="006B23D4" w:rsidRDefault="0004148C">
      <w:pPr>
        <w:pStyle w:val="Normal1"/>
        <w:tabs>
          <w:tab w:val="left" w:pos="2268"/>
        </w:tabs>
        <w:rPr>
          <w:rFonts w:ascii="Arial" w:eastAsia="Arial" w:hAnsi="Arial" w:cs="Arial"/>
          <w:sz w:val="22"/>
          <w:szCs w:val="22"/>
        </w:rPr>
      </w:pPr>
      <w:r>
        <w:rPr>
          <w:rFonts w:ascii="Arial" w:eastAsia="Arial" w:hAnsi="Arial" w:cs="Arial"/>
          <w:b/>
          <w:sz w:val="22"/>
          <w:szCs w:val="22"/>
        </w:rPr>
        <w:t>Grade:</w:t>
      </w:r>
      <w:r>
        <w:rPr>
          <w:rFonts w:ascii="Arial" w:eastAsia="Arial" w:hAnsi="Arial" w:cs="Arial"/>
          <w:b/>
          <w:sz w:val="22"/>
          <w:szCs w:val="22"/>
        </w:rPr>
        <w:tab/>
      </w:r>
      <w:r>
        <w:rPr>
          <w:rFonts w:ascii="Arial" w:eastAsia="Arial" w:hAnsi="Arial" w:cs="Arial"/>
          <w:sz w:val="22"/>
          <w:szCs w:val="22"/>
        </w:rPr>
        <w:t>Level 2</w:t>
      </w:r>
      <w:r w:rsidR="00936BFB">
        <w:rPr>
          <w:rFonts w:ascii="Arial" w:eastAsia="Arial" w:hAnsi="Arial" w:cs="Arial"/>
          <w:sz w:val="22"/>
          <w:szCs w:val="22"/>
        </w:rPr>
        <w:t>D</w:t>
      </w:r>
      <w:r>
        <w:rPr>
          <w:rFonts w:ascii="Arial" w:eastAsia="Arial" w:hAnsi="Arial" w:cs="Arial"/>
          <w:sz w:val="22"/>
          <w:szCs w:val="22"/>
        </w:rPr>
        <w:t xml:space="preserve"> (point range </w:t>
      </w:r>
      <w:r w:rsidR="00936BFB">
        <w:rPr>
          <w:rFonts w:ascii="Arial" w:eastAsia="Arial" w:hAnsi="Arial" w:cs="Arial"/>
          <w:sz w:val="22"/>
          <w:szCs w:val="22"/>
        </w:rPr>
        <w:t>4 to 6</w:t>
      </w:r>
      <w:r w:rsidR="00FD0E34">
        <w:rPr>
          <w:rFonts w:ascii="Arial" w:eastAsia="Arial" w:hAnsi="Arial" w:cs="Arial"/>
          <w:sz w:val="22"/>
          <w:szCs w:val="22"/>
        </w:rPr>
        <w:t>)</w:t>
      </w:r>
    </w:p>
    <w:p w14:paraId="10C07B78" w14:textId="77777777" w:rsidR="006B23D4" w:rsidRDefault="006B23D4">
      <w:pPr>
        <w:pStyle w:val="Normal1"/>
        <w:tabs>
          <w:tab w:val="left" w:pos="2268"/>
        </w:tabs>
        <w:rPr>
          <w:rFonts w:ascii="Arial" w:eastAsia="Arial" w:hAnsi="Arial" w:cs="Arial"/>
          <w:sz w:val="22"/>
          <w:szCs w:val="22"/>
        </w:rPr>
      </w:pPr>
    </w:p>
    <w:p w14:paraId="3B03BCE7" w14:textId="7D291B55" w:rsidR="008947DA" w:rsidRPr="008947DA" w:rsidRDefault="0004148C">
      <w:pPr>
        <w:pStyle w:val="Normal1"/>
        <w:tabs>
          <w:tab w:val="left" w:pos="2268"/>
        </w:tabs>
        <w:rPr>
          <w:rFonts w:ascii="Arial" w:eastAsia="Arial" w:hAnsi="Arial" w:cs="Arial"/>
          <w:bCs/>
          <w:sz w:val="22"/>
          <w:szCs w:val="22"/>
        </w:rPr>
      </w:pPr>
      <w:r>
        <w:rPr>
          <w:rFonts w:ascii="Arial" w:eastAsia="Arial" w:hAnsi="Arial" w:cs="Arial"/>
          <w:b/>
          <w:sz w:val="22"/>
          <w:szCs w:val="22"/>
        </w:rPr>
        <w:t>Hours:</w:t>
      </w:r>
      <w:r>
        <w:rPr>
          <w:rFonts w:ascii="Arial" w:eastAsia="Arial" w:hAnsi="Arial" w:cs="Arial"/>
          <w:b/>
          <w:sz w:val="22"/>
          <w:szCs w:val="22"/>
        </w:rPr>
        <w:tab/>
      </w:r>
      <w:r w:rsidR="008947DA" w:rsidRPr="008947DA">
        <w:rPr>
          <w:rFonts w:ascii="Arial" w:eastAsia="Arial" w:hAnsi="Arial" w:cs="Arial"/>
          <w:bCs/>
          <w:sz w:val="22"/>
          <w:szCs w:val="22"/>
        </w:rPr>
        <w:t>33 hours per week, across</w:t>
      </w:r>
      <w:r w:rsidR="00802434">
        <w:rPr>
          <w:rFonts w:ascii="Arial" w:eastAsia="Arial" w:hAnsi="Arial" w:cs="Arial"/>
          <w:bCs/>
          <w:sz w:val="22"/>
          <w:szCs w:val="22"/>
        </w:rPr>
        <w:t xml:space="preserve"> 5</w:t>
      </w:r>
      <w:r w:rsidR="008947DA" w:rsidRPr="008947DA">
        <w:rPr>
          <w:rFonts w:ascii="Arial" w:eastAsia="Arial" w:hAnsi="Arial" w:cs="Arial"/>
          <w:bCs/>
          <w:sz w:val="22"/>
          <w:szCs w:val="22"/>
        </w:rPr>
        <w:t xml:space="preserve"> days, term tim</w:t>
      </w:r>
      <w:r w:rsidR="008947DA">
        <w:rPr>
          <w:rFonts w:ascii="Arial" w:eastAsia="Arial" w:hAnsi="Arial" w:cs="Arial"/>
          <w:bCs/>
          <w:sz w:val="22"/>
          <w:szCs w:val="22"/>
        </w:rPr>
        <w:t>e</w:t>
      </w:r>
      <w:r w:rsidR="008947DA" w:rsidRPr="008947DA">
        <w:rPr>
          <w:rFonts w:ascii="Arial" w:eastAsia="Arial" w:hAnsi="Arial" w:cs="Arial"/>
          <w:bCs/>
          <w:sz w:val="22"/>
          <w:szCs w:val="22"/>
        </w:rPr>
        <w:t xml:space="preserve"> only, plus 5 training days</w:t>
      </w:r>
    </w:p>
    <w:p w14:paraId="471DA30F" w14:textId="77777777" w:rsidR="008947DA" w:rsidRPr="008947DA" w:rsidRDefault="008947DA">
      <w:pPr>
        <w:pStyle w:val="Normal1"/>
        <w:tabs>
          <w:tab w:val="left" w:pos="2268"/>
        </w:tabs>
        <w:rPr>
          <w:rFonts w:ascii="Arial" w:eastAsia="Arial" w:hAnsi="Arial" w:cs="Arial"/>
          <w:bCs/>
          <w:sz w:val="22"/>
          <w:szCs w:val="22"/>
        </w:rPr>
      </w:pPr>
      <w:r w:rsidRPr="008947DA">
        <w:rPr>
          <w:rFonts w:ascii="Arial" w:eastAsia="Arial" w:hAnsi="Arial" w:cs="Arial"/>
          <w:bCs/>
          <w:sz w:val="22"/>
          <w:szCs w:val="22"/>
        </w:rPr>
        <w:tab/>
        <w:t>Working between 07:45 and 16:00 Monday to Friday</w:t>
      </w:r>
    </w:p>
    <w:p w14:paraId="42FEAEE4" w14:textId="77777777" w:rsidR="00291FE2" w:rsidRDefault="00291FE2">
      <w:pPr>
        <w:pStyle w:val="Normal1"/>
        <w:tabs>
          <w:tab w:val="left" w:pos="2268"/>
        </w:tabs>
        <w:rPr>
          <w:rFonts w:ascii="Arial" w:eastAsia="Arial" w:hAnsi="Arial" w:cs="Arial"/>
          <w:sz w:val="22"/>
          <w:szCs w:val="22"/>
        </w:rPr>
      </w:pPr>
    </w:p>
    <w:p w14:paraId="3F8844B5" w14:textId="77777777" w:rsidR="006B23D4" w:rsidRDefault="0004148C">
      <w:pPr>
        <w:pStyle w:val="Normal1"/>
        <w:tabs>
          <w:tab w:val="left" w:pos="2268"/>
        </w:tabs>
        <w:rPr>
          <w:rFonts w:ascii="Arial" w:eastAsia="Arial" w:hAnsi="Arial" w:cs="Arial"/>
          <w:sz w:val="22"/>
          <w:szCs w:val="22"/>
        </w:rPr>
      </w:pPr>
      <w:r>
        <w:rPr>
          <w:rFonts w:ascii="Arial" w:eastAsia="Arial" w:hAnsi="Arial" w:cs="Arial"/>
          <w:b/>
          <w:sz w:val="22"/>
          <w:szCs w:val="22"/>
        </w:rPr>
        <w:t>Responsible to:</w:t>
      </w:r>
      <w:r>
        <w:rPr>
          <w:rFonts w:ascii="Arial" w:eastAsia="Arial" w:hAnsi="Arial" w:cs="Arial"/>
          <w:b/>
          <w:sz w:val="22"/>
          <w:szCs w:val="22"/>
        </w:rPr>
        <w:tab/>
      </w:r>
      <w:r>
        <w:rPr>
          <w:rFonts w:ascii="Arial" w:eastAsia="Arial" w:hAnsi="Arial" w:cs="Arial"/>
          <w:sz w:val="22"/>
          <w:szCs w:val="22"/>
        </w:rPr>
        <w:t>SENDCo</w:t>
      </w:r>
    </w:p>
    <w:p w14:paraId="69C0B276" w14:textId="77777777" w:rsidR="006B23D4" w:rsidRDefault="006B23D4">
      <w:pPr>
        <w:pStyle w:val="Normal1"/>
        <w:tabs>
          <w:tab w:val="left" w:pos="2268"/>
        </w:tabs>
        <w:rPr>
          <w:rFonts w:ascii="Arial" w:eastAsia="Arial" w:hAnsi="Arial" w:cs="Arial"/>
          <w:sz w:val="22"/>
          <w:szCs w:val="22"/>
        </w:rPr>
      </w:pPr>
    </w:p>
    <w:p w14:paraId="208B497D" w14:textId="77777777" w:rsidR="006B23D4" w:rsidRDefault="0004148C">
      <w:pPr>
        <w:pStyle w:val="Normal1"/>
        <w:tabs>
          <w:tab w:val="left" w:pos="2268"/>
        </w:tabs>
        <w:rPr>
          <w:rFonts w:ascii="Arial" w:eastAsia="Arial" w:hAnsi="Arial" w:cs="Arial"/>
          <w:sz w:val="22"/>
          <w:szCs w:val="22"/>
        </w:rPr>
      </w:pPr>
      <w:r>
        <w:rPr>
          <w:rFonts w:ascii="Arial" w:eastAsia="Arial" w:hAnsi="Arial" w:cs="Arial"/>
          <w:b/>
          <w:sz w:val="22"/>
          <w:szCs w:val="22"/>
        </w:rPr>
        <w:t>Job Purpose:</w:t>
      </w:r>
      <w:r>
        <w:rPr>
          <w:rFonts w:ascii="Arial" w:eastAsia="Arial" w:hAnsi="Arial" w:cs="Arial"/>
          <w:sz w:val="22"/>
          <w:szCs w:val="22"/>
        </w:rPr>
        <w:tab/>
        <w:t>To provide support to students with special educational needs</w:t>
      </w:r>
      <w:r w:rsidR="00E518D4">
        <w:rPr>
          <w:rFonts w:ascii="Arial" w:eastAsia="Arial" w:hAnsi="Arial" w:cs="Arial"/>
          <w:sz w:val="22"/>
          <w:szCs w:val="22"/>
        </w:rPr>
        <w:t>.</w:t>
      </w:r>
    </w:p>
    <w:p w14:paraId="1A8EF41D" w14:textId="77777777" w:rsidR="006B23D4" w:rsidRDefault="006B23D4">
      <w:pPr>
        <w:pStyle w:val="Normal1"/>
        <w:tabs>
          <w:tab w:val="left" w:pos="2268"/>
        </w:tabs>
        <w:rPr>
          <w:rFonts w:ascii="Arial" w:eastAsia="Arial" w:hAnsi="Arial" w:cs="Arial"/>
          <w:sz w:val="22"/>
          <w:szCs w:val="22"/>
        </w:rPr>
      </w:pPr>
    </w:p>
    <w:p w14:paraId="7937BCBF" w14:textId="77777777" w:rsidR="006B23D4" w:rsidRDefault="0004148C">
      <w:pPr>
        <w:pStyle w:val="Heading1"/>
        <w:rPr>
          <w:rFonts w:ascii="Arial" w:eastAsia="Arial" w:hAnsi="Arial" w:cs="Arial"/>
          <w:sz w:val="22"/>
          <w:szCs w:val="22"/>
        </w:rPr>
      </w:pPr>
      <w:r>
        <w:rPr>
          <w:rFonts w:ascii="Arial" w:eastAsia="Arial" w:hAnsi="Arial" w:cs="Arial"/>
          <w:sz w:val="22"/>
          <w:szCs w:val="22"/>
        </w:rPr>
        <w:t>MAIN DUTIES AND RESPONSIBILITIES</w:t>
      </w:r>
    </w:p>
    <w:p w14:paraId="6A50DEC6" w14:textId="77777777" w:rsidR="006B23D4" w:rsidRDefault="006B23D4">
      <w:pPr>
        <w:pStyle w:val="Normal1"/>
        <w:rPr>
          <w:rFonts w:ascii="Arial" w:eastAsia="Arial" w:hAnsi="Arial" w:cs="Arial"/>
          <w:b/>
          <w:sz w:val="22"/>
          <w:szCs w:val="22"/>
        </w:rPr>
      </w:pPr>
    </w:p>
    <w:p w14:paraId="3B7F47A5"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 xml:space="preserve">To work in conjunction with the </w:t>
      </w:r>
      <w:r>
        <w:rPr>
          <w:rFonts w:ascii="Arial" w:eastAsia="Arial" w:hAnsi="Arial" w:cs="Arial"/>
          <w:sz w:val="22"/>
          <w:szCs w:val="22"/>
        </w:rPr>
        <w:t>Deputy</w:t>
      </w:r>
      <w:r>
        <w:rPr>
          <w:rFonts w:ascii="Arial" w:eastAsia="Arial" w:hAnsi="Arial" w:cs="Arial"/>
          <w:color w:val="000000"/>
          <w:sz w:val="22"/>
          <w:szCs w:val="22"/>
        </w:rPr>
        <w:t xml:space="preserve"> Headteacher, Inclusion; the SENDC</w:t>
      </w:r>
      <w:r>
        <w:rPr>
          <w:rFonts w:ascii="Arial" w:eastAsia="Arial" w:hAnsi="Arial" w:cs="Arial"/>
          <w:sz w:val="22"/>
          <w:szCs w:val="22"/>
        </w:rPr>
        <w:t>o</w:t>
      </w:r>
      <w:r>
        <w:rPr>
          <w:rFonts w:ascii="Arial" w:eastAsia="Arial" w:hAnsi="Arial" w:cs="Arial"/>
          <w:color w:val="000000"/>
          <w:sz w:val="22"/>
          <w:szCs w:val="22"/>
        </w:rPr>
        <w:t xml:space="preserve">; the Learning Support Co-ordinator </w:t>
      </w:r>
      <w:r w:rsidR="00F14FA5">
        <w:rPr>
          <w:rFonts w:ascii="Arial" w:eastAsia="Arial" w:hAnsi="Arial" w:cs="Arial"/>
          <w:color w:val="000000"/>
          <w:sz w:val="22"/>
          <w:szCs w:val="22"/>
        </w:rPr>
        <w:t xml:space="preserve">/ Inclusion Co-ordinator </w:t>
      </w:r>
      <w:r>
        <w:rPr>
          <w:rFonts w:ascii="Arial" w:eastAsia="Arial" w:hAnsi="Arial" w:cs="Arial"/>
          <w:color w:val="000000"/>
          <w:sz w:val="22"/>
          <w:szCs w:val="22"/>
        </w:rPr>
        <w:t>and Subject Teachers.</w:t>
      </w:r>
    </w:p>
    <w:p w14:paraId="1CEC4622" w14:textId="054BC06A"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support the learning of individuals and groups of students with special educational needs, both within the classroom and in the Learning Support room, to enable them to have access to the whole school curriculum as their individual needs allow.</w:t>
      </w:r>
      <w:r w:rsidR="00802434">
        <w:rPr>
          <w:rFonts w:ascii="Arial" w:eastAsia="Arial" w:hAnsi="Arial" w:cs="Arial"/>
          <w:color w:val="000000"/>
          <w:sz w:val="22"/>
          <w:szCs w:val="22"/>
        </w:rPr>
        <w:t xml:space="preserve"> </w:t>
      </w:r>
      <w:r>
        <w:rPr>
          <w:rFonts w:ascii="Arial" w:eastAsia="Arial" w:hAnsi="Arial" w:cs="Arial"/>
          <w:color w:val="000000"/>
          <w:sz w:val="22"/>
          <w:szCs w:val="22"/>
        </w:rPr>
        <w:t>This may include assisting students with physical disabilities or medical needs (eg: carrying bags/ICT equipment, helping students to change for PE, assistance with toileting etc.)</w:t>
      </w:r>
    </w:p>
    <w:p w14:paraId="2F4B3AE1" w14:textId="77777777" w:rsidR="006B23D4" w:rsidRDefault="0004148C">
      <w:pPr>
        <w:pStyle w:val="Normal1"/>
        <w:numPr>
          <w:ilvl w:val="0"/>
          <w:numId w:val="3"/>
        </w:numPr>
        <w:pBdr>
          <w:top w:val="nil"/>
          <w:left w:val="nil"/>
          <w:bottom w:val="nil"/>
          <w:right w:val="nil"/>
          <w:between w:val="nil"/>
        </w:pBdr>
        <w:ind w:left="360"/>
        <w:jc w:val="both"/>
        <w:rPr>
          <w:rFonts w:ascii="Arial" w:eastAsia="Arial" w:hAnsi="Arial" w:cs="Arial"/>
          <w:sz w:val="22"/>
          <w:szCs w:val="22"/>
        </w:rPr>
      </w:pPr>
      <w:r>
        <w:rPr>
          <w:rFonts w:ascii="Arial" w:eastAsia="Arial" w:hAnsi="Arial" w:cs="Arial"/>
          <w:sz w:val="22"/>
          <w:szCs w:val="22"/>
        </w:rPr>
        <w:t>To lead in the planning and delivery of interventions to meet individual student’s needs.</w:t>
      </w:r>
    </w:p>
    <w:p w14:paraId="741E89E0" w14:textId="2867AE1C"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support students with special educational needs in internal/external examinations as directed by the SEN</w:t>
      </w:r>
      <w:r w:rsidR="00AD461E">
        <w:rPr>
          <w:rFonts w:ascii="Arial" w:eastAsia="Arial" w:hAnsi="Arial" w:cs="Arial"/>
          <w:color w:val="000000"/>
          <w:sz w:val="22"/>
          <w:szCs w:val="22"/>
        </w:rPr>
        <w:t>DCo</w:t>
      </w:r>
      <w:r w:rsidR="009B42B5">
        <w:rPr>
          <w:rFonts w:ascii="Arial" w:eastAsia="Arial" w:hAnsi="Arial" w:cs="Arial"/>
          <w:color w:val="000000"/>
          <w:sz w:val="22"/>
          <w:szCs w:val="22"/>
        </w:rPr>
        <w:t xml:space="preserve"> </w:t>
      </w:r>
      <w:r>
        <w:rPr>
          <w:rFonts w:ascii="Arial" w:eastAsia="Arial" w:hAnsi="Arial" w:cs="Arial"/>
          <w:color w:val="000000"/>
          <w:sz w:val="22"/>
          <w:szCs w:val="22"/>
        </w:rPr>
        <w:t>/</w:t>
      </w:r>
      <w:r w:rsidR="009B42B5">
        <w:rPr>
          <w:rFonts w:ascii="Arial" w:eastAsia="Arial" w:hAnsi="Arial" w:cs="Arial"/>
          <w:color w:val="000000"/>
          <w:sz w:val="22"/>
          <w:szCs w:val="22"/>
        </w:rPr>
        <w:t xml:space="preserve"> </w:t>
      </w:r>
      <w:r>
        <w:rPr>
          <w:rFonts w:ascii="Arial" w:eastAsia="Arial" w:hAnsi="Arial" w:cs="Arial"/>
          <w:color w:val="000000"/>
          <w:sz w:val="22"/>
          <w:szCs w:val="22"/>
        </w:rPr>
        <w:t>Exam</w:t>
      </w:r>
      <w:r w:rsidR="009B42B5">
        <w:rPr>
          <w:rFonts w:ascii="Arial" w:eastAsia="Arial" w:hAnsi="Arial" w:cs="Arial"/>
          <w:color w:val="000000"/>
          <w:sz w:val="22"/>
          <w:szCs w:val="22"/>
        </w:rPr>
        <w:t>s</w:t>
      </w:r>
      <w:r>
        <w:rPr>
          <w:rFonts w:ascii="Arial" w:eastAsia="Arial" w:hAnsi="Arial" w:cs="Arial"/>
          <w:color w:val="000000"/>
          <w:sz w:val="22"/>
          <w:szCs w:val="22"/>
        </w:rPr>
        <w:t xml:space="preserve"> Officer and determined by examination board regulations.</w:t>
      </w:r>
    </w:p>
    <w:p w14:paraId="529C42CC"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support other students in a classroom to enable the class teacher to work with the special needs student(s).</w:t>
      </w:r>
    </w:p>
    <w:p w14:paraId="4FBB5FA7"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In co-operation with the subject teacher, prepare resources to enable the students to better access the curriculum.</w:t>
      </w:r>
    </w:p>
    <w:p w14:paraId="625177D0"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monitor progress and keep records of students’ progress.</w:t>
      </w:r>
    </w:p>
    <w:p w14:paraId="6A6E40D9" w14:textId="77777777" w:rsidR="006B23D4" w:rsidRDefault="0004148C">
      <w:pPr>
        <w:pStyle w:val="Normal1"/>
        <w:numPr>
          <w:ilvl w:val="0"/>
          <w:numId w:val="3"/>
        </w:numPr>
        <w:pBdr>
          <w:top w:val="nil"/>
          <w:left w:val="nil"/>
          <w:bottom w:val="nil"/>
          <w:right w:val="nil"/>
          <w:between w:val="nil"/>
        </w:pBdr>
        <w:ind w:left="360"/>
        <w:jc w:val="both"/>
        <w:rPr>
          <w:rFonts w:ascii="Arial" w:eastAsia="Arial" w:hAnsi="Arial" w:cs="Arial"/>
          <w:sz w:val="22"/>
          <w:szCs w:val="22"/>
        </w:rPr>
      </w:pPr>
      <w:r>
        <w:rPr>
          <w:rFonts w:ascii="Arial" w:eastAsia="Arial" w:hAnsi="Arial" w:cs="Arial"/>
          <w:sz w:val="22"/>
          <w:szCs w:val="22"/>
        </w:rPr>
        <w:t>To make regular and timely contact with relevant parents or carers.</w:t>
      </w:r>
    </w:p>
    <w:p w14:paraId="22BAC051"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assist in drawing up reports for reviews.</w:t>
      </w:r>
    </w:p>
    <w:p w14:paraId="7170A416"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attend meetings to report on students’ progress.</w:t>
      </w:r>
    </w:p>
    <w:p w14:paraId="0953D6D5"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 xml:space="preserve">To </w:t>
      </w:r>
      <w:r>
        <w:rPr>
          <w:rFonts w:ascii="Arial" w:eastAsia="Arial" w:hAnsi="Arial" w:cs="Arial"/>
          <w:sz w:val="22"/>
          <w:szCs w:val="22"/>
        </w:rPr>
        <w:t>create, monitor and review</w:t>
      </w:r>
      <w:r>
        <w:rPr>
          <w:rFonts w:ascii="Arial" w:eastAsia="Arial" w:hAnsi="Arial" w:cs="Arial"/>
          <w:color w:val="000000"/>
          <w:sz w:val="22"/>
          <w:szCs w:val="22"/>
        </w:rPr>
        <w:t xml:space="preserve"> </w:t>
      </w:r>
      <w:r>
        <w:rPr>
          <w:rFonts w:ascii="Arial" w:eastAsia="Arial" w:hAnsi="Arial" w:cs="Arial"/>
          <w:sz w:val="22"/>
          <w:szCs w:val="22"/>
        </w:rPr>
        <w:t>Pupil Learning</w:t>
      </w:r>
      <w:r>
        <w:rPr>
          <w:rFonts w:ascii="Arial" w:eastAsia="Arial" w:hAnsi="Arial" w:cs="Arial"/>
          <w:color w:val="000000"/>
          <w:sz w:val="22"/>
          <w:szCs w:val="22"/>
        </w:rPr>
        <w:t xml:space="preserve"> Plans and Pup</w:t>
      </w:r>
      <w:r>
        <w:rPr>
          <w:rFonts w:ascii="Arial" w:eastAsia="Arial" w:hAnsi="Arial" w:cs="Arial"/>
          <w:sz w:val="22"/>
          <w:szCs w:val="22"/>
        </w:rPr>
        <w:t>il Passports for identified students with SEND</w:t>
      </w:r>
      <w:r>
        <w:rPr>
          <w:rFonts w:ascii="Arial" w:eastAsia="Arial" w:hAnsi="Arial" w:cs="Arial"/>
          <w:color w:val="000000"/>
          <w:sz w:val="22"/>
          <w:szCs w:val="22"/>
        </w:rPr>
        <w:t>.</w:t>
      </w:r>
    </w:p>
    <w:p w14:paraId="70656026"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be involved in the assessment of students’ educational needs.</w:t>
      </w:r>
    </w:p>
    <w:p w14:paraId="7C268989" w14:textId="372F5200"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carry out administrative</w:t>
      </w:r>
      <w:r w:rsidR="00BE3AA7">
        <w:rPr>
          <w:rFonts w:ascii="Arial" w:eastAsia="Arial" w:hAnsi="Arial" w:cs="Arial"/>
          <w:color w:val="000000"/>
          <w:sz w:val="22"/>
          <w:szCs w:val="22"/>
        </w:rPr>
        <w:t xml:space="preserve"> / </w:t>
      </w:r>
      <w:r>
        <w:rPr>
          <w:rFonts w:ascii="Arial" w:eastAsia="Arial" w:hAnsi="Arial" w:cs="Arial"/>
          <w:color w:val="000000"/>
          <w:sz w:val="22"/>
          <w:szCs w:val="22"/>
        </w:rPr>
        <w:t>clerical tasks.</w:t>
      </w:r>
    </w:p>
    <w:p w14:paraId="6D775729"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attend school INSET (eg: Professional Development Days) and further training sessions to develop knowledge and skills necessary to fulfil the role.</w:t>
      </w:r>
    </w:p>
    <w:p w14:paraId="1657AC9E"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adhere to the Departmental Code of Conduct, especially in relation to confidentiality.</w:t>
      </w:r>
    </w:p>
    <w:p w14:paraId="3C85F274"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be flexible to cope with the changing demands of the department.</w:t>
      </w:r>
    </w:p>
    <w:p w14:paraId="79B329CC"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 xml:space="preserve">To address all matters relating to health and safety especially with regard to the Learning Support </w:t>
      </w:r>
      <w:r w:rsidR="00AD461E">
        <w:rPr>
          <w:rFonts w:ascii="Arial" w:eastAsia="Arial" w:hAnsi="Arial" w:cs="Arial"/>
          <w:color w:val="000000"/>
          <w:sz w:val="22"/>
          <w:szCs w:val="22"/>
        </w:rPr>
        <w:t>b</w:t>
      </w:r>
      <w:r>
        <w:rPr>
          <w:rFonts w:ascii="Arial" w:eastAsia="Arial" w:hAnsi="Arial" w:cs="Arial"/>
          <w:color w:val="000000"/>
          <w:sz w:val="22"/>
          <w:szCs w:val="22"/>
        </w:rPr>
        <w:t>ase and to those using this area.</w:t>
      </w:r>
    </w:p>
    <w:p w14:paraId="69577942" w14:textId="77777777" w:rsidR="006B23D4" w:rsidRDefault="0004148C">
      <w:pPr>
        <w:pStyle w:val="Normal1"/>
        <w:numPr>
          <w:ilvl w:val="0"/>
          <w:numId w:val="3"/>
        </w:numPr>
        <w:pBdr>
          <w:top w:val="nil"/>
          <w:left w:val="nil"/>
          <w:bottom w:val="nil"/>
          <w:right w:val="nil"/>
          <w:between w:val="nil"/>
        </w:pBdr>
        <w:ind w:left="360"/>
        <w:jc w:val="both"/>
        <w:rPr>
          <w:color w:val="000000"/>
          <w:sz w:val="22"/>
          <w:szCs w:val="22"/>
        </w:rPr>
      </w:pPr>
      <w:r>
        <w:rPr>
          <w:rFonts w:ascii="Arial" w:eastAsia="Arial" w:hAnsi="Arial" w:cs="Arial"/>
          <w:color w:val="000000"/>
          <w:sz w:val="22"/>
          <w:szCs w:val="22"/>
        </w:rPr>
        <w:t>To ensure that equality of opportunity, race equality, diversity and inclusion inform the implementation of duties/responsibilities.</w:t>
      </w:r>
    </w:p>
    <w:p w14:paraId="5BD3C672" w14:textId="77777777" w:rsidR="006B23D4" w:rsidRDefault="006B23D4">
      <w:pPr>
        <w:pStyle w:val="Normal1"/>
        <w:rPr>
          <w:rFonts w:ascii="Arial" w:eastAsia="Arial" w:hAnsi="Arial" w:cs="Arial"/>
          <w:sz w:val="22"/>
          <w:szCs w:val="22"/>
        </w:rPr>
      </w:pPr>
    </w:p>
    <w:p w14:paraId="6670EBB6" w14:textId="77777777" w:rsidR="006B23D4" w:rsidRDefault="0004148C">
      <w:pPr>
        <w:pStyle w:val="Normal1"/>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GENERAL</w:t>
      </w:r>
    </w:p>
    <w:p w14:paraId="150F9F54" w14:textId="77777777" w:rsidR="006B23D4" w:rsidRDefault="0004148C">
      <w:pPr>
        <w:pStyle w:val="Normal1"/>
        <w:numPr>
          <w:ilvl w:val="0"/>
          <w:numId w:val="1"/>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To be aware of and comply with policies and procedures re</w:t>
      </w:r>
      <w:r w:rsidR="00AD461E">
        <w:rPr>
          <w:rFonts w:ascii="Arial" w:eastAsia="Arial" w:hAnsi="Arial" w:cs="Arial"/>
          <w:color w:val="000000"/>
          <w:sz w:val="22"/>
          <w:szCs w:val="22"/>
        </w:rPr>
        <w:t>lating to child protection and s</w:t>
      </w:r>
      <w:r>
        <w:rPr>
          <w:rFonts w:ascii="Arial" w:eastAsia="Arial" w:hAnsi="Arial" w:cs="Arial"/>
          <w:color w:val="000000"/>
          <w:sz w:val="22"/>
          <w:szCs w:val="22"/>
        </w:rPr>
        <w:t>afeguarding, including PREVENT, health and safety, confidentiality and data protection reporting all concerns to an appropriate person.</w:t>
      </w:r>
    </w:p>
    <w:p w14:paraId="136016CF" w14:textId="77777777" w:rsidR="00BC5EB2" w:rsidRDefault="0004148C" w:rsidP="00A10627">
      <w:pPr>
        <w:pStyle w:val="Normal1"/>
        <w:numPr>
          <w:ilvl w:val="0"/>
          <w:numId w:val="1"/>
        </w:numPr>
        <w:pBdr>
          <w:top w:val="nil"/>
          <w:left w:val="nil"/>
          <w:bottom w:val="nil"/>
          <w:right w:val="nil"/>
          <w:between w:val="nil"/>
        </w:pBdr>
        <w:spacing w:line="276" w:lineRule="auto"/>
        <w:jc w:val="both"/>
        <w:rPr>
          <w:rFonts w:ascii="Arial" w:eastAsia="Arial" w:hAnsi="Arial" w:cs="Arial"/>
          <w:sz w:val="22"/>
          <w:szCs w:val="22"/>
        </w:rPr>
      </w:pPr>
      <w:r w:rsidRPr="009B1623">
        <w:rPr>
          <w:rFonts w:ascii="Arial" w:eastAsia="Arial" w:hAnsi="Arial" w:cs="Arial"/>
          <w:color w:val="000000"/>
          <w:sz w:val="22"/>
          <w:szCs w:val="22"/>
        </w:rPr>
        <w:t>Anything else that the Headteacher might reasonably request or is required to ensure the job is completed.</w:t>
      </w:r>
    </w:p>
    <w:p w14:paraId="6857CD00" w14:textId="77777777" w:rsidR="006B23D4" w:rsidRDefault="00BC5EB2" w:rsidP="00BC5EB2">
      <w:pPr>
        <w:rPr>
          <w:rFonts w:ascii="Arial" w:eastAsia="Arial" w:hAnsi="Arial" w:cs="Arial"/>
          <w:b/>
          <w:sz w:val="22"/>
          <w:szCs w:val="22"/>
        </w:rPr>
      </w:pPr>
      <w:r>
        <w:rPr>
          <w:rFonts w:ascii="Arial" w:eastAsia="Arial" w:hAnsi="Arial" w:cs="Arial"/>
          <w:sz w:val="22"/>
          <w:szCs w:val="22"/>
        </w:rPr>
        <w:br w:type="page"/>
      </w:r>
      <w:r w:rsidR="0004148C" w:rsidRPr="009B1623">
        <w:rPr>
          <w:rFonts w:ascii="Arial" w:eastAsia="Arial" w:hAnsi="Arial" w:cs="Arial"/>
          <w:sz w:val="22"/>
          <w:szCs w:val="22"/>
        </w:rPr>
        <w:lastRenderedPageBreak/>
        <w:t xml:space="preserve">                              </w:t>
      </w:r>
      <w:r w:rsidR="0004148C">
        <w:rPr>
          <w:rFonts w:ascii="Arial" w:eastAsia="Arial" w:hAnsi="Arial" w:cs="Arial"/>
          <w:b/>
          <w:sz w:val="22"/>
          <w:szCs w:val="22"/>
        </w:rPr>
        <w:t>BIDDENHAM INTERNATIONAL SCHOOL &amp; SPORTS COLLEGE</w:t>
      </w:r>
    </w:p>
    <w:p w14:paraId="0B6075FC" w14:textId="77777777" w:rsidR="006B23D4" w:rsidRDefault="0004148C">
      <w:pPr>
        <w:pStyle w:val="Normal1"/>
        <w:jc w:val="center"/>
        <w:rPr>
          <w:rFonts w:ascii="Arial" w:eastAsia="Arial" w:hAnsi="Arial" w:cs="Arial"/>
          <w:b/>
          <w:sz w:val="22"/>
          <w:szCs w:val="22"/>
        </w:rPr>
      </w:pPr>
      <w:r>
        <w:rPr>
          <w:rFonts w:ascii="Arial" w:eastAsia="Arial" w:hAnsi="Arial" w:cs="Arial"/>
          <w:b/>
          <w:sz w:val="22"/>
          <w:szCs w:val="22"/>
        </w:rPr>
        <w:t>PERSON SPECIFICATION</w:t>
      </w:r>
    </w:p>
    <w:p w14:paraId="0E9AF720" w14:textId="77777777" w:rsidR="006B23D4" w:rsidRDefault="006B23D4">
      <w:pPr>
        <w:pStyle w:val="Normal1"/>
        <w:jc w:val="center"/>
        <w:rPr>
          <w:rFonts w:ascii="Arial" w:eastAsia="Arial" w:hAnsi="Arial" w:cs="Arial"/>
          <w:b/>
          <w:sz w:val="22"/>
          <w:szCs w:val="22"/>
        </w:rPr>
      </w:pPr>
    </w:p>
    <w:p w14:paraId="6A075167" w14:textId="77777777" w:rsidR="006B23D4" w:rsidRDefault="0004148C">
      <w:pPr>
        <w:pStyle w:val="Normal1"/>
        <w:jc w:val="center"/>
        <w:rPr>
          <w:rFonts w:ascii="Arial" w:eastAsia="Arial" w:hAnsi="Arial" w:cs="Arial"/>
          <w:b/>
          <w:sz w:val="22"/>
          <w:szCs w:val="22"/>
        </w:rPr>
      </w:pPr>
      <w:r>
        <w:rPr>
          <w:rFonts w:ascii="Arial" w:eastAsia="Arial" w:hAnsi="Arial" w:cs="Arial"/>
          <w:b/>
          <w:sz w:val="22"/>
          <w:szCs w:val="22"/>
        </w:rPr>
        <w:t>TEACHING ASSISTANT</w:t>
      </w:r>
    </w:p>
    <w:p w14:paraId="35CAC0E6" w14:textId="77777777" w:rsidR="006B23D4" w:rsidRDefault="006B23D4">
      <w:pPr>
        <w:pStyle w:val="Normal1"/>
        <w:rPr>
          <w:rFonts w:ascii="Arial" w:eastAsia="Arial" w:hAnsi="Arial" w:cs="Arial"/>
          <w:sz w:val="22"/>
          <w:szCs w:val="22"/>
        </w:rPr>
      </w:pPr>
    </w:p>
    <w:p w14:paraId="3E570149" w14:textId="77777777" w:rsidR="006B23D4" w:rsidRDefault="006B23D4">
      <w:pPr>
        <w:pStyle w:val="Normal1"/>
        <w:rPr>
          <w:rFonts w:ascii="Arial" w:eastAsia="Arial" w:hAnsi="Arial" w:cs="Arial"/>
          <w:sz w:val="22"/>
          <w:szCs w:val="22"/>
        </w:rPr>
      </w:pPr>
    </w:p>
    <w:tbl>
      <w:tblPr>
        <w:tblStyle w:val="a"/>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1"/>
        <w:gridCol w:w="4110"/>
        <w:gridCol w:w="3969"/>
      </w:tblGrid>
      <w:tr w:rsidR="006B23D4" w14:paraId="2E810AA0" w14:textId="77777777" w:rsidTr="00352C1F">
        <w:trPr>
          <w:jc w:val="center"/>
        </w:trPr>
        <w:tc>
          <w:tcPr>
            <w:tcW w:w="2411" w:type="dxa"/>
          </w:tcPr>
          <w:p w14:paraId="2AD91D2C" w14:textId="77777777" w:rsidR="006B23D4" w:rsidRDefault="0004148C">
            <w:pPr>
              <w:pStyle w:val="Normal1"/>
              <w:jc w:val="center"/>
              <w:rPr>
                <w:rFonts w:ascii="Arial" w:eastAsia="Arial" w:hAnsi="Arial" w:cs="Arial"/>
                <w:b/>
                <w:sz w:val="22"/>
                <w:szCs w:val="22"/>
              </w:rPr>
            </w:pPr>
            <w:r>
              <w:rPr>
                <w:rFonts w:ascii="Arial" w:eastAsia="Arial" w:hAnsi="Arial" w:cs="Arial"/>
                <w:b/>
                <w:sz w:val="22"/>
                <w:szCs w:val="22"/>
              </w:rPr>
              <w:t>Attributes</w:t>
            </w:r>
          </w:p>
        </w:tc>
        <w:tc>
          <w:tcPr>
            <w:tcW w:w="4110" w:type="dxa"/>
          </w:tcPr>
          <w:p w14:paraId="6640D7AE" w14:textId="77777777" w:rsidR="006B23D4" w:rsidRDefault="0004148C">
            <w:pPr>
              <w:pStyle w:val="Normal1"/>
              <w:jc w:val="center"/>
              <w:rPr>
                <w:rFonts w:ascii="Arial" w:eastAsia="Arial" w:hAnsi="Arial" w:cs="Arial"/>
                <w:b/>
                <w:sz w:val="22"/>
                <w:szCs w:val="22"/>
              </w:rPr>
            </w:pPr>
            <w:r>
              <w:rPr>
                <w:rFonts w:ascii="Arial" w:eastAsia="Arial" w:hAnsi="Arial" w:cs="Arial"/>
                <w:b/>
                <w:sz w:val="22"/>
                <w:szCs w:val="22"/>
              </w:rPr>
              <w:t>Essential</w:t>
            </w:r>
          </w:p>
        </w:tc>
        <w:tc>
          <w:tcPr>
            <w:tcW w:w="3969" w:type="dxa"/>
          </w:tcPr>
          <w:p w14:paraId="609F1EFA" w14:textId="77777777" w:rsidR="006B23D4" w:rsidRDefault="0004148C">
            <w:pPr>
              <w:pStyle w:val="Normal1"/>
              <w:jc w:val="center"/>
              <w:rPr>
                <w:rFonts w:ascii="Arial" w:eastAsia="Arial" w:hAnsi="Arial" w:cs="Arial"/>
                <w:b/>
                <w:sz w:val="22"/>
                <w:szCs w:val="22"/>
              </w:rPr>
            </w:pPr>
            <w:r>
              <w:rPr>
                <w:rFonts w:ascii="Arial" w:eastAsia="Arial" w:hAnsi="Arial" w:cs="Arial"/>
                <w:b/>
                <w:sz w:val="22"/>
                <w:szCs w:val="22"/>
              </w:rPr>
              <w:t>Preferred</w:t>
            </w:r>
          </w:p>
          <w:p w14:paraId="537444D2" w14:textId="77777777" w:rsidR="006B23D4" w:rsidRDefault="006B23D4">
            <w:pPr>
              <w:pStyle w:val="Normal1"/>
              <w:jc w:val="center"/>
              <w:rPr>
                <w:rFonts w:ascii="Arial" w:eastAsia="Arial" w:hAnsi="Arial" w:cs="Arial"/>
                <w:b/>
                <w:sz w:val="22"/>
                <w:szCs w:val="22"/>
              </w:rPr>
            </w:pPr>
          </w:p>
        </w:tc>
      </w:tr>
      <w:tr w:rsidR="006B23D4" w14:paraId="3D2726D4" w14:textId="77777777" w:rsidTr="00352C1F">
        <w:trPr>
          <w:jc w:val="center"/>
        </w:trPr>
        <w:tc>
          <w:tcPr>
            <w:tcW w:w="2411" w:type="dxa"/>
          </w:tcPr>
          <w:p w14:paraId="278169E7" w14:textId="77777777" w:rsidR="006B23D4" w:rsidRDefault="0004148C">
            <w:pPr>
              <w:pStyle w:val="Normal1"/>
              <w:rPr>
                <w:rFonts w:ascii="Arial" w:eastAsia="Arial" w:hAnsi="Arial" w:cs="Arial"/>
                <w:b/>
                <w:sz w:val="22"/>
                <w:szCs w:val="22"/>
              </w:rPr>
            </w:pPr>
            <w:r>
              <w:rPr>
                <w:rFonts w:ascii="Arial" w:eastAsia="Arial" w:hAnsi="Arial" w:cs="Arial"/>
                <w:b/>
                <w:sz w:val="22"/>
                <w:szCs w:val="22"/>
              </w:rPr>
              <w:t>Education/</w:t>
            </w:r>
          </w:p>
          <w:p w14:paraId="2AC88B3A" w14:textId="77777777" w:rsidR="006B23D4" w:rsidRDefault="0004148C">
            <w:pPr>
              <w:pStyle w:val="Normal1"/>
              <w:rPr>
                <w:rFonts w:ascii="Arial" w:eastAsia="Arial" w:hAnsi="Arial" w:cs="Arial"/>
                <w:b/>
                <w:sz w:val="22"/>
                <w:szCs w:val="22"/>
              </w:rPr>
            </w:pPr>
            <w:r>
              <w:rPr>
                <w:rFonts w:ascii="Arial" w:eastAsia="Arial" w:hAnsi="Arial" w:cs="Arial"/>
                <w:b/>
                <w:sz w:val="22"/>
                <w:szCs w:val="22"/>
              </w:rPr>
              <w:t>Qualifications</w:t>
            </w:r>
          </w:p>
        </w:tc>
        <w:tc>
          <w:tcPr>
            <w:tcW w:w="4110" w:type="dxa"/>
          </w:tcPr>
          <w:p w14:paraId="6A91EE69" w14:textId="77777777" w:rsidR="006B23D4" w:rsidRDefault="0004148C">
            <w:pPr>
              <w:pStyle w:val="Normal1"/>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5 GCSEs including English and Maths, A*-C or equivalent.</w:t>
            </w:r>
          </w:p>
          <w:p w14:paraId="7B7410C7" w14:textId="77777777" w:rsidR="006B23D4" w:rsidRDefault="006B23D4">
            <w:pPr>
              <w:pStyle w:val="Normal1"/>
              <w:ind w:left="318" w:hanging="318"/>
              <w:rPr>
                <w:rFonts w:ascii="Arial" w:eastAsia="Arial" w:hAnsi="Arial" w:cs="Arial"/>
                <w:sz w:val="22"/>
                <w:szCs w:val="22"/>
              </w:rPr>
            </w:pPr>
          </w:p>
        </w:tc>
        <w:tc>
          <w:tcPr>
            <w:tcW w:w="3969" w:type="dxa"/>
          </w:tcPr>
          <w:p w14:paraId="2EB48BF1" w14:textId="77777777" w:rsidR="006B23D4" w:rsidRDefault="0004148C">
            <w:pPr>
              <w:pStyle w:val="Normal1"/>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Educated to A Level standard.</w:t>
            </w:r>
          </w:p>
          <w:p w14:paraId="5F697AE2" w14:textId="77777777" w:rsidR="006B23D4" w:rsidRDefault="0004148C">
            <w:pPr>
              <w:pStyle w:val="Normal1"/>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Educated to Degree standard.</w:t>
            </w:r>
          </w:p>
          <w:p w14:paraId="6C9C243D" w14:textId="77777777" w:rsidR="006B23D4" w:rsidRDefault="006B23D4">
            <w:pPr>
              <w:pStyle w:val="Normal1"/>
              <w:pBdr>
                <w:top w:val="nil"/>
                <w:left w:val="nil"/>
                <w:bottom w:val="nil"/>
                <w:right w:val="nil"/>
                <w:between w:val="nil"/>
              </w:pBdr>
              <w:ind w:left="360" w:hanging="720"/>
              <w:rPr>
                <w:rFonts w:ascii="Arial" w:eastAsia="Arial" w:hAnsi="Arial" w:cs="Arial"/>
                <w:color w:val="000000"/>
                <w:sz w:val="22"/>
                <w:szCs w:val="22"/>
              </w:rPr>
            </w:pPr>
          </w:p>
        </w:tc>
      </w:tr>
      <w:tr w:rsidR="006B23D4" w14:paraId="2BB26857" w14:textId="77777777" w:rsidTr="00352C1F">
        <w:trPr>
          <w:jc w:val="center"/>
        </w:trPr>
        <w:tc>
          <w:tcPr>
            <w:tcW w:w="2411" w:type="dxa"/>
          </w:tcPr>
          <w:p w14:paraId="220977CC" w14:textId="77777777" w:rsidR="006B23D4" w:rsidRDefault="0004148C">
            <w:pPr>
              <w:pStyle w:val="Normal1"/>
              <w:rPr>
                <w:rFonts w:ascii="Arial" w:eastAsia="Arial" w:hAnsi="Arial" w:cs="Arial"/>
                <w:b/>
                <w:sz w:val="22"/>
                <w:szCs w:val="22"/>
              </w:rPr>
            </w:pPr>
            <w:r>
              <w:rPr>
                <w:rFonts w:ascii="Arial" w:eastAsia="Arial" w:hAnsi="Arial" w:cs="Arial"/>
                <w:b/>
                <w:sz w:val="22"/>
                <w:szCs w:val="22"/>
              </w:rPr>
              <w:t>Experience</w:t>
            </w:r>
          </w:p>
        </w:tc>
        <w:tc>
          <w:tcPr>
            <w:tcW w:w="4110" w:type="dxa"/>
          </w:tcPr>
          <w:p w14:paraId="60458C59"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Evidence of work experience relevant to the main responsibilities of the post.</w:t>
            </w:r>
          </w:p>
          <w:p w14:paraId="672617DC" w14:textId="77777777" w:rsidR="006B23D4" w:rsidRDefault="006B23D4">
            <w:pPr>
              <w:pStyle w:val="Normal1"/>
              <w:ind w:left="318"/>
              <w:rPr>
                <w:rFonts w:ascii="Arial" w:eastAsia="Arial" w:hAnsi="Arial" w:cs="Arial"/>
                <w:sz w:val="22"/>
                <w:szCs w:val="22"/>
              </w:rPr>
            </w:pPr>
          </w:p>
          <w:p w14:paraId="3B6E317B"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Have a background of working with young people.</w:t>
            </w:r>
          </w:p>
        </w:tc>
        <w:tc>
          <w:tcPr>
            <w:tcW w:w="3969" w:type="dxa"/>
          </w:tcPr>
          <w:p w14:paraId="0D6D1E5E" w14:textId="77777777" w:rsidR="006B23D4" w:rsidRDefault="0004148C">
            <w:pPr>
              <w:pStyle w:val="Normal1"/>
              <w:numPr>
                <w:ilvl w:val="0"/>
                <w:numId w:val="6"/>
              </w:numPr>
              <w:ind w:left="317" w:hanging="317"/>
              <w:rPr>
                <w:sz w:val="22"/>
                <w:szCs w:val="22"/>
              </w:rPr>
            </w:pPr>
            <w:r>
              <w:rPr>
                <w:rFonts w:ascii="Arial" w:eastAsia="Arial" w:hAnsi="Arial" w:cs="Arial"/>
                <w:sz w:val="22"/>
                <w:szCs w:val="22"/>
              </w:rPr>
              <w:t>Previous experience of working in an educational setting.</w:t>
            </w:r>
          </w:p>
          <w:p w14:paraId="2E32B818" w14:textId="77777777" w:rsidR="006B23D4" w:rsidRDefault="006B23D4">
            <w:pPr>
              <w:pStyle w:val="Normal1"/>
              <w:ind w:left="317"/>
              <w:rPr>
                <w:rFonts w:ascii="Arial" w:eastAsia="Arial" w:hAnsi="Arial" w:cs="Arial"/>
                <w:sz w:val="22"/>
                <w:szCs w:val="22"/>
              </w:rPr>
            </w:pPr>
          </w:p>
          <w:p w14:paraId="6ACD302E" w14:textId="77777777" w:rsidR="006B23D4" w:rsidRDefault="0004148C">
            <w:pPr>
              <w:pStyle w:val="Normal1"/>
              <w:numPr>
                <w:ilvl w:val="0"/>
                <w:numId w:val="6"/>
              </w:numPr>
              <w:ind w:left="317" w:hanging="317"/>
              <w:rPr>
                <w:sz w:val="22"/>
                <w:szCs w:val="22"/>
              </w:rPr>
            </w:pPr>
            <w:r>
              <w:rPr>
                <w:rFonts w:ascii="Arial" w:eastAsia="Arial" w:hAnsi="Arial" w:cs="Arial"/>
                <w:sz w:val="22"/>
                <w:szCs w:val="22"/>
              </w:rPr>
              <w:t>Previous experience as a Teaching Assistant.</w:t>
            </w:r>
          </w:p>
          <w:p w14:paraId="5CBE4F24" w14:textId="77777777" w:rsidR="006B23D4" w:rsidRDefault="006B23D4">
            <w:pPr>
              <w:pStyle w:val="Normal1"/>
              <w:ind w:left="317"/>
              <w:rPr>
                <w:rFonts w:ascii="Arial" w:eastAsia="Arial" w:hAnsi="Arial" w:cs="Arial"/>
                <w:sz w:val="22"/>
                <w:szCs w:val="22"/>
              </w:rPr>
            </w:pPr>
          </w:p>
          <w:p w14:paraId="0BEF10CB" w14:textId="77777777" w:rsidR="006B23D4" w:rsidRDefault="0004148C">
            <w:pPr>
              <w:pStyle w:val="Normal1"/>
              <w:numPr>
                <w:ilvl w:val="0"/>
                <w:numId w:val="6"/>
              </w:numPr>
              <w:ind w:left="317" w:hanging="317"/>
              <w:rPr>
                <w:sz w:val="22"/>
                <w:szCs w:val="22"/>
              </w:rPr>
            </w:pPr>
            <w:r>
              <w:rPr>
                <w:rFonts w:ascii="Arial" w:eastAsia="Arial" w:hAnsi="Arial" w:cs="Arial"/>
                <w:sz w:val="22"/>
                <w:szCs w:val="22"/>
              </w:rPr>
              <w:t>Evidence of successful experience working with challenging young people.</w:t>
            </w:r>
          </w:p>
          <w:p w14:paraId="6D63E0C2" w14:textId="77777777" w:rsidR="006B23D4" w:rsidRDefault="006B23D4">
            <w:pPr>
              <w:pStyle w:val="Normal1"/>
              <w:ind w:left="317" w:hanging="317"/>
              <w:rPr>
                <w:rFonts w:ascii="Arial" w:eastAsia="Arial" w:hAnsi="Arial" w:cs="Arial"/>
                <w:sz w:val="22"/>
                <w:szCs w:val="22"/>
              </w:rPr>
            </w:pPr>
          </w:p>
        </w:tc>
      </w:tr>
      <w:tr w:rsidR="006B23D4" w14:paraId="753F70EB" w14:textId="77777777" w:rsidTr="00352C1F">
        <w:trPr>
          <w:jc w:val="center"/>
        </w:trPr>
        <w:tc>
          <w:tcPr>
            <w:tcW w:w="2411" w:type="dxa"/>
          </w:tcPr>
          <w:p w14:paraId="7659A0CD" w14:textId="77777777" w:rsidR="00352C1F" w:rsidRDefault="0004148C">
            <w:pPr>
              <w:pStyle w:val="Normal1"/>
              <w:rPr>
                <w:rFonts w:ascii="Arial" w:eastAsia="Arial" w:hAnsi="Arial" w:cs="Arial"/>
                <w:b/>
                <w:sz w:val="22"/>
                <w:szCs w:val="22"/>
              </w:rPr>
            </w:pPr>
            <w:r>
              <w:rPr>
                <w:rFonts w:ascii="Arial" w:eastAsia="Arial" w:hAnsi="Arial" w:cs="Arial"/>
                <w:b/>
                <w:sz w:val="22"/>
                <w:szCs w:val="22"/>
              </w:rPr>
              <w:t>Skills/</w:t>
            </w:r>
          </w:p>
          <w:p w14:paraId="677AD873" w14:textId="77777777" w:rsidR="006B23D4" w:rsidRDefault="0004148C">
            <w:pPr>
              <w:pStyle w:val="Normal1"/>
              <w:rPr>
                <w:rFonts w:ascii="Arial" w:eastAsia="Arial" w:hAnsi="Arial" w:cs="Arial"/>
                <w:b/>
                <w:sz w:val="22"/>
                <w:szCs w:val="22"/>
              </w:rPr>
            </w:pPr>
            <w:r>
              <w:rPr>
                <w:rFonts w:ascii="Arial" w:eastAsia="Arial" w:hAnsi="Arial" w:cs="Arial"/>
                <w:b/>
                <w:sz w:val="22"/>
                <w:szCs w:val="22"/>
              </w:rPr>
              <w:t>Knowledge/</w:t>
            </w:r>
          </w:p>
          <w:p w14:paraId="6ECE96E8" w14:textId="77777777" w:rsidR="006B23D4" w:rsidRDefault="0004148C">
            <w:pPr>
              <w:pStyle w:val="Normal1"/>
              <w:rPr>
                <w:rFonts w:ascii="Arial" w:eastAsia="Arial" w:hAnsi="Arial" w:cs="Arial"/>
                <w:b/>
                <w:sz w:val="22"/>
                <w:szCs w:val="22"/>
              </w:rPr>
            </w:pPr>
            <w:r>
              <w:rPr>
                <w:rFonts w:ascii="Arial" w:eastAsia="Arial" w:hAnsi="Arial" w:cs="Arial"/>
                <w:b/>
                <w:sz w:val="22"/>
                <w:szCs w:val="22"/>
              </w:rPr>
              <w:t>Aptitude</w:t>
            </w:r>
          </w:p>
        </w:tc>
        <w:tc>
          <w:tcPr>
            <w:tcW w:w="4110" w:type="dxa"/>
          </w:tcPr>
          <w:p w14:paraId="0680280A"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Understanding of children’s educational and emotional needs.</w:t>
            </w:r>
          </w:p>
          <w:p w14:paraId="7D8CAE84" w14:textId="77777777" w:rsidR="006B23D4" w:rsidRDefault="006B23D4">
            <w:pPr>
              <w:pStyle w:val="Normal1"/>
              <w:ind w:left="318"/>
              <w:rPr>
                <w:rFonts w:ascii="Arial" w:eastAsia="Arial" w:hAnsi="Arial" w:cs="Arial"/>
                <w:sz w:val="22"/>
                <w:szCs w:val="22"/>
              </w:rPr>
            </w:pPr>
          </w:p>
          <w:p w14:paraId="19100893"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Ability to work collaboratively with teachers and others.</w:t>
            </w:r>
          </w:p>
          <w:p w14:paraId="1725A461" w14:textId="77777777" w:rsidR="006B23D4" w:rsidRDefault="006B23D4">
            <w:pPr>
              <w:pStyle w:val="Normal1"/>
              <w:ind w:left="318"/>
              <w:rPr>
                <w:rFonts w:ascii="Arial" w:eastAsia="Arial" w:hAnsi="Arial" w:cs="Arial"/>
                <w:sz w:val="22"/>
                <w:szCs w:val="22"/>
              </w:rPr>
            </w:pPr>
          </w:p>
          <w:p w14:paraId="1A1FE0D4"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Ability to take some responsibility in the delivery of learning/care/support programmes.</w:t>
            </w:r>
          </w:p>
          <w:p w14:paraId="5400D259" w14:textId="77777777" w:rsidR="006B23D4" w:rsidRDefault="006B23D4">
            <w:pPr>
              <w:pStyle w:val="Normal1"/>
              <w:ind w:left="318"/>
              <w:rPr>
                <w:rFonts w:ascii="Arial" w:eastAsia="Arial" w:hAnsi="Arial" w:cs="Arial"/>
                <w:sz w:val="22"/>
                <w:szCs w:val="22"/>
              </w:rPr>
            </w:pPr>
          </w:p>
          <w:p w14:paraId="3E92760D"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Ability to assist in the delivery of literacy and numeracy programmes.</w:t>
            </w:r>
          </w:p>
          <w:p w14:paraId="13C7A2C6" w14:textId="77777777" w:rsidR="006B23D4" w:rsidRDefault="006B23D4">
            <w:pPr>
              <w:pStyle w:val="Normal1"/>
              <w:rPr>
                <w:rFonts w:ascii="Arial" w:eastAsia="Arial" w:hAnsi="Arial" w:cs="Arial"/>
                <w:sz w:val="22"/>
                <w:szCs w:val="22"/>
              </w:rPr>
            </w:pPr>
          </w:p>
          <w:p w14:paraId="6CBC356F" w14:textId="77777777" w:rsidR="006B23D4" w:rsidRDefault="0004148C">
            <w:pPr>
              <w:pStyle w:val="Normal1"/>
              <w:numPr>
                <w:ilvl w:val="0"/>
                <w:numId w:val="6"/>
              </w:numPr>
              <w:ind w:left="318" w:hanging="318"/>
              <w:rPr>
                <w:sz w:val="22"/>
                <w:szCs w:val="22"/>
              </w:rPr>
            </w:pPr>
            <w:r>
              <w:rPr>
                <w:rFonts w:ascii="Arial" w:eastAsia="Arial" w:hAnsi="Arial" w:cs="Arial"/>
                <w:sz w:val="22"/>
                <w:szCs w:val="22"/>
              </w:rPr>
              <w:t>Good inter-personal skills, written communication skills and organisation/time management skills.</w:t>
            </w:r>
          </w:p>
          <w:p w14:paraId="0B5AC350" w14:textId="77777777" w:rsidR="006B23D4" w:rsidRDefault="006B23D4">
            <w:pPr>
              <w:pStyle w:val="Normal1"/>
              <w:rPr>
                <w:rFonts w:ascii="Arial" w:eastAsia="Arial" w:hAnsi="Arial" w:cs="Arial"/>
                <w:sz w:val="22"/>
                <w:szCs w:val="22"/>
              </w:rPr>
            </w:pPr>
          </w:p>
          <w:p w14:paraId="34037B67" w14:textId="77777777" w:rsidR="006B23D4" w:rsidRDefault="0004148C">
            <w:pPr>
              <w:pStyle w:val="Normal1"/>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Ability to work to deadlines.</w:t>
            </w:r>
          </w:p>
          <w:p w14:paraId="04A1DFC2" w14:textId="77777777" w:rsidR="006B23D4" w:rsidRDefault="006B23D4">
            <w:pPr>
              <w:pStyle w:val="Normal1"/>
              <w:ind w:left="318" w:hanging="318"/>
              <w:rPr>
                <w:rFonts w:ascii="Arial" w:eastAsia="Arial" w:hAnsi="Arial" w:cs="Arial"/>
                <w:sz w:val="22"/>
                <w:szCs w:val="22"/>
              </w:rPr>
            </w:pPr>
          </w:p>
        </w:tc>
        <w:tc>
          <w:tcPr>
            <w:tcW w:w="3969" w:type="dxa"/>
          </w:tcPr>
          <w:p w14:paraId="5111D7F0" w14:textId="77777777" w:rsidR="006B23D4" w:rsidRDefault="0004148C">
            <w:pPr>
              <w:pStyle w:val="Normal1"/>
              <w:numPr>
                <w:ilvl w:val="0"/>
                <w:numId w:val="6"/>
              </w:numPr>
              <w:ind w:left="317" w:hanging="317"/>
              <w:rPr>
                <w:sz w:val="22"/>
                <w:szCs w:val="22"/>
              </w:rPr>
            </w:pPr>
            <w:r>
              <w:rPr>
                <w:rFonts w:ascii="Arial" w:eastAsia="Arial" w:hAnsi="Arial" w:cs="Arial"/>
                <w:sz w:val="22"/>
                <w:szCs w:val="22"/>
              </w:rPr>
              <w:t>Ability to use ICT for recording, monitoring and reporting.</w:t>
            </w:r>
          </w:p>
          <w:p w14:paraId="3495F073" w14:textId="77777777" w:rsidR="006B23D4" w:rsidRDefault="006B23D4">
            <w:pPr>
              <w:pStyle w:val="Normal1"/>
              <w:ind w:left="317"/>
              <w:rPr>
                <w:rFonts w:ascii="Arial" w:eastAsia="Arial" w:hAnsi="Arial" w:cs="Arial"/>
                <w:sz w:val="22"/>
                <w:szCs w:val="22"/>
              </w:rPr>
            </w:pPr>
          </w:p>
          <w:p w14:paraId="77363295" w14:textId="77777777" w:rsidR="006B23D4" w:rsidRDefault="0004148C">
            <w:pPr>
              <w:pStyle w:val="Normal1"/>
              <w:numPr>
                <w:ilvl w:val="0"/>
                <w:numId w:val="6"/>
              </w:numPr>
              <w:ind w:left="317" w:hanging="317"/>
              <w:rPr>
                <w:sz w:val="22"/>
                <w:szCs w:val="22"/>
              </w:rPr>
            </w:pPr>
            <w:r>
              <w:rPr>
                <w:rFonts w:ascii="Arial" w:eastAsia="Arial" w:hAnsi="Arial" w:cs="Arial"/>
                <w:sz w:val="22"/>
                <w:szCs w:val="22"/>
              </w:rPr>
              <w:t>Ability to effectively support and work with parents and carers.</w:t>
            </w:r>
          </w:p>
        </w:tc>
      </w:tr>
    </w:tbl>
    <w:p w14:paraId="1DDBCBB4" w14:textId="77777777" w:rsidR="006B23D4" w:rsidRDefault="006B23D4">
      <w:pPr>
        <w:pStyle w:val="Heading2"/>
        <w:rPr>
          <w:rFonts w:ascii="Arial" w:eastAsia="Arial" w:hAnsi="Arial" w:cs="Arial"/>
          <w:sz w:val="22"/>
          <w:szCs w:val="22"/>
        </w:rPr>
      </w:pPr>
    </w:p>
    <w:p w14:paraId="14227443" w14:textId="77777777" w:rsidR="006B23D4" w:rsidRDefault="006B23D4">
      <w:pPr>
        <w:pStyle w:val="Normal1"/>
        <w:rPr>
          <w:rFonts w:ascii="Arial" w:eastAsia="Arial" w:hAnsi="Arial" w:cs="Arial"/>
          <w:sz w:val="22"/>
          <w:szCs w:val="22"/>
        </w:rPr>
      </w:pPr>
    </w:p>
    <w:p w14:paraId="08D2E6D7" w14:textId="77777777" w:rsidR="006B23D4" w:rsidRDefault="006B23D4">
      <w:pPr>
        <w:pStyle w:val="Normal1"/>
        <w:ind w:left="-709"/>
        <w:rPr>
          <w:rFonts w:ascii="Arial" w:eastAsia="Arial" w:hAnsi="Arial" w:cs="Arial"/>
          <w:sz w:val="20"/>
          <w:szCs w:val="20"/>
        </w:rPr>
      </w:pPr>
    </w:p>
    <w:p w14:paraId="1DEE77EF" w14:textId="77777777" w:rsidR="006B23D4" w:rsidRDefault="006B23D4">
      <w:pPr>
        <w:pStyle w:val="Normal1"/>
        <w:rPr>
          <w:rFonts w:ascii="Arial" w:eastAsia="Arial" w:hAnsi="Arial" w:cs="Arial"/>
          <w:sz w:val="22"/>
          <w:szCs w:val="22"/>
        </w:rPr>
      </w:pPr>
    </w:p>
    <w:sectPr w:rsidR="006B23D4" w:rsidSect="009B1623">
      <w:footerReference w:type="default" r:id="rId7"/>
      <w:pgSz w:w="11906" w:h="16838" w:code="9"/>
      <w:pgMar w:top="851" w:right="1134" w:bottom="851" w:left="1134"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7466" w14:textId="77777777" w:rsidR="0004148C" w:rsidRDefault="0004148C" w:rsidP="006B23D4">
      <w:r>
        <w:separator/>
      </w:r>
    </w:p>
  </w:endnote>
  <w:endnote w:type="continuationSeparator" w:id="0">
    <w:p w14:paraId="2F6F1373" w14:textId="77777777" w:rsidR="0004148C" w:rsidRDefault="0004148C" w:rsidP="006B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4204" w14:textId="77777777" w:rsidR="0004148C" w:rsidRDefault="0004148C" w:rsidP="00FD0E34">
    <w:pPr>
      <w:pStyle w:val="Normal1"/>
      <w:pBdr>
        <w:top w:val="nil"/>
        <w:left w:val="nil"/>
        <w:bottom w:val="nil"/>
        <w:right w:val="nil"/>
        <w:between w:val="nil"/>
      </w:pBdr>
      <w:tabs>
        <w:tab w:val="center" w:pos="4513"/>
        <w:tab w:val="right" w:pos="9026"/>
      </w:tabs>
      <w:jc w:val="right"/>
      <w:rPr>
        <w:rFonts w:ascii="Arial" w:eastAsia="Arial" w:hAnsi="Arial" w:cs="Arial"/>
        <w:color w:val="000000"/>
        <w:sz w:val="22"/>
        <w:szCs w:val="22"/>
      </w:rPr>
    </w:pPr>
    <w:r>
      <w:rPr>
        <w:rFonts w:ascii="Arial" w:eastAsia="Arial" w:hAnsi="Arial" w:cs="Arial"/>
        <w:color w:val="000000"/>
        <w:sz w:val="22"/>
        <w:szCs w:val="22"/>
      </w:rPr>
      <w:t>20</w:t>
    </w:r>
    <w:r w:rsidR="009B1623">
      <w:rPr>
        <w:rFonts w:ascii="Arial" w:eastAsia="Arial" w:hAnsi="Arial" w:cs="Arial"/>
        <w:color w:val="000000"/>
        <w:sz w:val="22"/>
        <w:szCs w:val="22"/>
      </w:rPr>
      <w:t>2</w:t>
    </w:r>
    <w:r w:rsidR="00746930">
      <w:rPr>
        <w:rFonts w:ascii="Arial" w:eastAsia="Arial" w:hAnsi="Arial" w:cs="Arial"/>
        <w:color w:val="000000"/>
        <w:sz w:val="22"/>
        <w:szCs w:val="22"/>
      </w:rPr>
      <w:t>3</w:t>
    </w:r>
    <w:r>
      <w:rPr>
        <w:rFonts w:ascii="Arial" w:eastAsia="Arial" w:hAnsi="Arial" w:cs="Arial"/>
        <w:color w:val="000000"/>
        <w:sz w:val="22"/>
        <w:szCs w:val="22"/>
      </w:rPr>
      <w:t xml:space="preserve"> Page </w:t>
    </w:r>
    <w:r w:rsidR="008825EF">
      <w:rPr>
        <w:rFonts w:ascii="Arial" w:eastAsia="Arial" w:hAnsi="Arial" w:cs="Arial"/>
        <w:b/>
        <w:color w:val="000000"/>
        <w:sz w:val="22"/>
        <w:szCs w:val="22"/>
      </w:rPr>
      <w:fldChar w:fldCharType="begin"/>
    </w:r>
    <w:r>
      <w:rPr>
        <w:rFonts w:ascii="Arial" w:eastAsia="Arial" w:hAnsi="Arial" w:cs="Arial"/>
        <w:b/>
        <w:color w:val="000000"/>
        <w:sz w:val="22"/>
        <w:szCs w:val="22"/>
      </w:rPr>
      <w:instrText>PAGE</w:instrText>
    </w:r>
    <w:r w:rsidR="008825EF">
      <w:rPr>
        <w:rFonts w:ascii="Arial" w:eastAsia="Arial" w:hAnsi="Arial" w:cs="Arial"/>
        <w:b/>
        <w:color w:val="000000"/>
        <w:sz w:val="22"/>
        <w:szCs w:val="22"/>
      </w:rPr>
      <w:fldChar w:fldCharType="separate"/>
    </w:r>
    <w:r w:rsidR="00545FEF">
      <w:rPr>
        <w:rFonts w:ascii="Arial" w:eastAsia="Arial" w:hAnsi="Arial" w:cs="Arial"/>
        <w:b/>
        <w:noProof/>
        <w:color w:val="000000"/>
        <w:sz w:val="22"/>
        <w:szCs w:val="22"/>
      </w:rPr>
      <w:t>1</w:t>
    </w:r>
    <w:r w:rsidR="008825EF">
      <w:rPr>
        <w:rFonts w:ascii="Arial" w:eastAsia="Arial" w:hAnsi="Arial" w:cs="Arial"/>
        <w:b/>
        <w:color w:val="000000"/>
        <w:sz w:val="22"/>
        <w:szCs w:val="22"/>
      </w:rPr>
      <w:fldChar w:fldCharType="end"/>
    </w:r>
    <w:r>
      <w:rPr>
        <w:rFonts w:ascii="Arial" w:eastAsia="Arial" w:hAnsi="Arial" w:cs="Arial"/>
        <w:color w:val="000000"/>
        <w:sz w:val="22"/>
        <w:szCs w:val="22"/>
      </w:rPr>
      <w:t xml:space="preserve"> of </w:t>
    </w:r>
    <w:r w:rsidR="008825EF">
      <w:rPr>
        <w:rFonts w:ascii="Arial" w:eastAsia="Arial" w:hAnsi="Arial" w:cs="Arial"/>
        <w:b/>
        <w:color w:val="000000"/>
        <w:sz w:val="22"/>
        <w:szCs w:val="22"/>
      </w:rPr>
      <w:fldChar w:fldCharType="begin"/>
    </w:r>
    <w:r>
      <w:rPr>
        <w:rFonts w:ascii="Arial" w:eastAsia="Arial" w:hAnsi="Arial" w:cs="Arial"/>
        <w:b/>
        <w:color w:val="000000"/>
        <w:sz w:val="22"/>
        <w:szCs w:val="22"/>
      </w:rPr>
      <w:instrText>NUMPAGES</w:instrText>
    </w:r>
    <w:r w:rsidR="008825EF">
      <w:rPr>
        <w:rFonts w:ascii="Arial" w:eastAsia="Arial" w:hAnsi="Arial" w:cs="Arial"/>
        <w:b/>
        <w:color w:val="000000"/>
        <w:sz w:val="22"/>
        <w:szCs w:val="22"/>
      </w:rPr>
      <w:fldChar w:fldCharType="separate"/>
    </w:r>
    <w:r w:rsidR="00545FEF">
      <w:rPr>
        <w:rFonts w:ascii="Arial" w:eastAsia="Arial" w:hAnsi="Arial" w:cs="Arial"/>
        <w:b/>
        <w:noProof/>
        <w:color w:val="000000"/>
        <w:sz w:val="22"/>
        <w:szCs w:val="22"/>
      </w:rPr>
      <w:t>2</w:t>
    </w:r>
    <w:r w:rsidR="008825EF">
      <w:rPr>
        <w:rFonts w:ascii="Arial" w:eastAsia="Arial" w:hAnsi="Arial" w:cs="Arial"/>
        <w:b/>
        <w:color w:val="000000"/>
        <w:sz w:val="22"/>
        <w:szCs w:val="22"/>
      </w:rPr>
      <w:fldChar w:fldCharType="end"/>
    </w:r>
  </w:p>
  <w:p w14:paraId="118F7F47" w14:textId="77777777" w:rsidR="0004148C" w:rsidRDefault="0004148C">
    <w:pPr>
      <w:pStyle w:val="Normal1"/>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EA45" w14:textId="77777777" w:rsidR="0004148C" w:rsidRDefault="0004148C" w:rsidP="006B23D4">
      <w:r>
        <w:separator/>
      </w:r>
    </w:p>
  </w:footnote>
  <w:footnote w:type="continuationSeparator" w:id="0">
    <w:p w14:paraId="663E0239" w14:textId="77777777" w:rsidR="0004148C" w:rsidRDefault="0004148C" w:rsidP="006B2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94E61"/>
    <w:multiLevelType w:val="multilevel"/>
    <w:tmpl w:val="5D2CE8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3553CD5"/>
    <w:multiLevelType w:val="multilevel"/>
    <w:tmpl w:val="F5882E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2E82A0C"/>
    <w:multiLevelType w:val="multilevel"/>
    <w:tmpl w:val="9CD8A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53D261A"/>
    <w:multiLevelType w:val="multilevel"/>
    <w:tmpl w:val="ED7EB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6E050A"/>
    <w:multiLevelType w:val="multilevel"/>
    <w:tmpl w:val="0AA24646"/>
    <w:lvl w:ilvl="0">
      <w:start w:val="1"/>
      <w:numFmt w:val="bullet"/>
      <w:lvlText w:val="▪"/>
      <w:lvlJc w:val="left"/>
      <w:pPr>
        <w:ind w:left="510" w:hanging="51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BD6021"/>
    <w:multiLevelType w:val="multilevel"/>
    <w:tmpl w:val="33AE1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43458150">
    <w:abstractNumId w:val="0"/>
  </w:num>
  <w:num w:numId="2" w16cid:durableId="265114776">
    <w:abstractNumId w:val="1"/>
  </w:num>
  <w:num w:numId="3" w16cid:durableId="1367099030">
    <w:abstractNumId w:val="3"/>
  </w:num>
  <w:num w:numId="4" w16cid:durableId="1364787529">
    <w:abstractNumId w:val="5"/>
  </w:num>
  <w:num w:numId="5" w16cid:durableId="1721896825">
    <w:abstractNumId w:val="2"/>
  </w:num>
  <w:num w:numId="6" w16cid:durableId="85481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23D4"/>
    <w:rsid w:val="0004148C"/>
    <w:rsid w:val="00066E76"/>
    <w:rsid w:val="001D3759"/>
    <w:rsid w:val="00256508"/>
    <w:rsid w:val="00291FE2"/>
    <w:rsid w:val="00310281"/>
    <w:rsid w:val="00352C1F"/>
    <w:rsid w:val="00392F77"/>
    <w:rsid w:val="004D0C3F"/>
    <w:rsid w:val="004D1651"/>
    <w:rsid w:val="00545FEF"/>
    <w:rsid w:val="005E3976"/>
    <w:rsid w:val="00626207"/>
    <w:rsid w:val="00667DAC"/>
    <w:rsid w:val="006B23D4"/>
    <w:rsid w:val="00746930"/>
    <w:rsid w:val="00761F79"/>
    <w:rsid w:val="00802434"/>
    <w:rsid w:val="00822853"/>
    <w:rsid w:val="008308A3"/>
    <w:rsid w:val="008825EF"/>
    <w:rsid w:val="008947DA"/>
    <w:rsid w:val="008F4090"/>
    <w:rsid w:val="0091312A"/>
    <w:rsid w:val="00936BFB"/>
    <w:rsid w:val="009B1623"/>
    <w:rsid w:val="009B42B5"/>
    <w:rsid w:val="009D65D3"/>
    <w:rsid w:val="00AB2505"/>
    <w:rsid w:val="00AD461E"/>
    <w:rsid w:val="00B24B6D"/>
    <w:rsid w:val="00BC5EB2"/>
    <w:rsid w:val="00BE3AA7"/>
    <w:rsid w:val="00C15AF2"/>
    <w:rsid w:val="00D24AA4"/>
    <w:rsid w:val="00DA3397"/>
    <w:rsid w:val="00DE18AC"/>
    <w:rsid w:val="00E31910"/>
    <w:rsid w:val="00E518D4"/>
    <w:rsid w:val="00F14FA5"/>
    <w:rsid w:val="00F17EB8"/>
    <w:rsid w:val="00F5771F"/>
    <w:rsid w:val="00FA0807"/>
    <w:rsid w:val="00FD0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9E7D"/>
  <w15:docId w15:val="{78EF4D5D-7AB2-4F96-B6C6-7A305D68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79"/>
  </w:style>
  <w:style w:type="paragraph" w:styleId="Heading1">
    <w:name w:val="heading 1"/>
    <w:basedOn w:val="Normal1"/>
    <w:next w:val="Normal1"/>
    <w:rsid w:val="006B23D4"/>
    <w:pPr>
      <w:keepNext/>
      <w:outlineLvl w:val="0"/>
    </w:pPr>
    <w:rPr>
      <w:b/>
    </w:rPr>
  </w:style>
  <w:style w:type="paragraph" w:styleId="Heading2">
    <w:name w:val="heading 2"/>
    <w:basedOn w:val="Normal1"/>
    <w:next w:val="Normal1"/>
    <w:rsid w:val="006B23D4"/>
    <w:pPr>
      <w:keepNext/>
      <w:outlineLvl w:val="1"/>
    </w:pPr>
    <w:rPr>
      <w:i/>
      <w:sz w:val="18"/>
      <w:szCs w:val="18"/>
    </w:rPr>
  </w:style>
  <w:style w:type="paragraph" w:styleId="Heading3">
    <w:name w:val="heading 3"/>
    <w:basedOn w:val="Normal1"/>
    <w:next w:val="Normal1"/>
    <w:rsid w:val="006B23D4"/>
    <w:pPr>
      <w:keepNext/>
      <w:keepLines/>
      <w:spacing w:before="280" w:after="80"/>
      <w:outlineLvl w:val="2"/>
    </w:pPr>
    <w:rPr>
      <w:b/>
      <w:sz w:val="28"/>
      <w:szCs w:val="28"/>
    </w:rPr>
  </w:style>
  <w:style w:type="paragraph" w:styleId="Heading4">
    <w:name w:val="heading 4"/>
    <w:basedOn w:val="Normal1"/>
    <w:next w:val="Normal1"/>
    <w:rsid w:val="006B23D4"/>
    <w:pPr>
      <w:keepNext/>
      <w:keepLines/>
      <w:spacing w:before="240" w:after="40"/>
      <w:outlineLvl w:val="3"/>
    </w:pPr>
    <w:rPr>
      <w:b/>
    </w:rPr>
  </w:style>
  <w:style w:type="paragraph" w:styleId="Heading5">
    <w:name w:val="heading 5"/>
    <w:basedOn w:val="Normal1"/>
    <w:next w:val="Normal1"/>
    <w:rsid w:val="006B23D4"/>
    <w:pPr>
      <w:keepNext/>
      <w:keepLines/>
      <w:spacing w:before="220" w:after="40"/>
      <w:outlineLvl w:val="4"/>
    </w:pPr>
    <w:rPr>
      <w:b/>
      <w:sz w:val="22"/>
      <w:szCs w:val="22"/>
    </w:rPr>
  </w:style>
  <w:style w:type="paragraph" w:styleId="Heading6">
    <w:name w:val="heading 6"/>
    <w:basedOn w:val="Normal1"/>
    <w:next w:val="Normal1"/>
    <w:rsid w:val="006B23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B23D4"/>
  </w:style>
  <w:style w:type="paragraph" w:styleId="Title">
    <w:name w:val="Title"/>
    <w:basedOn w:val="Normal1"/>
    <w:next w:val="Normal1"/>
    <w:rsid w:val="006B23D4"/>
    <w:pPr>
      <w:jc w:val="center"/>
    </w:pPr>
    <w:rPr>
      <w:b/>
    </w:rPr>
  </w:style>
  <w:style w:type="paragraph" w:styleId="Subtitle">
    <w:name w:val="Subtitle"/>
    <w:basedOn w:val="Normal1"/>
    <w:next w:val="Normal1"/>
    <w:rsid w:val="006B23D4"/>
    <w:pPr>
      <w:keepNext/>
      <w:keepLines/>
      <w:spacing w:before="360" w:after="80"/>
    </w:pPr>
    <w:rPr>
      <w:rFonts w:ascii="Georgia" w:eastAsia="Georgia" w:hAnsi="Georgia" w:cs="Georgia"/>
      <w:i/>
      <w:color w:val="666666"/>
      <w:sz w:val="48"/>
      <w:szCs w:val="48"/>
    </w:rPr>
  </w:style>
  <w:style w:type="table" w:customStyle="1" w:styleId="a">
    <w:basedOn w:val="TableNormal"/>
    <w:rsid w:val="006B23D4"/>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D0E34"/>
    <w:pPr>
      <w:tabs>
        <w:tab w:val="center" w:pos="4513"/>
        <w:tab w:val="right" w:pos="9026"/>
      </w:tabs>
    </w:pPr>
  </w:style>
  <w:style w:type="character" w:customStyle="1" w:styleId="HeaderChar">
    <w:name w:val="Header Char"/>
    <w:basedOn w:val="DefaultParagraphFont"/>
    <w:link w:val="Header"/>
    <w:uiPriority w:val="99"/>
    <w:rsid w:val="00FD0E34"/>
  </w:style>
  <w:style w:type="paragraph" w:styleId="Footer">
    <w:name w:val="footer"/>
    <w:basedOn w:val="Normal"/>
    <w:link w:val="FooterChar"/>
    <w:uiPriority w:val="99"/>
    <w:unhideWhenUsed/>
    <w:rsid w:val="00FD0E34"/>
    <w:pPr>
      <w:tabs>
        <w:tab w:val="center" w:pos="4513"/>
        <w:tab w:val="right" w:pos="9026"/>
      </w:tabs>
    </w:pPr>
  </w:style>
  <w:style w:type="character" w:customStyle="1" w:styleId="FooterChar">
    <w:name w:val="Footer Char"/>
    <w:basedOn w:val="DefaultParagraphFont"/>
    <w:link w:val="Footer"/>
    <w:uiPriority w:val="99"/>
    <w:rsid w:val="00FD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25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Shepherd</dc:creator>
  <cp:lastModifiedBy>Julie Shepherd</cp:lastModifiedBy>
  <cp:revision>46</cp:revision>
  <cp:lastPrinted>2020-10-02T13:25:00Z</cp:lastPrinted>
  <dcterms:created xsi:type="dcterms:W3CDTF">2019-06-21T10:39:00Z</dcterms:created>
  <dcterms:modified xsi:type="dcterms:W3CDTF">2026-07-02T11:07:00Z</dcterms:modified>
</cp:coreProperties>
</file>