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Default="00F11605" w:rsidP="00F11605">
      <w:pPr>
        <w:tabs>
          <w:tab w:val="left" w:pos="1843"/>
        </w:tabs>
        <w:spacing w:after="0" w:line="240" w:lineRule="auto"/>
        <w:jc w:val="both"/>
        <w:rPr>
          <w:rFonts w:eastAsia="Calibri"/>
          <w:b/>
        </w:rPr>
      </w:pPr>
    </w:p>
    <w:p w14:paraId="3D72345B" w14:textId="77777777" w:rsidR="00412327" w:rsidRPr="006335BD" w:rsidRDefault="00412327"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2B260ABB" w:rsidR="009D7ACC" w:rsidRPr="006335BD" w:rsidRDefault="009D7ACC" w:rsidP="009D7ACC">
      <w:pPr>
        <w:tabs>
          <w:tab w:val="left" w:pos="1843"/>
        </w:tabs>
        <w:spacing w:after="0" w:line="240" w:lineRule="auto"/>
        <w:jc w:val="both"/>
      </w:pPr>
      <w:r w:rsidRPr="006335BD">
        <w:rPr>
          <w:b/>
        </w:rPr>
        <w:t>Post Title:</w:t>
      </w:r>
      <w:r w:rsidRPr="006335BD">
        <w:rPr>
          <w:b/>
        </w:rPr>
        <w:tab/>
      </w:r>
      <w:r w:rsidR="00412327" w:rsidRPr="00412327">
        <w:rPr>
          <w:bCs/>
        </w:rPr>
        <w:t>Pupil Officer/EHCP Coordinator</w:t>
      </w:r>
    </w:p>
    <w:p w14:paraId="6E0D3D03" w14:textId="65E19D62"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412327" w:rsidRPr="00412327">
        <w:rPr>
          <w:bCs/>
        </w:rPr>
        <w:t>SO1 SCP29-31</w:t>
      </w:r>
    </w:p>
    <w:p w14:paraId="1F583C8C" w14:textId="382D111D" w:rsidR="009D7ACC" w:rsidRPr="00412327" w:rsidRDefault="009D7ACC" w:rsidP="00412327">
      <w:pPr>
        <w:tabs>
          <w:tab w:val="left" w:pos="1843"/>
        </w:tabs>
        <w:spacing w:after="0" w:line="240" w:lineRule="auto"/>
        <w:jc w:val="both"/>
      </w:pPr>
      <w:r w:rsidRPr="006335BD">
        <w:rPr>
          <w:b/>
        </w:rPr>
        <w:t>Hours of Work:</w:t>
      </w:r>
      <w:r w:rsidRPr="006335BD">
        <w:rPr>
          <w:b/>
        </w:rPr>
        <w:tab/>
      </w:r>
      <w:r w:rsidR="00412327" w:rsidRPr="00412327">
        <w:rPr>
          <w:bCs/>
        </w:rPr>
        <w:t>37 hours per week, term time only + 5 days</w:t>
      </w:r>
      <w:bookmarkStart w:id="1" w:name="_Hlk204262793"/>
      <w:r w:rsidRPr="006335BD">
        <w:rPr>
          <w:rFonts w:eastAsia="Aptos"/>
        </w:rPr>
        <w:tab/>
      </w:r>
      <w:bookmarkEnd w:id="1"/>
    </w:p>
    <w:p w14:paraId="17178BF2" w14:textId="20F5A6BC" w:rsidR="009D7ACC" w:rsidRPr="006335BD" w:rsidRDefault="009D7ACC" w:rsidP="009D7ACC">
      <w:pPr>
        <w:tabs>
          <w:tab w:val="left" w:pos="1843"/>
        </w:tabs>
        <w:spacing w:after="0" w:line="240" w:lineRule="auto"/>
        <w:jc w:val="both"/>
      </w:pPr>
      <w:r w:rsidRPr="006335BD">
        <w:rPr>
          <w:b/>
        </w:rPr>
        <w:t>Post Status:</w:t>
      </w:r>
      <w:r w:rsidRPr="006335BD">
        <w:rPr>
          <w:b/>
        </w:rPr>
        <w:tab/>
      </w:r>
      <w:r w:rsidR="00412327" w:rsidRPr="00412327">
        <w:rPr>
          <w:bCs/>
        </w:rPr>
        <w:t>Permanent</w:t>
      </w:r>
      <w:r w:rsidRPr="00412327">
        <w:rPr>
          <w:bCs/>
        </w:rPr>
        <w:t xml:space="preserve"> </w:t>
      </w:r>
    </w:p>
    <w:p w14:paraId="7D608885" w14:textId="3092DBBB" w:rsidR="009D7ACC" w:rsidRPr="006335BD" w:rsidRDefault="009D7ACC" w:rsidP="009D7ACC">
      <w:pPr>
        <w:tabs>
          <w:tab w:val="left" w:pos="1843"/>
        </w:tabs>
        <w:spacing w:after="0" w:line="240" w:lineRule="auto"/>
        <w:jc w:val="both"/>
      </w:pPr>
      <w:r w:rsidRPr="006335BD">
        <w:rPr>
          <w:b/>
        </w:rPr>
        <w:t>Disclosure level:</w:t>
      </w:r>
      <w:r w:rsidRPr="006335BD">
        <w:rPr>
          <w:b/>
        </w:rPr>
        <w:tab/>
      </w:r>
      <w:r w:rsidR="00412327" w:rsidRPr="00412327">
        <w:rPr>
          <w:bCs/>
        </w:rPr>
        <w:t>Enhanced</w:t>
      </w:r>
    </w:p>
    <w:p w14:paraId="7B624CB3" w14:textId="66A95A5D" w:rsidR="009D7ACC" w:rsidRPr="006335BD" w:rsidRDefault="009D7ACC" w:rsidP="009D7ACC">
      <w:pPr>
        <w:tabs>
          <w:tab w:val="left" w:pos="1843"/>
        </w:tabs>
        <w:spacing w:after="0" w:line="240" w:lineRule="auto"/>
        <w:jc w:val="both"/>
      </w:pPr>
      <w:r w:rsidRPr="006335BD">
        <w:rPr>
          <w:b/>
        </w:rPr>
        <w:t>Responsible to:</w:t>
      </w:r>
      <w:r w:rsidRPr="006335BD">
        <w:rPr>
          <w:b/>
        </w:rPr>
        <w:tab/>
      </w:r>
      <w:r w:rsidR="00412327" w:rsidRPr="00412327">
        <w:rPr>
          <w:bCs/>
        </w:rPr>
        <w:t>Headteacher / Deputy Headteacher / SENCO</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7629DCF4" w:rsidR="009D7ACC" w:rsidRDefault="00412327" w:rsidP="009D7ACC">
      <w:pPr>
        <w:spacing w:after="0" w:line="240" w:lineRule="auto"/>
        <w:rPr>
          <w:rFonts w:eastAsia="Times New Roman"/>
        </w:rPr>
      </w:pPr>
      <w:r w:rsidRPr="00412327">
        <w:rPr>
          <w:rFonts w:eastAsia="Times New Roman"/>
        </w:rPr>
        <w:t>To coordinate and oversee all aspects of Education, Health and Care Plan (EHCP) administration, annual reviews, and pupil information management, ensuring statutory compliance and supporting high-quality provision for pupils with Special Educational Needs and Disabilities (SEND). The post holder will work collaboratively with families, staff, local authorities and external agencies to ensure pupils receive appropriate support and achieve positive outcomes. </w:t>
      </w:r>
    </w:p>
    <w:p w14:paraId="594DCDAB" w14:textId="77777777" w:rsidR="009D7ACC" w:rsidRDefault="009D7ACC" w:rsidP="009D7ACC">
      <w:pPr>
        <w:spacing w:after="0" w:line="240" w:lineRule="auto"/>
        <w:rPr>
          <w:rFonts w:eastAsia="Times New Roman"/>
        </w:rPr>
      </w:pPr>
    </w:p>
    <w:p w14:paraId="3E369E5D" w14:textId="77777777" w:rsidR="00412327" w:rsidRPr="006335BD" w:rsidRDefault="00412327"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4A7BC9C3" w14:textId="7633CE46" w:rsidR="00412327" w:rsidRPr="00412327" w:rsidRDefault="00412327" w:rsidP="00412327">
      <w:pPr>
        <w:spacing w:after="0" w:line="240" w:lineRule="auto"/>
        <w:rPr>
          <w:b/>
        </w:rPr>
      </w:pPr>
      <w:r w:rsidRPr="00412327">
        <w:rPr>
          <w:b/>
        </w:rPr>
        <w:t xml:space="preserve">EHCP Coordination and Administration </w:t>
      </w:r>
    </w:p>
    <w:p w14:paraId="0B63FA66" w14:textId="749B5F78" w:rsidR="00412327" w:rsidRPr="00412327" w:rsidRDefault="00412327" w:rsidP="006571DC">
      <w:pPr>
        <w:pStyle w:val="ListParagraph"/>
        <w:numPr>
          <w:ilvl w:val="0"/>
          <w:numId w:val="1"/>
        </w:numPr>
        <w:spacing w:after="0" w:line="240" w:lineRule="auto"/>
        <w:rPr>
          <w:bCs/>
        </w:rPr>
      </w:pPr>
      <w:r w:rsidRPr="00412327">
        <w:rPr>
          <w:bCs/>
        </w:rPr>
        <w:t xml:space="preserve">Coordinate the administration and monitoring of all EHCPs across the school.  </w:t>
      </w:r>
    </w:p>
    <w:p w14:paraId="62D3686E" w14:textId="0B86228C" w:rsidR="00412327" w:rsidRPr="00412327" w:rsidRDefault="00412327" w:rsidP="006571DC">
      <w:pPr>
        <w:pStyle w:val="ListParagraph"/>
        <w:numPr>
          <w:ilvl w:val="0"/>
          <w:numId w:val="1"/>
        </w:numPr>
        <w:spacing w:after="0" w:line="240" w:lineRule="auto"/>
        <w:rPr>
          <w:bCs/>
        </w:rPr>
      </w:pPr>
      <w:r w:rsidRPr="00412327">
        <w:rPr>
          <w:bCs/>
        </w:rPr>
        <w:t xml:space="preserve">Maintain accurate and up-to-date records relating to EHCPs, annual reviews, consultations and statutory processes.  </w:t>
      </w:r>
    </w:p>
    <w:p w14:paraId="15CE1546" w14:textId="7C94737D" w:rsidR="00412327" w:rsidRPr="00412327" w:rsidRDefault="00412327" w:rsidP="006571DC">
      <w:pPr>
        <w:pStyle w:val="ListParagraph"/>
        <w:numPr>
          <w:ilvl w:val="0"/>
          <w:numId w:val="1"/>
        </w:numPr>
        <w:spacing w:after="0" w:line="240" w:lineRule="auto"/>
        <w:rPr>
          <w:bCs/>
        </w:rPr>
      </w:pPr>
      <w:r w:rsidRPr="00412327">
        <w:rPr>
          <w:bCs/>
        </w:rPr>
        <w:t xml:space="preserve">Ensure annual reviews are scheduled, organised and completed within statutory timescales.  </w:t>
      </w:r>
    </w:p>
    <w:p w14:paraId="540B5771" w14:textId="7DC5F74C" w:rsidR="00412327" w:rsidRPr="00412327" w:rsidRDefault="00412327" w:rsidP="006571DC">
      <w:pPr>
        <w:pStyle w:val="ListParagraph"/>
        <w:numPr>
          <w:ilvl w:val="0"/>
          <w:numId w:val="1"/>
        </w:numPr>
        <w:spacing w:after="0" w:line="240" w:lineRule="auto"/>
        <w:rPr>
          <w:bCs/>
        </w:rPr>
      </w:pPr>
      <w:r w:rsidRPr="00412327">
        <w:rPr>
          <w:bCs/>
        </w:rPr>
        <w:t xml:space="preserve">Prepare and distribute review documentation to families, professionals and local authorities.  </w:t>
      </w:r>
    </w:p>
    <w:p w14:paraId="2848772E" w14:textId="438A2724" w:rsidR="00412327" w:rsidRPr="00412327" w:rsidRDefault="00412327" w:rsidP="006571DC">
      <w:pPr>
        <w:pStyle w:val="ListParagraph"/>
        <w:numPr>
          <w:ilvl w:val="0"/>
          <w:numId w:val="1"/>
        </w:numPr>
        <w:spacing w:after="0" w:line="240" w:lineRule="auto"/>
        <w:rPr>
          <w:bCs/>
        </w:rPr>
      </w:pPr>
      <w:r w:rsidRPr="00412327">
        <w:rPr>
          <w:bCs/>
        </w:rPr>
        <w:t xml:space="preserve">Collate advice and reports from relevant professionals in advance of annual reviews.  </w:t>
      </w:r>
    </w:p>
    <w:p w14:paraId="462BEB76" w14:textId="44018DD3" w:rsidR="00412327" w:rsidRPr="00412327" w:rsidRDefault="00412327" w:rsidP="006571DC">
      <w:pPr>
        <w:pStyle w:val="ListParagraph"/>
        <w:numPr>
          <w:ilvl w:val="0"/>
          <w:numId w:val="1"/>
        </w:numPr>
        <w:spacing w:after="0" w:line="240" w:lineRule="auto"/>
        <w:rPr>
          <w:bCs/>
        </w:rPr>
      </w:pPr>
      <w:r w:rsidRPr="00412327">
        <w:rPr>
          <w:bCs/>
        </w:rPr>
        <w:t xml:space="preserve">Produce high-quality review paperwork and submit documentation to local authorities within required deadlines.  </w:t>
      </w:r>
    </w:p>
    <w:p w14:paraId="54B7FB77" w14:textId="3BC38BF0" w:rsidR="00412327" w:rsidRPr="00412327" w:rsidRDefault="00412327" w:rsidP="006571DC">
      <w:pPr>
        <w:pStyle w:val="ListParagraph"/>
        <w:numPr>
          <w:ilvl w:val="0"/>
          <w:numId w:val="1"/>
        </w:numPr>
        <w:spacing w:after="0" w:line="240" w:lineRule="auto"/>
        <w:rPr>
          <w:bCs/>
        </w:rPr>
      </w:pPr>
      <w:r w:rsidRPr="00412327">
        <w:rPr>
          <w:bCs/>
        </w:rPr>
        <w:t xml:space="preserve">Track amendments, consultations and placement requests, ensuring timely responses.  </w:t>
      </w:r>
    </w:p>
    <w:p w14:paraId="26F83B40" w14:textId="3136D53B" w:rsidR="00237196" w:rsidRPr="00412327" w:rsidRDefault="00412327" w:rsidP="006571DC">
      <w:pPr>
        <w:pStyle w:val="ListParagraph"/>
        <w:numPr>
          <w:ilvl w:val="0"/>
          <w:numId w:val="1"/>
        </w:numPr>
        <w:spacing w:after="0" w:line="240" w:lineRule="auto"/>
        <w:rPr>
          <w:bCs/>
        </w:rPr>
      </w:pPr>
      <w:r w:rsidRPr="00412327">
        <w:rPr>
          <w:bCs/>
        </w:rPr>
        <w:t xml:space="preserve">Maintain oversight of key statutory deadlines and provide reports to senior leaders.  </w:t>
      </w:r>
    </w:p>
    <w:p w14:paraId="56D93E8B" w14:textId="77777777" w:rsidR="00DD189C" w:rsidRDefault="00DD189C" w:rsidP="00412327">
      <w:pPr>
        <w:spacing w:after="0" w:line="240" w:lineRule="auto"/>
        <w:rPr>
          <w:b/>
        </w:rPr>
      </w:pPr>
    </w:p>
    <w:p w14:paraId="1F4718C9" w14:textId="77777777" w:rsidR="00412327" w:rsidRPr="00412327" w:rsidRDefault="00412327" w:rsidP="00412327">
      <w:pPr>
        <w:spacing w:after="0" w:line="240" w:lineRule="auto"/>
        <w:rPr>
          <w:bCs/>
        </w:rPr>
      </w:pPr>
      <w:r w:rsidRPr="00412327">
        <w:rPr>
          <w:b/>
          <w:bCs/>
        </w:rPr>
        <w:t>Pupil Information Management</w:t>
      </w:r>
      <w:r w:rsidRPr="00412327">
        <w:rPr>
          <w:bCs/>
        </w:rPr>
        <w:t> </w:t>
      </w:r>
    </w:p>
    <w:p w14:paraId="058EA300" w14:textId="77777777" w:rsidR="00412327" w:rsidRPr="00412327" w:rsidRDefault="00412327" w:rsidP="006571DC">
      <w:pPr>
        <w:numPr>
          <w:ilvl w:val="0"/>
          <w:numId w:val="2"/>
        </w:numPr>
        <w:spacing w:after="0" w:line="240" w:lineRule="auto"/>
        <w:ind w:left="714" w:hanging="357"/>
        <w:rPr>
          <w:bCs/>
        </w:rPr>
      </w:pPr>
      <w:r w:rsidRPr="00412327">
        <w:rPr>
          <w:bCs/>
        </w:rPr>
        <w:t>Maintain accurate pupil records, including pupil consultations, tribunals, admissions, leavers and transitions.  </w:t>
      </w:r>
    </w:p>
    <w:p w14:paraId="4C0FF185" w14:textId="77777777" w:rsidR="00412327" w:rsidRPr="00412327" w:rsidRDefault="00412327" w:rsidP="006571DC">
      <w:pPr>
        <w:numPr>
          <w:ilvl w:val="0"/>
          <w:numId w:val="3"/>
        </w:numPr>
        <w:spacing w:after="0" w:line="240" w:lineRule="auto"/>
        <w:ind w:left="714" w:hanging="357"/>
        <w:rPr>
          <w:bCs/>
        </w:rPr>
      </w:pPr>
      <w:r w:rsidRPr="00412327">
        <w:rPr>
          <w:bCs/>
        </w:rPr>
        <w:t>Support the management of pupil data relating to SEND, attendance, safeguarding and provision mapping as required.  </w:t>
      </w:r>
    </w:p>
    <w:p w14:paraId="1AB14FD7" w14:textId="77777777" w:rsidR="00412327" w:rsidRPr="00412327" w:rsidRDefault="00412327" w:rsidP="006571DC">
      <w:pPr>
        <w:numPr>
          <w:ilvl w:val="0"/>
          <w:numId w:val="4"/>
        </w:numPr>
        <w:spacing w:after="0" w:line="240" w:lineRule="auto"/>
        <w:ind w:left="714" w:hanging="357"/>
        <w:rPr>
          <w:bCs/>
        </w:rPr>
      </w:pPr>
      <w:r w:rsidRPr="00412327">
        <w:rPr>
          <w:bCs/>
        </w:rPr>
        <w:t>Produce reports and information for senior leaders, governors and external agencies.  </w:t>
      </w:r>
    </w:p>
    <w:p w14:paraId="062DEA77" w14:textId="48346F4A" w:rsidR="00412327" w:rsidRDefault="00412327" w:rsidP="006571DC">
      <w:pPr>
        <w:numPr>
          <w:ilvl w:val="0"/>
          <w:numId w:val="5"/>
        </w:numPr>
        <w:spacing w:after="0" w:line="240" w:lineRule="auto"/>
        <w:ind w:left="714" w:hanging="357"/>
        <w:rPr>
          <w:bCs/>
        </w:rPr>
      </w:pPr>
      <w:r w:rsidRPr="00412327">
        <w:rPr>
          <w:bCs/>
        </w:rPr>
        <w:t>Ensure confidentiality and compliance with GDPR requirements. </w:t>
      </w:r>
    </w:p>
    <w:p w14:paraId="37626FD9" w14:textId="77777777" w:rsidR="00412327" w:rsidRDefault="00412327" w:rsidP="00412327">
      <w:pPr>
        <w:spacing w:after="0" w:line="240" w:lineRule="auto"/>
        <w:rPr>
          <w:bCs/>
        </w:rPr>
      </w:pPr>
    </w:p>
    <w:p w14:paraId="593E4B8D" w14:textId="77777777" w:rsidR="00412327" w:rsidRPr="00412327" w:rsidRDefault="00412327" w:rsidP="00412327">
      <w:pPr>
        <w:spacing w:after="0" w:line="240" w:lineRule="auto"/>
        <w:rPr>
          <w:bCs/>
        </w:rPr>
      </w:pPr>
      <w:r w:rsidRPr="00412327">
        <w:rPr>
          <w:b/>
          <w:bCs/>
        </w:rPr>
        <w:t>Partnership Working</w:t>
      </w:r>
      <w:r w:rsidRPr="00412327">
        <w:rPr>
          <w:bCs/>
        </w:rPr>
        <w:t> </w:t>
      </w:r>
    </w:p>
    <w:p w14:paraId="45E53F62" w14:textId="77777777" w:rsidR="00412327" w:rsidRPr="00412327" w:rsidRDefault="00412327" w:rsidP="006571DC">
      <w:pPr>
        <w:numPr>
          <w:ilvl w:val="0"/>
          <w:numId w:val="6"/>
        </w:numPr>
        <w:spacing w:after="0" w:line="240" w:lineRule="auto"/>
        <w:rPr>
          <w:bCs/>
        </w:rPr>
      </w:pPr>
      <w:r w:rsidRPr="00412327">
        <w:rPr>
          <w:bCs/>
        </w:rPr>
        <w:t>Act as a key point of contact for families regarding EHCP processes and annual reviews.  </w:t>
      </w:r>
    </w:p>
    <w:p w14:paraId="06BD604E" w14:textId="77777777" w:rsidR="00412327" w:rsidRPr="00412327" w:rsidRDefault="00412327" w:rsidP="006571DC">
      <w:pPr>
        <w:numPr>
          <w:ilvl w:val="0"/>
          <w:numId w:val="7"/>
        </w:numPr>
        <w:spacing w:after="0" w:line="240" w:lineRule="auto"/>
        <w:rPr>
          <w:bCs/>
        </w:rPr>
      </w:pPr>
      <w:r w:rsidRPr="00412327">
        <w:rPr>
          <w:bCs/>
        </w:rPr>
        <w:t>Develop positive relationships with parents, carers and professionals.  </w:t>
      </w:r>
    </w:p>
    <w:p w14:paraId="2A2451AD" w14:textId="77777777" w:rsidR="00412327" w:rsidRPr="00412327" w:rsidRDefault="00412327" w:rsidP="006571DC">
      <w:pPr>
        <w:numPr>
          <w:ilvl w:val="0"/>
          <w:numId w:val="8"/>
        </w:numPr>
        <w:spacing w:after="0" w:line="240" w:lineRule="auto"/>
        <w:rPr>
          <w:bCs/>
        </w:rPr>
      </w:pPr>
      <w:r w:rsidRPr="00412327">
        <w:rPr>
          <w:bCs/>
        </w:rPr>
        <w:t>Liaise effectively with local authority officers, educational psychologists, therapists, social care professionals and health colleagues.  </w:t>
      </w:r>
    </w:p>
    <w:p w14:paraId="4E5E1C4F" w14:textId="77777777" w:rsidR="00412327" w:rsidRDefault="00412327" w:rsidP="006571DC">
      <w:pPr>
        <w:numPr>
          <w:ilvl w:val="0"/>
          <w:numId w:val="9"/>
        </w:numPr>
        <w:spacing w:after="0" w:line="240" w:lineRule="auto"/>
        <w:rPr>
          <w:bCs/>
        </w:rPr>
      </w:pPr>
      <w:r w:rsidRPr="00412327">
        <w:rPr>
          <w:bCs/>
        </w:rPr>
        <w:t>Support families to understand statutory processes and contribute meaningfully to reviews and planning.  </w:t>
      </w:r>
    </w:p>
    <w:p w14:paraId="34589E86" w14:textId="77777777" w:rsidR="00412327" w:rsidRDefault="00412327" w:rsidP="00412327">
      <w:pPr>
        <w:spacing w:after="0" w:line="240" w:lineRule="auto"/>
        <w:ind w:left="360"/>
        <w:rPr>
          <w:bCs/>
        </w:rPr>
      </w:pPr>
    </w:p>
    <w:p w14:paraId="779AC206" w14:textId="77777777" w:rsidR="00412327" w:rsidRPr="00412327" w:rsidRDefault="00412327" w:rsidP="00412327">
      <w:pPr>
        <w:spacing w:after="0" w:line="240" w:lineRule="auto"/>
        <w:ind w:left="360"/>
        <w:rPr>
          <w:bCs/>
        </w:rPr>
      </w:pPr>
    </w:p>
    <w:p w14:paraId="0B70E0F6" w14:textId="77777777" w:rsidR="00412327" w:rsidRPr="00412327" w:rsidRDefault="00412327" w:rsidP="00412327">
      <w:pPr>
        <w:spacing w:after="0" w:line="240" w:lineRule="auto"/>
        <w:rPr>
          <w:bCs/>
        </w:rPr>
      </w:pPr>
      <w:r w:rsidRPr="00412327">
        <w:rPr>
          <w:b/>
          <w:bCs/>
        </w:rPr>
        <w:lastRenderedPageBreak/>
        <w:t>Supporting Aspirational Outcomes</w:t>
      </w:r>
      <w:r w:rsidRPr="00412327">
        <w:rPr>
          <w:bCs/>
        </w:rPr>
        <w:t> </w:t>
      </w:r>
    </w:p>
    <w:p w14:paraId="0473042E" w14:textId="77777777" w:rsidR="00412327" w:rsidRPr="00412327" w:rsidRDefault="00412327" w:rsidP="006571DC">
      <w:pPr>
        <w:numPr>
          <w:ilvl w:val="0"/>
          <w:numId w:val="10"/>
        </w:numPr>
        <w:spacing w:after="0" w:line="240" w:lineRule="auto"/>
        <w:rPr>
          <w:bCs/>
        </w:rPr>
      </w:pPr>
      <w:r w:rsidRPr="00412327">
        <w:rPr>
          <w:bCs/>
        </w:rPr>
        <w:t>Ensure pupil voice is gathered and reflected within annual reviews and EHCP documentation.  </w:t>
      </w:r>
    </w:p>
    <w:p w14:paraId="4B73FEC6" w14:textId="77777777" w:rsidR="00412327" w:rsidRPr="00412327" w:rsidRDefault="00412327" w:rsidP="006571DC">
      <w:pPr>
        <w:numPr>
          <w:ilvl w:val="0"/>
          <w:numId w:val="11"/>
        </w:numPr>
        <w:spacing w:after="0" w:line="240" w:lineRule="auto"/>
        <w:rPr>
          <w:bCs/>
        </w:rPr>
      </w:pPr>
      <w:r w:rsidRPr="00412327">
        <w:rPr>
          <w:bCs/>
        </w:rPr>
        <w:t>Support staff in ensuring EHCP outcomes remain ambitious, person-centred and focused on preparation for adulthood.  </w:t>
      </w:r>
    </w:p>
    <w:p w14:paraId="3C01D642" w14:textId="77777777" w:rsidR="00412327" w:rsidRPr="00412327" w:rsidRDefault="00412327" w:rsidP="006571DC">
      <w:pPr>
        <w:numPr>
          <w:ilvl w:val="0"/>
          <w:numId w:val="12"/>
        </w:numPr>
        <w:spacing w:after="0" w:line="240" w:lineRule="auto"/>
        <w:rPr>
          <w:bCs/>
        </w:rPr>
      </w:pPr>
      <w:r w:rsidRPr="00412327">
        <w:rPr>
          <w:bCs/>
        </w:rPr>
        <w:t>Promote collaborative approaches that place children and young people at the centre of decision-making.  </w:t>
      </w:r>
    </w:p>
    <w:p w14:paraId="2D858422" w14:textId="77777777" w:rsidR="00412327" w:rsidRPr="00412327" w:rsidRDefault="00412327" w:rsidP="006571DC">
      <w:pPr>
        <w:numPr>
          <w:ilvl w:val="0"/>
          <w:numId w:val="13"/>
        </w:numPr>
        <w:spacing w:after="0" w:line="240" w:lineRule="auto"/>
        <w:rPr>
          <w:bCs/>
        </w:rPr>
      </w:pPr>
      <w:r w:rsidRPr="00412327">
        <w:rPr>
          <w:bCs/>
        </w:rPr>
        <w:t>Monitor the quality of EHCP documentation and identify areas for improvement.  </w:t>
      </w:r>
    </w:p>
    <w:p w14:paraId="2D764051" w14:textId="77777777" w:rsidR="00412327" w:rsidRPr="00412327" w:rsidRDefault="00412327" w:rsidP="00412327">
      <w:pPr>
        <w:spacing w:after="0" w:line="240" w:lineRule="auto"/>
        <w:rPr>
          <w:bCs/>
        </w:rPr>
      </w:pPr>
    </w:p>
    <w:p w14:paraId="3310480B" w14:textId="77777777" w:rsidR="00412327" w:rsidRPr="00412327" w:rsidRDefault="00412327" w:rsidP="00412327">
      <w:pPr>
        <w:spacing w:after="0" w:line="240" w:lineRule="auto"/>
        <w:rPr>
          <w:bCs/>
        </w:rPr>
      </w:pPr>
      <w:r w:rsidRPr="00412327">
        <w:rPr>
          <w:b/>
          <w:bCs/>
        </w:rPr>
        <w:t>Quality Assurance and Compliance</w:t>
      </w:r>
      <w:r w:rsidRPr="00412327">
        <w:rPr>
          <w:bCs/>
        </w:rPr>
        <w:t> </w:t>
      </w:r>
    </w:p>
    <w:p w14:paraId="12A897BB" w14:textId="77777777" w:rsidR="00412327" w:rsidRPr="00412327" w:rsidRDefault="00412327" w:rsidP="006571DC">
      <w:pPr>
        <w:numPr>
          <w:ilvl w:val="0"/>
          <w:numId w:val="14"/>
        </w:numPr>
        <w:spacing w:after="0" w:line="240" w:lineRule="auto"/>
        <w:rPr>
          <w:bCs/>
        </w:rPr>
      </w:pPr>
      <w:r w:rsidRPr="00412327">
        <w:rPr>
          <w:bCs/>
        </w:rPr>
        <w:t>Support the school in meeting its statutory duties under:  </w:t>
      </w:r>
    </w:p>
    <w:p w14:paraId="68D18A38" w14:textId="77777777" w:rsidR="00412327" w:rsidRPr="00412327" w:rsidRDefault="00412327" w:rsidP="006571DC">
      <w:pPr>
        <w:pStyle w:val="ListParagraph"/>
        <w:numPr>
          <w:ilvl w:val="0"/>
          <w:numId w:val="22"/>
        </w:numPr>
        <w:spacing w:after="0" w:line="240" w:lineRule="auto"/>
        <w:rPr>
          <w:bCs/>
        </w:rPr>
      </w:pPr>
      <w:r w:rsidRPr="00412327">
        <w:rPr>
          <w:bCs/>
        </w:rPr>
        <w:t>The Children and Families Act 2014  </w:t>
      </w:r>
    </w:p>
    <w:p w14:paraId="49B06368" w14:textId="77777777" w:rsidR="00412327" w:rsidRPr="00412327" w:rsidRDefault="00412327" w:rsidP="006571DC">
      <w:pPr>
        <w:pStyle w:val="ListParagraph"/>
        <w:numPr>
          <w:ilvl w:val="0"/>
          <w:numId w:val="22"/>
        </w:numPr>
        <w:spacing w:after="0" w:line="240" w:lineRule="auto"/>
        <w:rPr>
          <w:bCs/>
        </w:rPr>
      </w:pPr>
      <w:r w:rsidRPr="00412327">
        <w:rPr>
          <w:bCs/>
        </w:rPr>
        <w:t>The SEND Code of Practice (2015)  </w:t>
      </w:r>
    </w:p>
    <w:p w14:paraId="0EE25730" w14:textId="77777777" w:rsidR="00412327" w:rsidRPr="00412327" w:rsidRDefault="00412327" w:rsidP="006571DC">
      <w:pPr>
        <w:pStyle w:val="ListParagraph"/>
        <w:numPr>
          <w:ilvl w:val="0"/>
          <w:numId w:val="22"/>
        </w:numPr>
        <w:spacing w:after="0" w:line="240" w:lineRule="auto"/>
        <w:rPr>
          <w:bCs/>
        </w:rPr>
      </w:pPr>
      <w:r w:rsidRPr="00412327">
        <w:rPr>
          <w:bCs/>
        </w:rPr>
        <w:t>Equality Act 2010  </w:t>
      </w:r>
    </w:p>
    <w:p w14:paraId="1C378E14" w14:textId="77777777" w:rsidR="00412327" w:rsidRPr="00412327" w:rsidRDefault="00412327" w:rsidP="006571DC">
      <w:pPr>
        <w:pStyle w:val="ListParagraph"/>
        <w:numPr>
          <w:ilvl w:val="0"/>
          <w:numId w:val="22"/>
        </w:numPr>
        <w:spacing w:after="0" w:line="240" w:lineRule="auto"/>
        <w:rPr>
          <w:bCs/>
        </w:rPr>
      </w:pPr>
      <w:r w:rsidRPr="00412327">
        <w:rPr>
          <w:bCs/>
        </w:rPr>
        <w:t>Data Protection legislation  </w:t>
      </w:r>
    </w:p>
    <w:p w14:paraId="1A524D3D" w14:textId="77777777" w:rsidR="00412327" w:rsidRPr="00412327" w:rsidRDefault="00412327" w:rsidP="006571DC">
      <w:pPr>
        <w:numPr>
          <w:ilvl w:val="0"/>
          <w:numId w:val="15"/>
        </w:numPr>
        <w:spacing w:after="0" w:line="240" w:lineRule="auto"/>
        <w:rPr>
          <w:bCs/>
        </w:rPr>
      </w:pPr>
      <w:r w:rsidRPr="00412327">
        <w:rPr>
          <w:bCs/>
        </w:rPr>
        <w:t>Contribute to audits, inspections and quality assurance activities.  </w:t>
      </w:r>
    </w:p>
    <w:p w14:paraId="6269EAEF" w14:textId="77777777" w:rsidR="00412327" w:rsidRPr="00412327" w:rsidRDefault="00412327" w:rsidP="006571DC">
      <w:pPr>
        <w:numPr>
          <w:ilvl w:val="0"/>
          <w:numId w:val="16"/>
        </w:numPr>
        <w:spacing w:after="0" w:line="240" w:lineRule="auto"/>
        <w:rPr>
          <w:bCs/>
        </w:rPr>
      </w:pPr>
      <w:r w:rsidRPr="00412327">
        <w:rPr>
          <w:bCs/>
        </w:rPr>
        <w:t>Maintain systems to monitor compliance and identify risks relating to statutory processes.  </w:t>
      </w:r>
    </w:p>
    <w:p w14:paraId="1466C17F" w14:textId="77777777" w:rsidR="00412327" w:rsidRPr="00412327" w:rsidRDefault="00412327" w:rsidP="006571DC">
      <w:pPr>
        <w:numPr>
          <w:ilvl w:val="0"/>
          <w:numId w:val="17"/>
        </w:numPr>
        <w:spacing w:after="0" w:line="240" w:lineRule="auto"/>
        <w:rPr>
          <w:bCs/>
        </w:rPr>
      </w:pPr>
      <w:r w:rsidRPr="00412327">
        <w:rPr>
          <w:bCs/>
        </w:rPr>
        <w:t>Produce regular reports on EHCP status, review completion rates and statutory compliance.  </w:t>
      </w:r>
    </w:p>
    <w:p w14:paraId="2B8AF555" w14:textId="77777777" w:rsidR="00412327" w:rsidRDefault="00412327" w:rsidP="00412327">
      <w:pPr>
        <w:spacing w:after="0" w:line="240" w:lineRule="auto"/>
        <w:rPr>
          <w:b/>
          <w:bCs/>
        </w:rPr>
      </w:pPr>
    </w:p>
    <w:p w14:paraId="4519E37A" w14:textId="5F967ECA" w:rsidR="00412327" w:rsidRPr="00412327" w:rsidRDefault="00412327" w:rsidP="00412327">
      <w:pPr>
        <w:spacing w:after="0" w:line="240" w:lineRule="auto"/>
        <w:rPr>
          <w:bCs/>
        </w:rPr>
      </w:pPr>
      <w:r w:rsidRPr="00412327">
        <w:rPr>
          <w:b/>
          <w:bCs/>
        </w:rPr>
        <w:t>General Responsibilities</w:t>
      </w:r>
      <w:r w:rsidRPr="00412327">
        <w:rPr>
          <w:bCs/>
        </w:rPr>
        <w:t> </w:t>
      </w:r>
    </w:p>
    <w:p w14:paraId="0D389DF5" w14:textId="77777777" w:rsidR="00412327" w:rsidRPr="00412327" w:rsidRDefault="00412327" w:rsidP="006571DC">
      <w:pPr>
        <w:numPr>
          <w:ilvl w:val="0"/>
          <w:numId w:val="18"/>
        </w:numPr>
        <w:spacing w:after="0" w:line="240" w:lineRule="auto"/>
        <w:rPr>
          <w:bCs/>
        </w:rPr>
      </w:pPr>
      <w:r w:rsidRPr="00412327">
        <w:rPr>
          <w:bCs/>
        </w:rPr>
        <w:t>Participate in relevant training and professional development.  </w:t>
      </w:r>
    </w:p>
    <w:p w14:paraId="5010834A" w14:textId="77777777" w:rsidR="00412327" w:rsidRPr="00412327" w:rsidRDefault="00412327" w:rsidP="006571DC">
      <w:pPr>
        <w:numPr>
          <w:ilvl w:val="0"/>
          <w:numId w:val="19"/>
        </w:numPr>
        <w:spacing w:after="0" w:line="240" w:lineRule="auto"/>
        <w:rPr>
          <w:bCs/>
        </w:rPr>
      </w:pPr>
      <w:r w:rsidRPr="00412327">
        <w:rPr>
          <w:bCs/>
        </w:rPr>
        <w:t>Attend meetings as required.  </w:t>
      </w:r>
    </w:p>
    <w:p w14:paraId="24898C12" w14:textId="77777777" w:rsidR="00412327" w:rsidRPr="00412327" w:rsidRDefault="00412327" w:rsidP="006571DC">
      <w:pPr>
        <w:numPr>
          <w:ilvl w:val="0"/>
          <w:numId w:val="20"/>
        </w:numPr>
        <w:spacing w:after="0" w:line="240" w:lineRule="auto"/>
        <w:rPr>
          <w:bCs/>
        </w:rPr>
      </w:pPr>
      <w:r w:rsidRPr="00412327">
        <w:rPr>
          <w:bCs/>
        </w:rPr>
        <w:t>Contribute to the wider life of the school.  </w:t>
      </w:r>
    </w:p>
    <w:p w14:paraId="4BCF4E61" w14:textId="77777777" w:rsidR="00412327" w:rsidRPr="00412327" w:rsidRDefault="00412327" w:rsidP="006571DC">
      <w:pPr>
        <w:numPr>
          <w:ilvl w:val="0"/>
          <w:numId w:val="21"/>
        </w:numPr>
        <w:spacing w:after="0" w:line="240" w:lineRule="auto"/>
        <w:rPr>
          <w:bCs/>
        </w:rPr>
      </w:pPr>
      <w:r w:rsidRPr="00412327">
        <w:rPr>
          <w:bCs/>
        </w:rPr>
        <w:t>Undertake other duties appropriate to the grade and nature of the post.  </w:t>
      </w:r>
    </w:p>
    <w:p w14:paraId="635BCA96" w14:textId="77777777" w:rsidR="00412327" w:rsidRDefault="00412327" w:rsidP="00412327">
      <w:pPr>
        <w:rPr>
          <w:bCs/>
        </w:rPr>
      </w:pPr>
    </w:p>
    <w:p w14:paraId="30BC01D4" w14:textId="77777777" w:rsidR="00412327" w:rsidRDefault="00412327" w:rsidP="00412327">
      <w:pPr>
        <w:rPr>
          <w:bCs/>
        </w:rPr>
      </w:pPr>
    </w:p>
    <w:p w14:paraId="68EEB534" w14:textId="77777777" w:rsidR="00412327" w:rsidRDefault="00412327" w:rsidP="00412327">
      <w:pPr>
        <w:rPr>
          <w:bCs/>
        </w:rPr>
      </w:pPr>
    </w:p>
    <w:p w14:paraId="2EB10A37" w14:textId="77777777" w:rsidR="00412327" w:rsidRDefault="00412327" w:rsidP="00412327">
      <w:pPr>
        <w:rPr>
          <w:bCs/>
        </w:rPr>
      </w:pPr>
    </w:p>
    <w:p w14:paraId="6529EFE7" w14:textId="77777777" w:rsidR="00412327" w:rsidRDefault="00412327" w:rsidP="00412327">
      <w:pPr>
        <w:rPr>
          <w:bCs/>
        </w:rPr>
      </w:pPr>
    </w:p>
    <w:p w14:paraId="3BCAE224" w14:textId="77777777" w:rsidR="00412327" w:rsidRDefault="00412327" w:rsidP="00412327">
      <w:pPr>
        <w:rPr>
          <w:bCs/>
        </w:rPr>
      </w:pPr>
    </w:p>
    <w:p w14:paraId="7D32F7AC" w14:textId="77777777" w:rsidR="00412327" w:rsidRDefault="00412327" w:rsidP="00412327">
      <w:pPr>
        <w:rPr>
          <w:bCs/>
        </w:rPr>
      </w:pPr>
    </w:p>
    <w:p w14:paraId="6EC99CA6" w14:textId="77777777" w:rsidR="00412327" w:rsidRDefault="00412327" w:rsidP="00412327">
      <w:pPr>
        <w:rPr>
          <w:bCs/>
        </w:rPr>
      </w:pPr>
    </w:p>
    <w:p w14:paraId="4E49D82E" w14:textId="77777777" w:rsidR="00412327" w:rsidRDefault="00412327" w:rsidP="00412327">
      <w:pPr>
        <w:rPr>
          <w:bCs/>
        </w:rPr>
      </w:pPr>
    </w:p>
    <w:p w14:paraId="037EB633" w14:textId="77777777" w:rsidR="00412327" w:rsidRDefault="00412327" w:rsidP="00412327">
      <w:pPr>
        <w:rPr>
          <w:bCs/>
        </w:rPr>
      </w:pPr>
    </w:p>
    <w:p w14:paraId="0D9DB30A" w14:textId="77777777" w:rsidR="00412327" w:rsidRDefault="00412327" w:rsidP="00412327">
      <w:pPr>
        <w:rPr>
          <w:bCs/>
        </w:rPr>
      </w:pPr>
    </w:p>
    <w:p w14:paraId="3466D58F" w14:textId="77777777" w:rsidR="00412327" w:rsidRDefault="00412327" w:rsidP="00412327">
      <w:pPr>
        <w:rPr>
          <w:bCs/>
        </w:rPr>
      </w:pPr>
    </w:p>
    <w:p w14:paraId="05867D52" w14:textId="77777777" w:rsidR="00412327" w:rsidRDefault="00412327" w:rsidP="00412327">
      <w:pPr>
        <w:rPr>
          <w:bCs/>
        </w:rPr>
      </w:pPr>
    </w:p>
    <w:p w14:paraId="0D52081A" w14:textId="77777777" w:rsidR="00412327" w:rsidRDefault="00412327" w:rsidP="00412327">
      <w:pPr>
        <w:rPr>
          <w:bCs/>
        </w:rPr>
      </w:pPr>
    </w:p>
    <w:p w14:paraId="64BE67E7" w14:textId="77777777" w:rsidR="00412327" w:rsidRDefault="00412327" w:rsidP="00412327">
      <w:pPr>
        <w:rPr>
          <w:bCs/>
        </w:rPr>
      </w:pPr>
    </w:p>
    <w:p w14:paraId="0FF74BF9" w14:textId="77777777" w:rsidR="00412327" w:rsidRDefault="00412327" w:rsidP="00412327">
      <w:pPr>
        <w:rPr>
          <w:bCs/>
        </w:rPr>
      </w:pPr>
    </w:p>
    <w:p w14:paraId="7B2287CD" w14:textId="77777777" w:rsidR="00412327" w:rsidRPr="00412327" w:rsidRDefault="00412327" w:rsidP="00412327">
      <w:pPr>
        <w:rPr>
          <w:bCs/>
        </w:rPr>
      </w:pPr>
    </w:p>
    <w:p w14:paraId="224B83A1" w14:textId="4E39599E" w:rsidR="00412327" w:rsidRPr="00412327" w:rsidRDefault="00412327" w:rsidP="00412327">
      <w:pPr>
        <w:spacing w:after="0" w:line="240" w:lineRule="auto"/>
        <w:rPr>
          <w:bCs/>
          <w:u w:val="single"/>
        </w:rPr>
      </w:pPr>
      <w:r w:rsidRPr="00412327">
        <w:rPr>
          <w:b/>
          <w:bCs/>
          <w:u w:val="single"/>
        </w:rPr>
        <w:lastRenderedPageBreak/>
        <w:t>Person Specification</w:t>
      </w:r>
      <w:r w:rsidRPr="00412327">
        <w:rPr>
          <w:bCs/>
          <w:u w:val="single"/>
        </w:rPr>
        <w:t> </w:t>
      </w:r>
    </w:p>
    <w:p w14:paraId="16243B4D" w14:textId="77777777" w:rsidR="00412327" w:rsidRPr="00412327" w:rsidRDefault="00412327" w:rsidP="00412327">
      <w:pPr>
        <w:spacing w:after="0" w:line="240" w:lineRule="auto"/>
        <w:rPr>
          <w:bCs/>
        </w:rPr>
      </w:pPr>
      <w:r w:rsidRPr="00412327">
        <w:rPr>
          <w:b/>
          <w:bCs/>
        </w:rPr>
        <w:t>Essential Qualifications</w:t>
      </w:r>
      <w:r w:rsidRPr="00412327">
        <w:rPr>
          <w:bCs/>
        </w:rPr>
        <w:t> </w:t>
      </w:r>
    </w:p>
    <w:p w14:paraId="0703A75B" w14:textId="77777777" w:rsidR="00412327" w:rsidRPr="00412327" w:rsidRDefault="00412327" w:rsidP="006571DC">
      <w:pPr>
        <w:numPr>
          <w:ilvl w:val="0"/>
          <w:numId w:val="23"/>
        </w:numPr>
        <w:spacing w:after="0" w:line="240" w:lineRule="auto"/>
        <w:rPr>
          <w:bCs/>
        </w:rPr>
      </w:pPr>
      <w:r w:rsidRPr="00412327">
        <w:rPr>
          <w:bCs/>
        </w:rPr>
        <w:t>GCSE English and Mathematics (Grade C/4 or above) or equivalent.  </w:t>
      </w:r>
    </w:p>
    <w:p w14:paraId="3238123F" w14:textId="77777777" w:rsidR="00412327" w:rsidRPr="00412327" w:rsidRDefault="00412327" w:rsidP="006571DC">
      <w:pPr>
        <w:numPr>
          <w:ilvl w:val="0"/>
          <w:numId w:val="24"/>
        </w:numPr>
        <w:spacing w:after="0" w:line="240" w:lineRule="auto"/>
        <w:rPr>
          <w:bCs/>
        </w:rPr>
      </w:pPr>
      <w:r w:rsidRPr="00412327">
        <w:rPr>
          <w:bCs/>
        </w:rPr>
        <w:t>Relevant administrative qualification or equivalent experience.  </w:t>
      </w:r>
    </w:p>
    <w:p w14:paraId="5D5D63EE" w14:textId="77777777" w:rsidR="00412327" w:rsidRDefault="00412327" w:rsidP="00412327">
      <w:pPr>
        <w:spacing w:after="0" w:line="240" w:lineRule="auto"/>
        <w:rPr>
          <w:b/>
          <w:bCs/>
        </w:rPr>
      </w:pPr>
    </w:p>
    <w:p w14:paraId="2C20B99A" w14:textId="460588C9" w:rsidR="00412327" w:rsidRPr="00412327" w:rsidRDefault="00412327" w:rsidP="00412327">
      <w:pPr>
        <w:spacing w:after="0" w:line="240" w:lineRule="auto"/>
        <w:rPr>
          <w:bCs/>
        </w:rPr>
      </w:pPr>
      <w:r w:rsidRPr="00412327">
        <w:rPr>
          <w:b/>
          <w:bCs/>
        </w:rPr>
        <w:t>Essential Knowledge and Experience</w:t>
      </w:r>
      <w:r w:rsidRPr="00412327">
        <w:rPr>
          <w:bCs/>
        </w:rPr>
        <w:t> </w:t>
      </w:r>
    </w:p>
    <w:p w14:paraId="7E7D240E" w14:textId="77777777" w:rsidR="00412327" w:rsidRPr="00412327" w:rsidRDefault="00412327" w:rsidP="006571DC">
      <w:pPr>
        <w:numPr>
          <w:ilvl w:val="0"/>
          <w:numId w:val="25"/>
        </w:numPr>
        <w:spacing w:after="0" w:line="240" w:lineRule="auto"/>
        <w:rPr>
          <w:bCs/>
        </w:rPr>
      </w:pPr>
      <w:r w:rsidRPr="00412327">
        <w:rPr>
          <w:bCs/>
        </w:rPr>
        <w:t>Experience of working within an educational, SEND or local authority environment.  </w:t>
      </w:r>
    </w:p>
    <w:p w14:paraId="21DD287F" w14:textId="77777777" w:rsidR="00412327" w:rsidRPr="00412327" w:rsidRDefault="00412327" w:rsidP="006571DC">
      <w:pPr>
        <w:numPr>
          <w:ilvl w:val="0"/>
          <w:numId w:val="26"/>
        </w:numPr>
        <w:spacing w:after="0" w:line="240" w:lineRule="auto"/>
        <w:rPr>
          <w:bCs/>
        </w:rPr>
      </w:pPr>
      <w:r w:rsidRPr="00412327">
        <w:rPr>
          <w:bCs/>
        </w:rPr>
        <w:t>Understanding of the SEND Code of Practice and EHCP processes.  </w:t>
      </w:r>
    </w:p>
    <w:p w14:paraId="3C6749E8" w14:textId="77777777" w:rsidR="00412327" w:rsidRPr="00412327" w:rsidRDefault="00412327" w:rsidP="006571DC">
      <w:pPr>
        <w:numPr>
          <w:ilvl w:val="0"/>
          <w:numId w:val="27"/>
        </w:numPr>
        <w:spacing w:after="0" w:line="240" w:lineRule="auto"/>
        <w:rPr>
          <w:bCs/>
        </w:rPr>
      </w:pPr>
      <w:r w:rsidRPr="00412327">
        <w:rPr>
          <w:bCs/>
        </w:rPr>
        <w:t>Experience of managing complex administrative systems and records.  </w:t>
      </w:r>
    </w:p>
    <w:p w14:paraId="618B24D8" w14:textId="77777777" w:rsidR="00412327" w:rsidRPr="00412327" w:rsidRDefault="00412327" w:rsidP="006571DC">
      <w:pPr>
        <w:numPr>
          <w:ilvl w:val="0"/>
          <w:numId w:val="28"/>
        </w:numPr>
        <w:spacing w:after="0" w:line="240" w:lineRule="auto"/>
        <w:rPr>
          <w:bCs/>
        </w:rPr>
      </w:pPr>
      <w:r w:rsidRPr="00412327">
        <w:rPr>
          <w:bCs/>
        </w:rPr>
        <w:t>Experience of organising meetings and coordinating multiple stakeholders.  </w:t>
      </w:r>
    </w:p>
    <w:p w14:paraId="32114AF6" w14:textId="77777777" w:rsidR="00412327" w:rsidRPr="00412327" w:rsidRDefault="00412327" w:rsidP="006571DC">
      <w:pPr>
        <w:numPr>
          <w:ilvl w:val="0"/>
          <w:numId w:val="29"/>
        </w:numPr>
        <w:spacing w:after="0" w:line="240" w:lineRule="auto"/>
        <w:rPr>
          <w:bCs/>
        </w:rPr>
      </w:pPr>
      <w:r w:rsidRPr="00412327">
        <w:rPr>
          <w:bCs/>
        </w:rPr>
        <w:t>Excellent ICT skills, including Microsoft Office and database management systems.  </w:t>
      </w:r>
    </w:p>
    <w:p w14:paraId="4E12FB20" w14:textId="77777777" w:rsidR="00412327" w:rsidRDefault="00412327" w:rsidP="00412327">
      <w:pPr>
        <w:spacing w:after="0" w:line="240" w:lineRule="auto"/>
        <w:rPr>
          <w:b/>
          <w:bCs/>
        </w:rPr>
      </w:pPr>
    </w:p>
    <w:p w14:paraId="5C7586B3" w14:textId="62CF844A" w:rsidR="00412327" w:rsidRPr="00412327" w:rsidRDefault="00412327" w:rsidP="00412327">
      <w:pPr>
        <w:spacing w:after="0" w:line="240" w:lineRule="auto"/>
        <w:rPr>
          <w:bCs/>
        </w:rPr>
      </w:pPr>
      <w:r w:rsidRPr="00412327">
        <w:rPr>
          <w:b/>
          <w:bCs/>
        </w:rPr>
        <w:t>Essential Skills and Attributes</w:t>
      </w:r>
      <w:r w:rsidRPr="00412327">
        <w:rPr>
          <w:bCs/>
        </w:rPr>
        <w:t> </w:t>
      </w:r>
    </w:p>
    <w:p w14:paraId="23BD57DF" w14:textId="77777777" w:rsidR="00412327" w:rsidRPr="00412327" w:rsidRDefault="00412327" w:rsidP="006571DC">
      <w:pPr>
        <w:numPr>
          <w:ilvl w:val="0"/>
          <w:numId w:val="30"/>
        </w:numPr>
        <w:spacing w:after="0" w:line="240" w:lineRule="auto"/>
        <w:rPr>
          <w:bCs/>
        </w:rPr>
      </w:pPr>
      <w:r w:rsidRPr="00412327">
        <w:rPr>
          <w:bCs/>
        </w:rPr>
        <w:t>Experience of coordinating and leading the administration of EHCP annual reviews.  </w:t>
      </w:r>
    </w:p>
    <w:p w14:paraId="31E0CD7F" w14:textId="77777777" w:rsidR="00412327" w:rsidRPr="00412327" w:rsidRDefault="00412327" w:rsidP="006571DC">
      <w:pPr>
        <w:numPr>
          <w:ilvl w:val="0"/>
          <w:numId w:val="31"/>
        </w:numPr>
        <w:spacing w:after="0" w:line="240" w:lineRule="auto"/>
        <w:rPr>
          <w:bCs/>
        </w:rPr>
      </w:pPr>
      <w:r w:rsidRPr="00412327">
        <w:rPr>
          <w:bCs/>
        </w:rPr>
        <w:t>Excellent organisational and time-management skills.  </w:t>
      </w:r>
    </w:p>
    <w:p w14:paraId="18383F8E" w14:textId="77777777" w:rsidR="00412327" w:rsidRPr="00412327" w:rsidRDefault="00412327" w:rsidP="006571DC">
      <w:pPr>
        <w:numPr>
          <w:ilvl w:val="0"/>
          <w:numId w:val="32"/>
        </w:numPr>
        <w:spacing w:after="0" w:line="240" w:lineRule="auto"/>
        <w:rPr>
          <w:bCs/>
        </w:rPr>
      </w:pPr>
      <w:r w:rsidRPr="00412327">
        <w:rPr>
          <w:bCs/>
        </w:rPr>
        <w:t>Strong written and verbal communication skills.  </w:t>
      </w:r>
    </w:p>
    <w:p w14:paraId="40EAE9D3" w14:textId="77777777" w:rsidR="00412327" w:rsidRPr="00412327" w:rsidRDefault="00412327" w:rsidP="006571DC">
      <w:pPr>
        <w:numPr>
          <w:ilvl w:val="0"/>
          <w:numId w:val="33"/>
        </w:numPr>
        <w:spacing w:after="0" w:line="240" w:lineRule="auto"/>
        <w:rPr>
          <w:bCs/>
        </w:rPr>
      </w:pPr>
      <w:r w:rsidRPr="00412327">
        <w:rPr>
          <w:bCs/>
        </w:rPr>
        <w:t>High level of accuracy and attention to detail.  </w:t>
      </w:r>
    </w:p>
    <w:p w14:paraId="0F19292F" w14:textId="77777777" w:rsidR="00412327" w:rsidRPr="00412327" w:rsidRDefault="00412327" w:rsidP="006571DC">
      <w:pPr>
        <w:numPr>
          <w:ilvl w:val="0"/>
          <w:numId w:val="34"/>
        </w:numPr>
        <w:spacing w:after="0" w:line="240" w:lineRule="auto"/>
        <w:rPr>
          <w:bCs/>
        </w:rPr>
      </w:pPr>
      <w:r w:rsidRPr="00412327">
        <w:rPr>
          <w:bCs/>
        </w:rPr>
        <w:t>Ability to manage competing priorities and meet deadlines.  </w:t>
      </w:r>
    </w:p>
    <w:p w14:paraId="534DA845" w14:textId="77777777" w:rsidR="00412327" w:rsidRPr="00412327" w:rsidRDefault="00412327" w:rsidP="006571DC">
      <w:pPr>
        <w:numPr>
          <w:ilvl w:val="0"/>
          <w:numId w:val="35"/>
        </w:numPr>
        <w:spacing w:after="0" w:line="240" w:lineRule="auto"/>
        <w:rPr>
          <w:bCs/>
        </w:rPr>
      </w:pPr>
      <w:r w:rsidRPr="00412327">
        <w:rPr>
          <w:bCs/>
        </w:rPr>
        <w:t>Ability to work independently and as part of a team.  </w:t>
      </w:r>
    </w:p>
    <w:p w14:paraId="653D41BF" w14:textId="77777777" w:rsidR="00412327" w:rsidRPr="00412327" w:rsidRDefault="00412327" w:rsidP="006571DC">
      <w:pPr>
        <w:numPr>
          <w:ilvl w:val="0"/>
          <w:numId w:val="36"/>
        </w:numPr>
        <w:spacing w:after="0" w:line="240" w:lineRule="auto"/>
        <w:rPr>
          <w:bCs/>
        </w:rPr>
      </w:pPr>
      <w:r w:rsidRPr="00412327">
        <w:rPr>
          <w:bCs/>
        </w:rPr>
        <w:t>Professional, confidential and solution-focused approach.  </w:t>
      </w:r>
    </w:p>
    <w:p w14:paraId="7A101EB0" w14:textId="77777777" w:rsidR="00412327" w:rsidRPr="00412327" w:rsidRDefault="00412327" w:rsidP="006571DC">
      <w:pPr>
        <w:numPr>
          <w:ilvl w:val="0"/>
          <w:numId w:val="37"/>
        </w:numPr>
        <w:spacing w:after="0" w:line="240" w:lineRule="auto"/>
        <w:rPr>
          <w:bCs/>
        </w:rPr>
      </w:pPr>
      <w:r w:rsidRPr="00412327">
        <w:rPr>
          <w:bCs/>
        </w:rPr>
        <w:t>Strong interpersonal skills and ability to build effective relationships with families and professionals.  </w:t>
      </w:r>
    </w:p>
    <w:p w14:paraId="7BF65F91" w14:textId="77777777" w:rsidR="00412327" w:rsidRDefault="00412327" w:rsidP="00412327">
      <w:pPr>
        <w:spacing w:after="0" w:line="240" w:lineRule="auto"/>
        <w:rPr>
          <w:b/>
          <w:bCs/>
        </w:rPr>
      </w:pPr>
    </w:p>
    <w:p w14:paraId="2E468BC7" w14:textId="7CAFB66D" w:rsidR="00412327" w:rsidRPr="00412327" w:rsidRDefault="00412327" w:rsidP="00412327">
      <w:pPr>
        <w:spacing w:after="0" w:line="240" w:lineRule="auto"/>
        <w:rPr>
          <w:bCs/>
        </w:rPr>
      </w:pPr>
      <w:r w:rsidRPr="00412327">
        <w:rPr>
          <w:b/>
          <w:bCs/>
        </w:rPr>
        <w:t>Desirable</w:t>
      </w:r>
      <w:r w:rsidRPr="00412327">
        <w:rPr>
          <w:bCs/>
        </w:rPr>
        <w:t> </w:t>
      </w:r>
    </w:p>
    <w:p w14:paraId="636D1BFF" w14:textId="77777777" w:rsidR="00412327" w:rsidRPr="00412327" w:rsidRDefault="00412327" w:rsidP="006571DC">
      <w:pPr>
        <w:numPr>
          <w:ilvl w:val="0"/>
          <w:numId w:val="38"/>
        </w:numPr>
        <w:spacing w:after="0" w:line="240" w:lineRule="auto"/>
        <w:rPr>
          <w:bCs/>
        </w:rPr>
      </w:pPr>
      <w:r w:rsidRPr="00412327">
        <w:rPr>
          <w:bCs/>
        </w:rPr>
        <w:t>Experience of working within a specialist or SEND setting.  </w:t>
      </w:r>
    </w:p>
    <w:p w14:paraId="6BD7E325" w14:textId="77777777" w:rsidR="00412327" w:rsidRPr="00412327" w:rsidRDefault="00412327" w:rsidP="006571DC">
      <w:pPr>
        <w:numPr>
          <w:ilvl w:val="0"/>
          <w:numId w:val="39"/>
        </w:numPr>
        <w:spacing w:after="0" w:line="240" w:lineRule="auto"/>
        <w:rPr>
          <w:bCs/>
        </w:rPr>
      </w:pPr>
      <w:r w:rsidRPr="00412327">
        <w:rPr>
          <w:bCs/>
        </w:rPr>
        <w:t>Knowledge of local authority SEND processes.  </w:t>
      </w:r>
    </w:p>
    <w:p w14:paraId="5431F6A7" w14:textId="77777777" w:rsidR="00412327" w:rsidRPr="00412327" w:rsidRDefault="00412327" w:rsidP="006571DC">
      <w:pPr>
        <w:numPr>
          <w:ilvl w:val="0"/>
          <w:numId w:val="40"/>
        </w:numPr>
        <w:spacing w:after="0" w:line="240" w:lineRule="auto"/>
        <w:rPr>
          <w:bCs/>
        </w:rPr>
      </w:pPr>
      <w:r w:rsidRPr="00412327">
        <w:rPr>
          <w:bCs/>
        </w:rPr>
        <w:t>Experience of using school management information systems.  </w:t>
      </w:r>
    </w:p>
    <w:p w14:paraId="4F6FABA6" w14:textId="77777777" w:rsidR="00DD189C" w:rsidRPr="00412327" w:rsidRDefault="00DD189C" w:rsidP="00412327">
      <w:pPr>
        <w:spacing w:after="0" w:line="240" w:lineRule="auto"/>
        <w:rPr>
          <w:bCs/>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F7"/>
    <w:multiLevelType w:val="multilevel"/>
    <w:tmpl w:val="B01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F54F6"/>
    <w:multiLevelType w:val="multilevel"/>
    <w:tmpl w:val="4F1A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838ED"/>
    <w:multiLevelType w:val="multilevel"/>
    <w:tmpl w:val="2A5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87F37"/>
    <w:multiLevelType w:val="multilevel"/>
    <w:tmpl w:val="6E3C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7135F"/>
    <w:multiLevelType w:val="multilevel"/>
    <w:tmpl w:val="8A84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97C34"/>
    <w:multiLevelType w:val="multilevel"/>
    <w:tmpl w:val="3D5C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F49BB"/>
    <w:multiLevelType w:val="multilevel"/>
    <w:tmpl w:val="BA90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4D0934"/>
    <w:multiLevelType w:val="multilevel"/>
    <w:tmpl w:val="822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B0E90"/>
    <w:multiLevelType w:val="multilevel"/>
    <w:tmpl w:val="9FBA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B13F1"/>
    <w:multiLevelType w:val="multilevel"/>
    <w:tmpl w:val="7FE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C1668"/>
    <w:multiLevelType w:val="multilevel"/>
    <w:tmpl w:val="9CF4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114C4F"/>
    <w:multiLevelType w:val="multilevel"/>
    <w:tmpl w:val="68E6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D721E"/>
    <w:multiLevelType w:val="multilevel"/>
    <w:tmpl w:val="9254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397F25"/>
    <w:multiLevelType w:val="multilevel"/>
    <w:tmpl w:val="F97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9171A"/>
    <w:multiLevelType w:val="multilevel"/>
    <w:tmpl w:val="DDD0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7D665D"/>
    <w:multiLevelType w:val="multilevel"/>
    <w:tmpl w:val="7D9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5712D"/>
    <w:multiLevelType w:val="multilevel"/>
    <w:tmpl w:val="53D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DE0CFC"/>
    <w:multiLevelType w:val="multilevel"/>
    <w:tmpl w:val="BF8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7208C"/>
    <w:multiLevelType w:val="multilevel"/>
    <w:tmpl w:val="9AB8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02450"/>
    <w:multiLevelType w:val="multilevel"/>
    <w:tmpl w:val="8470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4B129B"/>
    <w:multiLevelType w:val="multilevel"/>
    <w:tmpl w:val="CA9A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9375C7"/>
    <w:multiLevelType w:val="multilevel"/>
    <w:tmpl w:val="5962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DF5D86"/>
    <w:multiLevelType w:val="multilevel"/>
    <w:tmpl w:val="730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F069FA"/>
    <w:multiLevelType w:val="multilevel"/>
    <w:tmpl w:val="CA0A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1A6DD4"/>
    <w:multiLevelType w:val="multilevel"/>
    <w:tmpl w:val="6DF2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0A3E01"/>
    <w:multiLevelType w:val="multilevel"/>
    <w:tmpl w:val="EF3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A1346F"/>
    <w:multiLevelType w:val="multilevel"/>
    <w:tmpl w:val="94E4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4D5C68"/>
    <w:multiLevelType w:val="multilevel"/>
    <w:tmpl w:val="9550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DC408D"/>
    <w:multiLevelType w:val="multilevel"/>
    <w:tmpl w:val="4B90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BF5267"/>
    <w:multiLevelType w:val="multilevel"/>
    <w:tmpl w:val="09F0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050F7"/>
    <w:multiLevelType w:val="multilevel"/>
    <w:tmpl w:val="C166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1505A3"/>
    <w:multiLevelType w:val="multilevel"/>
    <w:tmpl w:val="D044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E2B15"/>
    <w:multiLevelType w:val="hybridMultilevel"/>
    <w:tmpl w:val="048E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415EA"/>
    <w:multiLevelType w:val="multilevel"/>
    <w:tmpl w:val="D4D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A2109A"/>
    <w:multiLevelType w:val="multilevel"/>
    <w:tmpl w:val="4DCE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971AAB"/>
    <w:multiLevelType w:val="multilevel"/>
    <w:tmpl w:val="6E12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F83722"/>
    <w:multiLevelType w:val="multilevel"/>
    <w:tmpl w:val="931E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D32E5A"/>
    <w:multiLevelType w:val="multilevel"/>
    <w:tmpl w:val="DBAE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110186"/>
    <w:multiLevelType w:val="multilevel"/>
    <w:tmpl w:val="5E5C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372D7"/>
    <w:multiLevelType w:val="hybridMultilevel"/>
    <w:tmpl w:val="D70EE9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2775774">
    <w:abstractNumId w:val="32"/>
  </w:num>
  <w:num w:numId="2" w16cid:durableId="1379010390">
    <w:abstractNumId w:val="3"/>
  </w:num>
  <w:num w:numId="3" w16cid:durableId="913273889">
    <w:abstractNumId w:val="13"/>
  </w:num>
  <w:num w:numId="4" w16cid:durableId="1761370367">
    <w:abstractNumId w:val="29"/>
  </w:num>
  <w:num w:numId="5" w16cid:durableId="2134128639">
    <w:abstractNumId w:val="26"/>
  </w:num>
  <w:num w:numId="6" w16cid:durableId="1218006555">
    <w:abstractNumId w:val="7"/>
  </w:num>
  <w:num w:numId="7" w16cid:durableId="837379903">
    <w:abstractNumId w:val="6"/>
  </w:num>
  <w:num w:numId="8" w16cid:durableId="302852090">
    <w:abstractNumId w:val="8"/>
  </w:num>
  <w:num w:numId="9" w16cid:durableId="1993824994">
    <w:abstractNumId w:val="28"/>
  </w:num>
  <w:num w:numId="10" w16cid:durableId="1134521693">
    <w:abstractNumId w:val="20"/>
  </w:num>
  <w:num w:numId="11" w16cid:durableId="1525556030">
    <w:abstractNumId w:val="33"/>
  </w:num>
  <w:num w:numId="12" w16cid:durableId="1315257006">
    <w:abstractNumId w:val="17"/>
  </w:num>
  <w:num w:numId="13" w16cid:durableId="1177887670">
    <w:abstractNumId w:val="31"/>
  </w:num>
  <w:num w:numId="14" w16cid:durableId="1434016922">
    <w:abstractNumId w:val="16"/>
  </w:num>
  <w:num w:numId="15" w16cid:durableId="224798279">
    <w:abstractNumId w:val="0"/>
  </w:num>
  <w:num w:numId="16" w16cid:durableId="1594163675">
    <w:abstractNumId w:val="11"/>
  </w:num>
  <w:num w:numId="17" w16cid:durableId="1682734540">
    <w:abstractNumId w:val="24"/>
  </w:num>
  <w:num w:numId="18" w16cid:durableId="696390206">
    <w:abstractNumId w:val="19"/>
  </w:num>
  <w:num w:numId="19" w16cid:durableId="352756">
    <w:abstractNumId w:val="2"/>
  </w:num>
  <w:num w:numId="20" w16cid:durableId="432240411">
    <w:abstractNumId w:val="1"/>
  </w:num>
  <w:num w:numId="21" w16cid:durableId="1095634563">
    <w:abstractNumId w:val="4"/>
  </w:num>
  <w:num w:numId="22" w16cid:durableId="1315262408">
    <w:abstractNumId w:val="39"/>
  </w:num>
  <w:num w:numId="23" w16cid:durableId="491676920">
    <w:abstractNumId w:val="36"/>
  </w:num>
  <w:num w:numId="24" w16cid:durableId="1857038252">
    <w:abstractNumId w:val="23"/>
  </w:num>
  <w:num w:numId="25" w16cid:durableId="1295720525">
    <w:abstractNumId w:val="14"/>
  </w:num>
  <w:num w:numId="26" w16cid:durableId="1080759058">
    <w:abstractNumId w:val="27"/>
  </w:num>
  <w:num w:numId="27" w16cid:durableId="1858734040">
    <w:abstractNumId w:val="25"/>
  </w:num>
  <w:num w:numId="28" w16cid:durableId="1230459984">
    <w:abstractNumId w:val="12"/>
  </w:num>
  <w:num w:numId="29" w16cid:durableId="992299989">
    <w:abstractNumId w:val="22"/>
  </w:num>
  <w:num w:numId="30" w16cid:durableId="1781410838">
    <w:abstractNumId w:val="38"/>
  </w:num>
  <w:num w:numId="31" w16cid:durableId="1491091972">
    <w:abstractNumId w:val="35"/>
  </w:num>
  <w:num w:numId="32" w16cid:durableId="1426263342">
    <w:abstractNumId w:val="18"/>
  </w:num>
  <w:num w:numId="33" w16cid:durableId="1649477785">
    <w:abstractNumId w:val="21"/>
  </w:num>
  <w:num w:numId="34" w16cid:durableId="535896575">
    <w:abstractNumId w:val="37"/>
  </w:num>
  <w:num w:numId="35" w16cid:durableId="2076318031">
    <w:abstractNumId w:val="34"/>
  </w:num>
  <w:num w:numId="36" w16cid:durableId="159933243">
    <w:abstractNumId w:val="5"/>
  </w:num>
  <w:num w:numId="37" w16cid:durableId="1249580189">
    <w:abstractNumId w:val="10"/>
  </w:num>
  <w:num w:numId="38" w16cid:durableId="552816689">
    <w:abstractNumId w:val="30"/>
  </w:num>
  <w:num w:numId="39" w16cid:durableId="1424298002">
    <w:abstractNumId w:val="9"/>
  </w:num>
  <w:num w:numId="40" w16cid:durableId="2144304116">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977A3"/>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2327"/>
    <w:rsid w:val="004157EE"/>
    <w:rsid w:val="004300F7"/>
    <w:rsid w:val="00477523"/>
    <w:rsid w:val="004A745C"/>
    <w:rsid w:val="004D4F1E"/>
    <w:rsid w:val="0054120A"/>
    <w:rsid w:val="00567CB6"/>
    <w:rsid w:val="00586808"/>
    <w:rsid w:val="00590C54"/>
    <w:rsid w:val="005D7D88"/>
    <w:rsid w:val="006335BD"/>
    <w:rsid w:val="006571DC"/>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2DF06DC9-2B37-40D9-A68A-232A4F692567}"/>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2026-06-11T15:25:00Z</dcterms:created>
  <dcterms:modified xsi:type="dcterms:W3CDTF">2026-06-11T15:25:00Z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