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97F2CF9" w:rsidR="009018F4" w:rsidRPr="00980227" w:rsidRDefault="009018F4" w:rsidP="0098022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7EED2877" w14:textId="7F18BA4F" w:rsidR="0082734F" w:rsidRPr="00980227" w:rsidRDefault="0082734F" w:rsidP="0098022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72B05B56" w14:textId="77777777" w:rsidR="0082734F" w:rsidRPr="00980227" w:rsidRDefault="0082734F" w:rsidP="00980227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54F4A054" w14:textId="77777777" w:rsidR="0038093E" w:rsidRPr="00980227" w:rsidRDefault="0038093E" w:rsidP="0098022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80227">
        <w:rPr>
          <w:rFonts w:ascii="Arial" w:hAnsi="Arial" w:cs="Arial"/>
          <w:b/>
          <w:sz w:val="36"/>
          <w:szCs w:val="36"/>
        </w:rPr>
        <w:t>FURZE DOWN SCHOOL</w:t>
      </w:r>
    </w:p>
    <w:p w14:paraId="288FB58C" w14:textId="77777777" w:rsidR="0038093E" w:rsidRPr="00980227" w:rsidRDefault="002A2420" w:rsidP="0098022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80227">
        <w:rPr>
          <w:rFonts w:ascii="Arial" w:hAnsi="Arial" w:cs="Arial"/>
          <w:b/>
          <w:sz w:val="36"/>
          <w:szCs w:val="36"/>
        </w:rPr>
        <w:t>A Specialist School for Communication and Interaction</w:t>
      </w:r>
    </w:p>
    <w:p w14:paraId="5D76471B" w14:textId="5192F5DB" w:rsidR="00DC5F37" w:rsidRPr="00980227" w:rsidRDefault="0038093E" w:rsidP="00980227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980227">
        <w:rPr>
          <w:rFonts w:ascii="Arial" w:hAnsi="Arial" w:cs="Arial"/>
          <w:b/>
          <w:sz w:val="16"/>
          <w:szCs w:val="16"/>
        </w:rPr>
        <w:t xml:space="preserve">PRIMARY| </w:t>
      </w:r>
      <w:r w:rsidR="00751980" w:rsidRPr="00980227">
        <w:rPr>
          <w:rFonts w:ascii="Arial" w:hAnsi="Arial" w:cs="Arial"/>
          <w:b/>
          <w:sz w:val="16"/>
          <w:szCs w:val="16"/>
        </w:rPr>
        <w:t>SECONDARY</w:t>
      </w:r>
      <w:r w:rsidRPr="00980227">
        <w:rPr>
          <w:rFonts w:ascii="Arial" w:hAnsi="Arial" w:cs="Arial"/>
          <w:b/>
          <w:sz w:val="16"/>
          <w:szCs w:val="16"/>
        </w:rPr>
        <w:t xml:space="preserve"> | </w:t>
      </w:r>
      <w:r w:rsidR="00363AA1">
        <w:rPr>
          <w:rFonts w:ascii="Arial" w:hAnsi="Arial" w:cs="Arial"/>
          <w:b/>
          <w:sz w:val="16"/>
          <w:szCs w:val="16"/>
        </w:rPr>
        <w:t>POST 16</w:t>
      </w:r>
    </w:p>
    <w:p w14:paraId="0A37501D" w14:textId="77777777" w:rsidR="00C95013" w:rsidRPr="00980227" w:rsidRDefault="00C95013" w:rsidP="009802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en"/>
        </w:rPr>
      </w:pPr>
    </w:p>
    <w:p w14:paraId="23EFEAE3" w14:textId="2375E437" w:rsidR="00491D11" w:rsidRPr="00980227" w:rsidRDefault="002808D5" w:rsidP="009802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lang w:val="en"/>
        </w:rPr>
      </w:pPr>
      <w:r>
        <w:rPr>
          <w:rFonts w:ascii="Arial" w:hAnsi="Arial" w:cs="Arial"/>
          <w:b/>
          <w:sz w:val="28"/>
          <w:lang w:val="en"/>
        </w:rPr>
        <w:t>SPEECH AND LANGUAGE</w:t>
      </w:r>
      <w:r w:rsidR="00C95013" w:rsidRPr="00980227">
        <w:rPr>
          <w:rFonts w:ascii="Arial" w:hAnsi="Arial" w:cs="Arial"/>
          <w:b/>
          <w:sz w:val="28"/>
          <w:lang w:val="en"/>
        </w:rPr>
        <w:t xml:space="preserve"> THERAPIST</w:t>
      </w:r>
    </w:p>
    <w:p w14:paraId="5FE928B3" w14:textId="77777777" w:rsidR="00491D11" w:rsidRPr="00980227" w:rsidRDefault="00491D11" w:rsidP="0098022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980227">
        <w:rPr>
          <w:rFonts w:ascii="Arial" w:eastAsia="Times New Roman" w:hAnsi="Arial" w:cs="Arial"/>
          <w:b/>
          <w:bCs/>
          <w:sz w:val="28"/>
          <w:szCs w:val="28"/>
          <w:lang w:val="en-US"/>
        </w:rPr>
        <w:t>Job Description</w:t>
      </w:r>
    </w:p>
    <w:p w14:paraId="5DAB6C7B" w14:textId="77777777" w:rsidR="00491D11" w:rsidRPr="005C53B7" w:rsidRDefault="00491D11" w:rsidP="0098022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06"/>
      </w:tblGrid>
      <w:tr w:rsidR="00491D11" w:rsidRPr="00980227" w14:paraId="70E5C78A" w14:textId="77777777" w:rsidTr="3FA4262E">
        <w:tc>
          <w:tcPr>
            <w:tcW w:w="2267" w:type="dxa"/>
          </w:tcPr>
          <w:p w14:paraId="5A1325DF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Post Title: </w:t>
            </w:r>
          </w:p>
          <w:p w14:paraId="02EB378F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8506" w:type="dxa"/>
          </w:tcPr>
          <w:p w14:paraId="588CD654" w14:textId="66D963D3" w:rsidR="00491D11" w:rsidRPr="00980227" w:rsidRDefault="002808D5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Speech and Language</w:t>
            </w:r>
            <w:r w:rsidR="003C771E"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Therapis</w:t>
            </w:r>
            <w:r w:rsidR="000B0A57">
              <w:rPr>
                <w:rFonts w:ascii="Arial" w:eastAsia="Times New Roman" w:hAnsi="Arial" w:cs="Arial"/>
                <w:b/>
                <w:bCs/>
                <w:lang w:val="en-US"/>
              </w:rPr>
              <w:t>t</w:t>
            </w:r>
          </w:p>
          <w:p w14:paraId="12504A34" w14:textId="0693B5C0" w:rsidR="00EA2EA4" w:rsidRDefault="6F2D5FE5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NHS Band </w:t>
            </w:r>
            <w:r w:rsidR="002808D5">
              <w:rPr>
                <w:rFonts w:ascii="Arial" w:eastAsia="Times New Roman" w:hAnsi="Arial" w:cs="Arial"/>
                <w:b/>
                <w:bCs/>
                <w:lang w:val="en-US"/>
              </w:rPr>
              <w:t xml:space="preserve">5 or Band </w:t>
            </w:r>
            <w:r w:rsidR="00FC4E42">
              <w:rPr>
                <w:rFonts w:ascii="Arial" w:eastAsia="Times New Roman" w:hAnsi="Arial" w:cs="Arial"/>
                <w:b/>
                <w:bCs/>
                <w:lang w:val="en-US"/>
              </w:rPr>
              <w:t>6</w:t>
            </w:r>
            <w:r w:rsidR="00425FFA" w:rsidRPr="00980227">
              <w:rPr>
                <w:rFonts w:ascii="Arial" w:eastAsia="Times New Roman" w:hAnsi="Arial" w:cs="Arial"/>
                <w:b/>
                <w:bCs/>
                <w:lang w:val="en-US"/>
              </w:rPr>
              <w:t>,</w:t>
            </w:r>
            <w:r w:rsidR="00C9190B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="00E616C1">
              <w:rPr>
                <w:rFonts w:ascii="Arial" w:eastAsia="Times New Roman" w:hAnsi="Arial" w:cs="Arial"/>
                <w:b/>
                <w:bCs/>
                <w:lang w:eastAsia="en-GB"/>
              </w:rPr>
              <w:t>depending</w:t>
            </w:r>
            <w:r w:rsidR="00275969"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on </w:t>
            </w:r>
            <w:r w:rsidR="003A349F"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="00275969"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xperience and </w:t>
            </w:r>
            <w:r w:rsidR="003A349F">
              <w:rPr>
                <w:rFonts w:ascii="Arial" w:eastAsia="Times New Roman" w:hAnsi="Arial" w:cs="Arial"/>
                <w:b/>
                <w:bCs/>
                <w:lang w:val="en-US"/>
              </w:rPr>
              <w:t>s</w:t>
            </w:r>
            <w:r w:rsidR="00275969"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pecialist </w:t>
            </w:r>
            <w:r w:rsidR="003A349F">
              <w:rPr>
                <w:rFonts w:ascii="Arial" w:eastAsia="Times New Roman" w:hAnsi="Arial" w:cs="Arial"/>
                <w:b/>
                <w:bCs/>
                <w:lang w:val="en-US"/>
              </w:rPr>
              <w:t>q</w:t>
            </w:r>
            <w:r w:rsidR="00275969" w:rsidRPr="00980227">
              <w:rPr>
                <w:rFonts w:ascii="Arial" w:eastAsia="Times New Roman" w:hAnsi="Arial" w:cs="Arial"/>
                <w:b/>
                <w:bCs/>
                <w:lang w:val="en-US"/>
              </w:rPr>
              <w:t>ualification</w:t>
            </w:r>
            <w:r w:rsidR="00EA2EA4">
              <w:rPr>
                <w:rFonts w:ascii="Arial" w:eastAsia="Times New Roman" w:hAnsi="Arial" w:cs="Arial"/>
                <w:b/>
                <w:bCs/>
                <w:lang w:val="en-US"/>
              </w:rPr>
              <w:t>s</w:t>
            </w:r>
          </w:p>
          <w:p w14:paraId="7A0D8DB6" w14:textId="77777777" w:rsidR="00EA2EA4" w:rsidRDefault="00EA2EA4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37 h</w:t>
            </w:r>
            <w:r w:rsidR="00504AEC" w:rsidRPr="00980227">
              <w:rPr>
                <w:rFonts w:ascii="Arial" w:eastAsia="Times New Roman" w:hAnsi="Arial" w:cs="Arial"/>
                <w:b/>
                <w:bCs/>
                <w:lang w:val="en-US"/>
              </w:rPr>
              <w:t>ours per week (</w:t>
            </w:r>
            <w:r w:rsidR="00B972CF" w:rsidRPr="00980227">
              <w:rPr>
                <w:rFonts w:ascii="Arial" w:eastAsia="Times New Roman" w:hAnsi="Arial" w:cs="Arial"/>
                <w:b/>
                <w:bCs/>
                <w:lang w:val="en-US"/>
              </w:rPr>
              <w:t>52</w:t>
            </w:r>
            <w:r w:rsidR="00504AEC"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weeks)</w:t>
            </w:r>
          </w:p>
          <w:p w14:paraId="4B635702" w14:textId="7A04C14C" w:rsidR="005C5E10" w:rsidRPr="00980227" w:rsidRDefault="002808D5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One year fixed-term</w:t>
            </w:r>
            <w:r w:rsidR="006A5B0D">
              <w:rPr>
                <w:rFonts w:ascii="Arial" w:eastAsia="Times New Roman" w:hAnsi="Arial" w:cs="Arial"/>
                <w:b/>
                <w:bCs/>
                <w:lang w:val="en-US"/>
              </w:rPr>
              <w:t xml:space="preserve"> contract</w:t>
            </w:r>
            <w:r w:rsidR="00E616C1">
              <w:rPr>
                <w:rFonts w:ascii="Arial" w:eastAsia="Times New Roman" w:hAnsi="Arial" w:cs="Arial"/>
                <w:b/>
                <w:bCs/>
                <w:lang w:val="en-US"/>
              </w:rPr>
              <w:t xml:space="preserve">, September 2026 start </w:t>
            </w:r>
          </w:p>
        </w:tc>
      </w:tr>
      <w:tr w:rsidR="00984053" w:rsidRPr="00980227" w14:paraId="36BF92B9" w14:textId="77777777" w:rsidTr="3FA4262E">
        <w:tc>
          <w:tcPr>
            <w:tcW w:w="10773" w:type="dxa"/>
            <w:gridSpan w:val="2"/>
          </w:tcPr>
          <w:p w14:paraId="4619E90C" w14:textId="77777777" w:rsidR="00984053" w:rsidRPr="00980227" w:rsidRDefault="00984053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Purpose: </w:t>
            </w:r>
          </w:p>
          <w:p w14:paraId="3A5CD173" w14:textId="657CD20F" w:rsidR="00984053" w:rsidRPr="00980227" w:rsidRDefault="3FA4262E" w:rsidP="3FA4262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3FA4262E">
              <w:rPr>
                <w:rFonts w:ascii="Arial" w:eastAsia="Times New Roman" w:hAnsi="Arial" w:cs="Arial"/>
                <w:lang w:val="en-US"/>
              </w:rPr>
              <w:t xml:space="preserve">To provide specialised child-centered </w:t>
            </w:r>
            <w:r w:rsidR="00FE2ED2">
              <w:rPr>
                <w:rFonts w:ascii="Arial" w:eastAsia="Times New Roman" w:hAnsi="Arial" w:cs="Arial"/>
                <w:lang w:val="en-US"/>
              </w:rPr>
              <w:t>speech and language</w:t>
            </w:r>
            <w:r w:rsidRPr="3FA4262E">
              <w:rPr>
                <w:rFonts w:ascii="Arial" w:eastAsia="Times New Roman" w:hAnsi="Arial" w:cs="Arial"/>
                <w:lang w:val="en-US"/>
              </w:rPr>
              <w:t xml:space="preserve"> therapy to meet the needs of pupils at Furze Down School including their partners, delivered as an integral part of the educational package</w:t>
            </w:r>
            <w:r w:rsidR="00FE2ED2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3FA4262E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9F75A8" w:rsidRPr="00980227" w14:paraId="13537623" w14:textId="77777777" w:rsidTr="005D2858">
        <w:trPr>
          <w:trHeight w:val="1209"/>
        </w:trPr>
        <w:tc>
          <w:tcPr>
            <w:tcW w:w="10773" w:type="dxa"/>
            <w:gridSpan w:val="2"/>
          </w:tcPr>
          <w:p w14:paraId="77C62609" w14:textId="77777777" w:rsidR="00F67DE2" w:rsidRPr="00980227" w:rsidRDefault="00581B54" w:rsidP="009802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980227">
              <w:rPr>
                <w:rFonts w:ascii="Arial" w:hAnsi="Arial" w:cs="Arial"/>
                <w:b/>
              </w:rPr>
              <w:t>Main Responsibilities</w:t>
            </w:r>
          </w:p>
          <w:p w14:paraId="49712D45" w14:textId="1AC76C7B" w:rsidR="00015F15" w:rsidRPr="00980227" w:rsidRDefault="00581B54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>M</w:t>
            </w:r>
            <w:r w:rsidR="00281755" w:rsidRPr="00980227">
              <w:rPr>
                <w:rFonts w:ascii="Arial" w:eastAsia="Times New Roman" w:hAnsi="Arial" w:cs="Arial"/>
                <w:lang w:val="en" w:eastAsia="en-GB"/>
              </w:rPr>
              <w:t xml:space="preserve">aintain </w:t>
            </w: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protocols and practices and </w:t>
            </w:r>
            <w:r w:rsidR="00281755" w:rsidRPr="00980227">
              <w:rPr>
                <w:rFonts w:ascii="Arial" w:eastAsia="Times New Roman" w:hAnsi="Arial" w:cs="Arial"/>
                <w:lang w:val="en" w:eastAsia="en-GB"/>
              </w:rPr>
              <w:t xml:space="preserve">associated records that adhere to standards set out by the Royal College of </w:t>
            </w:r>
            <w:r w:rsidR="000F037F">
              <w:rPr>
                <w:rFonts w:ascii="Arial" w:eastAsia="Times New Roman" w:hAnsi="Arial" w:cs="Arial"/>
                <w:lang w:val="en" w:eastAsia="en-GB"/>
              </w:rPr>
              <w:t>Speech and Language Therapists (RCSLT)</w:t>
            </w:r>
            <w:r w:rsidR="002E4EF4">
              <w:rPr>
                <w:rFonts w:ascii="Arial" w:eastAsia="Times New Roman" w:hAnsi="Arial" w:cs="Arial"/>
                <w:lang w:val="en" w:eastAsia="en-GB"/>
              </w:rPr>
              <w:t xml:space="preserve"> </w:t>
            </w:r>
          </w:p>
          <w:p w14:paraId="086AA155" w14:textId="307E714F" w:rsidR="00015F15" w:rsidRPr="00980227" w:rsidRDefault="00015F15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>Work with a complex caseload in collaborative, intensive and innovative ways</w:t>
            </w:r>
            <w:r w:rsidR="00EC1ED5">
              <w:rPr>
                <w:rFonts w:ascii="Arial" w:hAnsi="Arial" w:cs="Arial"/>
              </w:rPr>
              <w:t xml:space="preserve"> </w:t>
            </w:r>
          </w:p>
          <w:p w14:paraId="0BE613B5" w14:textId="77777777" w:rsidR="00F67DE2" w:rsidRPr="00980227" w:rsidRDefault="00F67DE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To provide </w:t>
            </w:r>
            <w:r w:rsidR="00581B54" w:rsidRPr="00980227">
              <w:rPr>
                <w:rFonts w:ascii="Arial" w:eastAsia="Times New Roman" w:hAnsi="Arial" w:cs="Arial"/>
                <w:lang w:val="en" w:eastAsia="en-GB"/>
              </w:rPr>
              <w:t xml:space="preserve">a </w:t>
            </w:r>
            <w:r w:rsidR="00841AD9" w:rsidRPr="00980227">
              <w:rPr>
                <w:rFonts w:ascii="Arial" w:hAnsi="Arial" w:cs="Arial"/>
              </w:rPr>
              <w:t xml:space="preserve">broad range of </w:t>
            </w:r>
            <w:r w:rsidR="00984053" w:rsidRPr="00980227">
              <w:rPr>
                <w:rFonts w:ascii="Arial" w:eastAsia="Times New Roman" w:hAnsi="Arial" w:cs="Arial"/>
                <w:lang w:val="en" w:eastAsia="en-GB"/>
              </w:rPr>
              <w:t xml:space="preserve">specialist intervention </w:t>
            </w:r>
            <w:r w:rsidR="00581B54" w:rsidRPr="00980227">
              <w:rPr>
                <w:rFonts w:ascii="Arial" w:eastAsia="Times New Roman" w:hAnsi="Arial" w:cs="Arial"/>
                <w:lang w:val="en" w:eastAsia="en-GB"/>
              </w:rPr>
              <w:t>through a holistic integrated approach evaluating outcomes and impact</w:t>
            </w:r>
          </w:p>
          <w:p w14:paraId="5B6818B8" w14:textId="58F819BD" w:rsidR="00281755" w:rsidRPr="006901CB" w:rsidRDefault="00281755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 xml:space="preserve">To contribute to the development of an effective </w:t>
            </w:r>
            <w:r w:rsidR="000F037F">
              <w:rPr>
                <w:rFonts w:ascii="Arial" w:hAnsi="Arial" w:cs="Arial"/>
              </w:rPr>
              <w:t>communication and interaction</w:t>
            </w:r>
            <w:r w:rsidRPr="00980227">
              <w:rPr>
                <w:rFonts w:ascii="Arial" w:hAnsi="Arial" w:cs="Arial"/>
              </w:rPr>
              <w:t xml:space="preserve"> environment</w:t>
            </w:r>
            <w:r w:rsidR="00395664">
              <w:rPr>
                <w:rFonts w:ascii="Arial" w:hAnsi="Arial" w:cs="Arial"/>
              </w:rPr>
              <w:t xml:space="preserve"> for the students</w:t>
            </w:r>
            <w:r w:rsidRPr="00980227">
              <w:rPr>
                <w:rFonts w:ascii="Arial" w:hAnsi="Arial" w:cs="Arial"/>
              </w:rPr>
              <w:t xml:space="preserve"> through providing specialist advice and support </w:t>
            </w:r>
            <w:r w:rsidR="00581B54" w:rsidRPr="00980227">
              <w:rPr>
                <w:rFonts w:ascii="Arial" w:hAnsi="Arial" w:cs="Arial"/>
              </w:rPr>
              <w:t>to other professionals, staff and parents</w:t>
            </w:r>
          </w:p>
          <w:p w14:paraId="36583EB0" w14:textId="77777777" w:rsidR="00281755" w:rsidRPr="00980227" w:rsidRDefault="00281755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 xml:space="preserve">To design, deliver and evaluate training </w:t>
            </w:r>
            <w:r w:rsidR="00581B54" w:rsidRPr="00980227">
              <w:rPr>
                <w:rFonts w:ascii="Arial" w:hAnsi="Arial" w:cs="Arial"/>
              </w:rPr>
              <w:t>for staff, parents and partners</w:t>
            </w:r>
          </w:p>
          <w:p w14:paraId="10A69DC3" w14:textId="77777777" w:rsidR="00F67DE2" w:rsidRPr="00980227" w:rsidRDefault="00F67DE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eastAsia="en-GB"/>
              </w:rPr>
              <w:t>To build positive relationships with parents and carers so that they can support their child’s progress</w:t>
            </w:r>
          </w:p>
          <w:p w14:paraId="58849724" w14:textId="004E1BC5" w:rsidR="00F67DE2" w:rsidRPr="00980227" w:rsidRDefault="00F67DE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To write reports for families and relevant professionals regarding </w:t>
            </w:r>
            <w:r w:rsidR="00A9281F">
              <w:rPr>
                <w:rFonts w:ascii="Arial" w:hAnsi="Arial" w:cs="Arial"/>
              </w:rPr>
              <w:t>communication and interaction and social, emotional and mental health needs</w:t>
            </w:r>
          </w:p>
          <w:p w14:paraId="0DDA344B" w14:textId="4B43D2F2" w:rsidR="00581B54" w:rsidRPr="00980227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t xml:space="preserve">To </w:t>
            </w:r>
            <w:r w:rsidR="00A9281F">
              <w:rPr>
                <w:rFonts w:ascii="Arial" w:eastAsia="Times New Roman" w:hAnsi="Arial" w:cs="Arial"/>
                <w:lang w:val="en-US" w:eastAsia="en-GB"/>
              </w:rPr>
              <w:t xml:space="preserve">contribute to </w:t>
            </w:r>
            <w:r w:rsidR="00FF3EA6">
              <w:rPr>
                <w:rFonts w:ascii="Arial" w:eastAsia="Times New Roman" w:hAnsi="Arial" w:cs="Arial"/>
                <w:lang w:val="en-US" w:eastAsia="en-GB"/>
              </w:rPr>
              <w:t>EHCP reviews, including writing a</w:t>
            </w:r>
            <w:r w:rsidR="00C77D62">
              <w:rPr>
                <w:rFonts w:ascii="Arial" w:eastAsia="Times New Roman" w:hAnsi="Arial" w:cs="Arial"/>
                <w:lang w:val="en-US" w:eastAsia="en-GB"/>
              </w:rPr>
              <w:t xml:space="preserve">n annual </w:t>
            </w:r>
            <w:r w:rsidR="00FF3EA6">
              <w:rPr>
                <w:rFonts w:ascii="Arial" w:eastAsia="Times New Roman" w:hAnsi="Arial" w:cs="Arial"/>
                <w:lang w:val="en-US" w:eastAsia="en-GB"/>
              </w:rPr>
              <w:t xml:space="preserve">report, and attending </w:t>
            </w:r>
            <w:r w:rsidR="00C77D62">
              <w:rPr>
                <w:rFonts w:ascii="Arial" w:eastAsia="Times New Roman" w:hAnsi="Arial" w:cs="Arial"/>
                <w:lang w:val="en-US" w:eastAsia="en-GB"/>
              </w:rPr>
              <w:t xml:space="preserve">reviews </w:t>
            </w:r>
            <w:r w:rsidR="00FF3EA6">
              <w:rPr>
                <w:rFonts w:ascii="Arial" w:eastAsia="Times New Roman" w:hAnsi="Arial" w:cs="Arial"/>
                <w:lang w:val="en-US" w:eastAsia="en-GB"/>
              </w:rPr>
              <w:t>where required</w:t>
            </w:r>
            <w:r w:rsidRPr="3FA4262E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  <w:p w14:paraId="153396E9" w14:textId="1EA54106" w:rsidR="002669F2" w:rsidRPr="00980227" w:rsidRDefault="00F67DE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 xml:space="preserve">To work closely with </w:t>
            </w:r>
            <w:r w:rsidR="00A62F49">
              <w:rPr>
                <w:rFonts w:ascii="Arial" w:hAnsi="Arial" w:cs="Arial"/>
              </w:rPr>
              <w:t>t</w:t>
            </w:r>
            <w:r w:rsidRPr="00980227">
              <w:rPr>
                <w:rFonts w:ascii="Arial" w:hAnsi="Arial" w:cs="Arial"/>
              </w:rPr>
              <w:t xml:space="preserve">eachers </w:t>
            </w:r>
            <w:r w:rsidR="00841AD9" w:rsidRPr="00980227">
              <w:rPr>
                <w:rFonts w:ascii="Arial" w:hAnsi="Arial" w:cs="Arial"/>
              </w:rPr>
              <w:t>and Learning</w:t>
            </w:r>
            <w:r w:rsidRPr="00980227">
              <w:rPr>
                <w:rFonts w:ascii="Arial" w:hAnsi="Arial" w:cs="Arial"/>
              </w:rPr>
              <w:t xml:space="preserve"> Support Assistants to facilitate the effective transfer of </w:t>
            </w:r>
            <w:r w:rsidR="00FF3EA6">
              <w:rPr>
                <w:rFonts w:ascii="Arial" w:hAnsi="Arial" w:cs="Arial"/>
              </w:rPr>
              <w:t>speech and language</w:t>
            </w:r>
            <w:r w:rsidRPr="00980227">
              <w:rPr>
                <w:rFonts w:ascii="Arial" w:hAnsi="Arial" w:cs="Arial"/>
              </w:rPr>
              <w:t xml:space="preserve"> therapy into the classroom and break/lunchtimes</w:t>
            </w:r>
          </w:p>
          <w:p w14:paraId="3EE32FA9" w14:textId="76E2E6DF" w:rsidR="00984053" w:rsidRPr="00980227" w:rsidRDefault="002669F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 xml:space="preserve">To </w:t>
            </w:r>
            <w:r w:rsidR="00B804BC">
              <w:rPr>
                <w:rFonts w:ascii="Arial" w:hAnsi="Arial" w:cs="Arial"/>
              </w:rPr>
              <w:t xml:space="preserve">contribute evidence towards </w:t>
            </w:r>
            <w:r w:rsidRPr="00980227">
              <w:rPr>
                <w:rFonts w:ascii="Arial" w:hAnsi="Arial" w:cs="Arial"/>
              </w:rPr>
              <w:t>a termly impact report for Governors</w:t>
            </w:r>
          </w:p>
          <w:p w14:paraId="6A05A809" w14:textId="77777777" w:rsidR="005F6105" w:rsidRPr="00980227" w:rsidRDefault="005F6105" w:rsidP="00980227">
            <w:pPr>
              <w:spacing w:after="0"/>
              <w:rPr>
                <w:rFonts w:ascii="Arial" w:eastAsia="Times New Roman" w:hAnsi="Arial" w:cs="Arial"/>
                <w:lang w:val="en" w:eastAsia="en-GB"/>
              </w:rPr>
            </w:pPr>
          </w:p>
          <w:p w14:paraId="2E4AF373" w14:textId="77777777" w:rsidR="00015F15" w:rsidRPr="00980227" w:rsidRDefault="00015F15" w:rsidP="00980227">
            <w:pPr>
              <w:spacing w:after="0"/>
              <w:rPr>
                <w:rFonts w:ascii="Arial" w:hAnsi="Arial" w:cs="Arial"/>
                <w:b/>
              </w:rPr>
            </w:pPr>
            <w:r w:rsidRPr="00980227">
              <w:rPr>
                <w:rFonts w:ascii="Arial" w:hAnsi="Arial" w:cs="Arial"/>
                <w:b/>
              </w:rPr>
              <w:t>Pupil Related Activities</w:t>
            </w:r>
          </w:p>
          <w:p w14:paraId="753B3D7E" w14:textId="7B818A40" w:rsidR="00015F15" w:rsidRDefault="00015F15" w:rsidP="00980227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To participate in pre</w:t>
            </w:r>
            <w:r w:rsidR="00C6046B">
              <w:rPr>
                <w:rFonts w:ascii="Arial" w:hAnsi="Arial" w:cs="Arial"/>
              </w:rPr>
              <w:t>-</w:t>
            </w:r>
            <w:r w:rsidRPr="00980227">
              <w:rPr>
                <w:rFonts w:ascii="Arial" w:hAnsi="Arial" w:cs="Arial"/>
              </w:rPr>
              <w:t>admission assessments as required</w:t>
            </w:r>
          </w:p>
          <w:p w14:paraId="089D86CB" w14:textId="16B9830E" w:rsidR="00C6046B" w:rsidRPr="00980227" w:rsidRDefault="00C6046B" w:rsidP="00980227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A83D96">
              <w:rPr>
                <w:rFonts w:ascii="Arial" w:hAnsi="Arial" w:cs="Arial"/>
              </w:rPr>
              <w:t xml:space="preserve">support the delivery of </w:t>
            </w:r>
            <w:r w:rsidR="00153A10">
              <w:rPr>
                <w:rFonts w:ascii="Arial" w:hAnsi="Arial" w:cs="Arial"/>
              </w:rPr>
              <w:t>the school’s integrated model of practice</w:t>
            </w:r>
            <w:r w:rsidR="008659AE">
              <w:rPr>
                <w:rFonts w:ascii="Arial" w:hAnsi="Arial" w:cs="Arial"/>
              </w:rPr>
              <w:t xml:space="preserve"> using </w:t>
            </w:r>
            <w:r w:rsidR="00BC7E3C">
              <w:rPr>
                <w:rFonts w:ascii="Arial" w:hAnsi="Arial" w:cs="Arial"/>
              </w:rPr>
              <w:t>U</w:t>
            </w:r>
            <w:r w:rsidR="00A83D96">
              <w:rPr>
                <w:rFonts w:ascii="Arial" w:hAnsi="Arial" w:cs="Arial"/>
              </w:rPr>
              <w:t xml:space="preserve">niversal, </w:t>
            </w:r>
            <w:r w:rsidR="00BC7E3C">
              <w:rPr>
                <w:rFonts w:ascii="Arial" w:hAnsi="Arial" w:cs="Arial"/>
              </w:rPr>
              <w:t>T</w:t>
            </w:r>
            <w:r w:rsidR="00A83D96">
              <w:rPr>
                <w:rFonts w:ascii="Arial" w:hAnsi="Arial" w:cs="Arial"/>
              </w:rPr>
              <w:t xml:space="preserve">argeted and </w:t>
            </w:r>
            <w:r w:rsidR="00BC7E3C">
              <w:rPr>
                <w:rFonts w:ascii="Arial" w:hAnsi="Arial" w:cs="Arial"/>
              </w:rPr>
              <w:t>S</w:t>
            </w:r>
            <w:r w:rsidR="00A83D96">
              <w:rPr>
                <w:rFonts w:ascii="Arial" w:hAnsi="Arial" w:cs="Arial"/>
              </w:rPr>
              <w:t xml:space="preserve">pecialist </w:t>
            </w:r>
            <w:r w:rsidR="00DC050D">
              <w:rPr>
                <w:rFonts w:ascii="Arial" w:hAnsi="Arial" w:cs="Arial"/>
              </w:rPr>
              <w:t>SALT</w:t>
            </w:r>
            <w:r w:rsidR="00A83D96">
              <w:rPr>
                <w:rFonts w:ascii="Arial" w:hAnsi="Arial" w:cs="Arial"/>
              </w:rPr>
              <w:t xml:space="preserve"> provision</w:t>
            </w:r>
            <w:r w:rsidR="00967055">
              <w:rPr>
                <w:rFonts w:ascii="Arial" w:hAnsi="Arial" w:cs="Arial"/>
              </w:rPr>
              <w:t xml:space="preserve"> within the school</w:t>
            </w:r>
          </w:p>
          <w:p w14:paraId="41CC189E" w14:textId="2AFEB860" w:rsidR="00C6046B" w:rsidRPr="00C6046B" w:rsidRDefault="00015F15" w:rsidP="00C6046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 xml:space="preserve">Be responsible for a defined caseload in terms of assessment and </w:t>
            </w:r>
            <w:r w:rsidR="00C6046B">
              <w:rPr>
                <w:rFonts w:ascii="Arial" w:hAnsi="Arial" w:cs="Arial"/>
              </w:rPr>
              <w:t>intervention planning</w:t>
            </w:r>
            <w:r w:rsidRPr="00980227">
              <w:rPr>
                <w:rFonts w:ascii="Arial" w:hAnsi="Arial" w:cs="Arial"/>
              </w:rPr>
              <w:t>; devising; delivering and evaluating programmes; writing reports for Annual Review; contributing to target setting, annual reviews and transition plans as appropriate.</w:t>
            </w:r>
          </w:p>
          <w:p w14:paraId="1CF40730" w14:textId="223C3930" w:rsidR="00015F15" w:rsidRPr="00980227" w:rsidRDefault="00015F15" w:rsidP="009802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 xml:space="preserve">Work autonomously within the </w:t>
            </w:r>
            <w:r w:rsidR="00967055">
              <w:rPr>
                <w:rFonts w:ascii="Arial" w:hAnsi="Arial" w:cs="Arial"/>
              </w:rPr>
              <w:t>classroom</w:t>
            </w:r>
            <w:r w:rsidRPr="00980227">
              <w:rPr>
                <w:rFonts w:ascii="Arial" w:hAnsi="Arial" w:cs="Arial"/>
              </w:rPr>
              <w:t xml:space="preserve"> environment, </w:t>
            </w:r>
            <w:r w:rsidR="00967055">
              <w:rPr>
                <w:rFonts w:ascii="Arial" w:hAnsi="Arial" w:cs="Arial"/>
              </w:rPr>
              <w:t>facilitating access to the school’s</w:t>
            </w:r>
            <w:r w:rsidRPr="00980227">
              <w:rPr>
                <w:rFonts w:ascii="Arial" w:hAnsi="Arial" w:cs="Arial"/>
              </w:rPr>
              <w:t xml:space="preserve"> curriculum </w:t>
            </w:r>
          </w:p>
          <w:p w14:paraId="3A0EC4EB" w14:textId="77777777" w:rsidR="00015F15" w:rsidRPr="00980227" w:rsidRDefault="00015F15" w:rsidP="009802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Seek second opinions, and/or make referrals within or outside Furze Down School when necessary, according to school/local policy.</w:t>
            </w:r>
          </w:p>
          <w:p w14:paraId="69B40023" w14:textId="64EBDF78" w:rsidR="00015F15" w:rsidRPr="00980227" w:rsidRDefault="00015F15" w:rsidP="009802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lastRenderedPageBreak/>
              <w:t>Liaise with staff (usually teachers and therapists) in other locations regarding individual pupils at transfer into and out of the school/service.</w:t>
            </w:r>
          </w:p>
          <w:p w14:paraId="4EF50653" w14:textId="77777777" w:rsidR="00015F15" w:rsidRPr="00980227" w:rsidRDefault="00015F15" w:rsidP="009802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 xml:space="preserve">Contribute to outreach and extended service delivery on behalf of the school. </w:t>
            </w:r>
          </w:p>
          <w:p w14:paraId="6A469B2F" w14:textId="772C6129" w:rsidR="00015F15" w:rsidRPr="00980227" w:rsidRDefault="00D2423B" w:rsidP="0098022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Speech and Language</w:t>
            </w:r>
            <w:r w:rsidR="00015F15" w:rsidRPr="00980227">
              <w:rPr>
                <w:rFonts w:ascii="Arial" w:hAnsi="Arial" w:cs="Arial"/>
                <w:b/>
              </w:rPr>
              <w:t xml:space="preserve"> Therapy Department</w:t>
            </w:r>
          </w:p>
          <w:p w14:paraId="59E81894" w14:textId="07FA8AA7" w:rsidR="00015F15" w:rsidRPr="00980227" w:rsidRDefault="00015F15" w:rsidP="0098022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Work with</w:t>
            </w:r>
            <w:r w:rsidR="00734336">
              <w:rPr>
                <w:rFonts w:ascii="Arial" w:hAnsi="Arial" w:cs="Arial"/>
              </w:rPr>
              <w:t xml:space="preserve"> the school’s</w:t>
            </w:r>
            <w:r w:rsidR="00CE2F82">
              <w:rPr>
                <w:rFonts w:ascii="Arial" w:hAnsi="Arial" w:cs="Arial"/>
              </w:rPr>
              <w:t xml:space="preserve"> therapy </w:t>
            </w:r>
            <w:r w:rsidRPr="00980227">
              <w:rPr>
                <w:rFonts w:ascii="Arial" w:hAnsi="Arial" w:cs="Arial"/>
              </w:rPr>
              <w:t>assistants</w:t>
            </w:r>
            <w:r w:rsidR="00734336">
              <w:rPr>
                <w:rFonts w:ascii="Arial" w:hAnsi="Arial" w:cs="Arial"/>
              </w:rPr>
              <w:t>/apprentices</w:t>
            </w:r>
            <w:r w:rsidRPr="00980227">
              <w:rPr>
                <w:rFonts w:ascii="Arial" w:hAnsi="Arial" w:cs="Arial"/>
              </w:rPr>
              <w:t xml:space="preserve"> as appropriate, deploying time and allocating duties within the multidisciplinary team context.</w:t>
            </w:r>
          </w:p>
          <w:p w14:paraId="22753237" w14:textId="2F552266" w:rsidR="00015F15" w:rsidRPr="00980227" w:rsidRDefault="00015F15" w:rsidP="0098022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Contribute to curriculum development</w:t>
            </w:r>
            <w:r w:rsidR="0084134A">
              <w:rPr>
                <w:rFonts w:ascii="Arial" w:hAnsi="Arial" w:cs="Arial"/>
              </w:rPr>
              <w:t xml:space="preserve"> (</w:t>
            </w:r>
            <w:r w:rsidR="009F3E68">
              <w:rPr>
                <w:rFonts w:ascii="Arial" w:hAnsi="Arial" w:cs="Arial"/>
              </w:rPr>
              <w:t xml:space="preserve">for example </w:t>
            </w:r>
            <w:r w:rsidR="00DC050D">
              <w:rPr>
                <w:rFonts w:ascii="Arial" w:hAnsi="Arial" w:cs="Arial"/>
              </w:rPr>
              <w:t>communication and interaction</w:t>
            </w:r>
            <w:r w:rsidR="009F3E68">
              <w:rPr>
                <w:rFonts w:ascii="Arial" w:hAnsi="Arial" w:cs="Arial"/>
              </w:rPr>
              <w:t xml:space="preserve"> </w:t>
            </w:r>
            <w:r w:rsidR="00D802F9">
              <w:rPr>
                <w:rFonts w:ascii="Arial" w:hAnsi="Arial" w:cs="Arial"/>
              </w:rPr>
              <w:t>curricula)</w:t>
            </w:r>
            <w:r w:rsidRPr="00980227">
              <w:rPr>
                <w:rFonts w:ascii="Arial" w:hAnsi="Arial" w:cs="Arial"/>
              </w:rPr>
              <w:t xml:space="preserve">, if required be responsible for </w:t>
            </w:r>
            <w:r w:rsidR="00D2423B">
              <w:rPr>
                <w:rFonts w:ascii="Arial" w:hAnsi="Arial" w:cs="Arial"/>
              </w:rPr>
              <w:t>SALT</w:t>
            </w:r>
            <w:r w:rsidRPr="00980227">
              <w:rPr>
                <w:rFonts w:ascii="Arial" w:hAnsi="Arial" w:cs="Arial"/>
              </w:rPr>
              <w:t xml:space="preserve"> input to a defined curriculum area.</w:t>
            </w:r>
          </w:p>
          <w:p w14:paraId="208E3CEE" w14:textId="77777777" w:rsidR="00015F15" w:rsidRDefault="00015F15" w:rsidP="0098022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Develop or maintain a special interest in a relevant area (clinical and/or curricular) agreed with the line manager, and to collate and disseminate relevant information.</w:t>
            </w:r>
          </w:p>
          <w:p w14:paraId="15634F24" w14:textId="3113D0C4" w:rsidR="00EE0AB1" w:rsidRPr="00980227" w:rsidRDefault="00EE0AB1" w:rsidP="0098022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  <w:r w:rsidR="00F253F4">
              <w:rPr>
                <w:rFonts w:ascii="Arial" w:hAnsi="Arial" w:cs="Arial"/>
              </w:rPr>
              <w:t xml:space="preserve"> and supervise undergraduate </w:t>
            </w:r>
            <w:r w:rsidR="00D2423B">
              <w:rPr>
                <w:rFonts w:ascii="Arial" w:hAnsi="Arial" w:cs="Arial"/>
              </w:rPr>
              <w:t>SALT</w:t>
            </w:r>
            <w:r w:rsidR="00F253F4">
              <w:rPr>
                <w:rFonts w:ascii="Arial" w:hAnsi="Arial" w:cs="Arial"/>
              </w:rPr>
              <w:t xml:space="preserve"> students and apprentices on placement within the </w:t>
            </w:r>
            <w:r w:rsidR="00734336">
              <w:rPr>
                <w:rFonts w:ascii="Arial" w:hAnsi="Arial" w:cs="Arial"/>
              </w:rPr>
              <w:t>school</w:t>
            </w:r>
            <w:r w:rsidR="008C1CE5">
              <w:rPr>
                <w:rFonts w:ascii="Arial" w:hAnsi="Arial" w:cs="Arial"/>
              </w:rPr>
              <w:t xml:space="preserve">, where appropriate </w:t>
            </w:r>
          </w:p>
          <w:p w14:paraId="4F2EAA37" w14:textId="77777777" w:rsidR="00647B28" w:rsidRPr="00980227" w:rsidRDefault="00015F15" w:rsidP="0098022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Access support from designated colleagues, when necessary.</w:t>
            </w:r>
          </w:p>
          <w:p w14:paraId="5A39BBE3" w14:textId="77777777" w:rsidR="00647B28" w:rsidRPr="00980227" w:rsidRDefault="00647B28" w:rsidP="00980227">
            <w:pPr>
              <w:spacing w:after="0"/>
              <w:rPr>
                <w:rFonts w:ascii="Arial" w:hAnsi="Arial" w:cs="Arial"/>
                <w:b/>
              </w:rPr>
            </w:pPr>
          </w:p>
          <w:p w14:paraId="41A264DD" w14:textId="77777777" w:rsidR="00015F15" w:rsidRPr="00980227" w:rsidRDefault="00647B28" w:rsidP="00980227">
            <w:pPr>
              <w:spacing w:after="0"/>
              <w:rPr>
                <w:rFonts w:ascii="Arial" w:hAnsi="Arial" w:cs="Arial"/>
                <w:b/>
              </w:rPr>
            </w:pPr>
            <w:r w:rsidRPr="00980227">
              <w:rPr>
                <w:rFonts w:ascii="Arial" w:hAnsi="Arial" w:cs="Arial"/>
                <w:b/>
              </w:rPr>
              <w:t>School Related Activities</w:t>
            </w:r>
          </w:p>
          <w:p w14:paraId="7C1B1034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Attend and contribute to staff meetings and inset.</w:t>
            </w:r>
          </w:p>
          <w:p w14:paraId="4477D6FC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Work as part of a multi-disciplinary team to enable access to the national curriculum, at appropriate key stages, through planning, delivery and support.</w:t>
            </w:r>
          </w:p>
          <w:p w14:paraId="758E3A54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Contribute to the development and maintenance of effective joint working practices between various staff groups.</w:t>
            </w:r>
          </w:p>
          <w:p w14:paraId="6C38D2F4" w14:textId="77777777" w:rsidR="00647B28" w:rsidRPr="00980227" w:rsidRDefault="00647B28" w:rsidP="0098022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Contribute to the life and working practices, environment and ethos of the school/service e.g. Lunchtime supervision, school trips.</w:t>
            </w:r>
          </w:p>
          <w:p w14:paraId="00B04D36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Assist with hosting visitors when required.</w:t>
            </w:r>
          </w:p>
          <w:p w14:paraId="7D22CAF6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Contribute to whole school development plan.</w:t>
            </w:r>
          </w:p>
          <w:p w14:paraId="5F9EA2C8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Mentor colleagues from other professional groups new to the school</w:t>
            </w:r>
          </w:p>
          <w:p w14:paraId="16009890" w14:textId="77777777" w:rsidR="001452CA" w:rsidRPr="00980227" w:rsidRDefault="001452CA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b/>
                <w:lang w:val="en" w:eastAsia="en-GB"/>
              </w:rPr>
              <w:t>Research and Development</w:t>
            </w:r>
          </w:p>
          <w:p w14:paraId="768E6CD7" w14:textId="64179E65" w:rsidR="00015F15" w:rsidRPr="00980227" w:rsidRDefault="00015F15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 xml:space="preserve">Be a reflective practitioner.  Considering and evaluating alternative and innovative approaches to the management of pupils with </w:t>
            </w:r>
            <w:r w:rsidR="00594CBF">
              <w:rPr>
                <w:rFonts w:ascii="Arial" w:hAnsi="Arial" w:cs="Arial"/>
              </w:rPr>
              <w:t>functional difficulties</w:t>
            </w:r>
            <w:r w:rsidRPr="00980227">
              <w:rPr>
                <w:rFonts w:ascii="Arial" w:hAnsi="Arial" w:cs="Arial"/>
              </w:rPr>
              <w:t>, and participating in research as required</w:t>
            </w:r>
          </w:p>
          <w:p w14:paraId="7F06264F" w14:textId="77777777" w:rsidR="00504AEC" w:rsidRPr="00980227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t>To participate in research and development in relevant areas of work when opportunities arise</w:t>
            </w:r>
          </w:p>
          <w:p w14:paraId="41C8F396" w14:textId="77777777" w:rsidR="005F6105" w:rsidRPr="00980227" w:rsidRDefault="005F6105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</w:p>
          <w:p w14:paraId="1494E2EA" w14:textId="77777777" w:rsidR="0051319C" w:rsidRPr="00980227" w:rsidRDefault="0051319C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b/>
                <w:lang w:val="en" w:eastAsia="en-GB"/>
              </w:rPr>
              <w:t>Resources</w:t>
            </w:r>
          </w:p>
          <w:p w14:paraId="1C7870C1" w14:textId="3EAD478E" w:rsidR="009F75A8" w:rsidRPr="00980227" w:rsidRDefault="00504AEC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Manage </w:t>
            </w:r>
            <w:r w:rsidR="008C1CE5">
              <w:rPr>
                <w:rFonts w:ascii="Arial" w:eastAsia="Times New Roman" w:hAnsi="Arial" w:cs="Arial"/>
                <w:lang w:val="en" w:eastAsia="en-GB"/>
              </w:rPr>
              <w:t>speech and language</w:t>
            </w:r>
            <w:r w:rsidR="005B769A">
              <w:rPr>
                <w:rFonts w:ascii="Arial" w:eastAsia="Times New Roman" w:hAnsi="Arial" w:cs="Arial"/>
                <w:lang w:val="en" w:eastAsia="en-GB"/>
              </w:rPr>
              <w:t xml:space="preserve"> therapy</w:t>
            </w: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 resources within the school</w:t>
            </w:r>
          </w:p>
          <w:p w14:paraId="72A3D3EC" w14:textId="77777777" w:rsidR="005F6105" w:rsidRPr="00980227" w:rsidRDefault="005F6105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</w:p>
          <w:p w14:paraId="0924F63A" w14:textId="77777777" w:rsidR="005F6105" w:rsidRPr="00980227" w:rsidRDefault="005F6105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b/>
                <w:lang w:val="en" w:eastAsia="en-GB"/>
              </w:rPr>
              <w:t>Supervision and personal development</w:t>
            </w:r>
          </w:p>
          <w:p w14:paraId="757785D3" w14:textId="3243B8D4" w:rsidR="005F6105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t>To uphold professional and clinical standards within the school and ensure personal competency is maintained through CPD</w:t>
            </w:r>
          </w:p>
          <w:p w14:paraId="6B167581" w14:textId="3F2AA6C9" w:rsidR="004D329C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t>To identify own professional development needs to match the caseload within the school environment</w:t>
            </w:r>
          </w:p>
          <w:p w14:paraId="06E9E9DA" w14:textId="536A7E05" w:rsidR="00001C6D" w:rsidRPr="00980227" w:rsidRDefault="00001C6D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To conduct Clinical Supervision</w:t>
            </w:r>
            <w:r w:rsidR="004D329C">
              <w:rPr>
                <w:rFonts w:ascii="Arial" w:eastAsia="Times New Roman" w:hAnsi="Arial" w:cs="Arial"/>
                <w:lang w:val="en" w:eastAsia="en-GB"/>
              </w:rPr>
              <w:t xml:space="preserve"> for </w:t>
            </w:r>
            <w:r w:rsidR="008C1CE5">
              <w:rPr>
                <w:rFonts w:ascii="Arial" w:eastAsia="Times New Roman" w:hAnsi="Arial" w:cs="Arial"/>
                <w:lang w:val="en" w:eastAsia="en-GB"/>
              </w:rPr>
              <w:t>SALTs</w:t>
            </w:r>
            <w:r w:rsidR="004D329C">
              <w:rPr>
                <w:rFonts w:ascii="Arial" w:eastAsia="Times New Roman" w:hAnsi="Arial" w:cs="Arial"/>
                <w:lang w:val="en" w:eastAsia="en-GB"/>
              </w:rPr>
              <w:t xml:space="preserve"> within the team</w:t>
            </w:r>
            <w:r w:rsidR="008C1CE5">
              <w:rPr>
                <w:rFonts w:ascii="Arial" w:eastAsia="Times New Roman" w:hAnsi="Arial" w:cs="Arial"/>
                <w:lang w:val="en" w:eastAsia="en-GB"/>
              </w:rPr>
              <w:t xml:space="preserve">, where appropriate </w:t>
            </w:r>
          </w:p>
          <w:p w14:paraId="2CC31ADE" w14:textId="77777777" w:rsidR="002669F2" w:rsidRPr="00980227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t xml:space="preserve">To maintain links with NHS colleagues and specialist groups locally and nationally </w:t>
            </w:r>
            <w:proofErr w:type="gramStart"/>
            <w:r w:rsidRPr="3FA4262E">
              <w:rPr>
                <w:rFonts w:ascii="Arial" w:eastAsia="Times New Roman" w:hAnsi="Arial" w:cs="Arial"/>
                <w:lang w:val="en-US" w:eastAsia="en-GB"/>
              </w:rPr>
              <w:t>in order to</w:t>
            </w:r>
            <w:proofErr w:type="gramEnd"/>
            <w:r w:rsidRPr="3FA4262E">
              <w:rPr>
                <w:rFonts w:ascii="Arial" w:eastAsia="Times New Roman" w:hAnsi="Arial" w:cs="Arial"/>
                <w:lang w:val="en-US" w:eastAsia="en-GB"/>
              </w:rPr>
              <w:t xml:space="preserve"> keep updated with regards to clinical and service developments.</w:t>
            </w:r>
          </w:p>
          <w:p w14:paraId="18D9E372" w14:textId="77777777" w:rsidR="005F6105" w:rsidRPr="00980227" w:rsidRDefault="002669F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>To</w:t>
            </w:r>
            <w:r w:rsidR="005F6105" w:rsidRPr="00980227">
              <w:rPr>
                <w:rFonts w:ascii="Arial" w:eastAsia="Times New Roman" w:hAnsi="Arial" w:cs="Arial"/>
                <w:lang w:val="en" w:eastAsia="en-GB"/>
              </w:rPr>
              <w:t xml:space="preserve"> influence policy and development</w:t>
            </w: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 locally and nationally</w:t>
            </w:r>
          </w:p>
          <w:p w14:paraId="333D6856" w14:textId="46C080D0" w:rsidR="005F6105" w:rsidRPr="00980227" w:rsidRDefault="005F6105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b/>
                <w:lang w:val="en" w:eastAsia="en-GB"/>
              </w:rPr>
              <w:lastRenderedPageBreak/>
              <w:t>Duties</w:t>
            </w:r>
            <w:r w:rsidR="007A27EC">
              <w:rPr>
                <w:rFonts w:ascii="Arial" w:eastAsia="Times New Roman" w:hAnsi="Arial" w:cs="Arial"/>
                <w:b/>
                <w:lang w:val="en" w:eastAsia="en-GB"/>
              </w:rPr>
              <w:t xml:space="preserve"> of</w:t>
            </w:r>
            <w:r w:rsidRPr="00980227">
              <w:rPr>
                <w:rFonts w:ascii="Arial" w:eastAsia="Times New Roman" w:hAnsi="Arial" w:cs="Arial"/>
                <w:b/>
                <w:lang w:val="en" w:eastAsia="en-GB"/>
              </w:rPr>
              <w:t xml:space="preserve"> the school</w:t>
            </w:r>
          </w:p>
          <w:p w14:paraId="1C14BC4A" w14:textId="395D56F4" w:rsidR="007A27EC" w:rsidRPr="002739D5" w:rsidRDefault="002669F2" w:rsidP="002739D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>The school will</w:t>
            </w:r>
            <w:r w:rsidR="005F6105" w:rsidRPr="00980227">
              <w:rPr>
                <w:rFonts w:ascii="Arial" w:eastAsia="Times New Roman" w:hAnsi="Arial" w:cs="Arial"/>
                <w:lang w:val="en" w:eastAsia="en-GB"/>
              </w:rPr>
              <w:t xml:space="preserve"> facilitate </w:t>
            </w:r>
            <w:r w:rsidR="005F6105" w:rsidRPr="00980227">
              <w:rPr>
                <w:rFonts w:ascii="Arial" w:hAnsi="Arial" w:cs="Arial"/>
              </w:rPr>
              <w:t>a formal process of professional support and learning which enables the practitioner to de</w:t>
            </w:r>
            <w:r w:rsidRPr="00980227">
              <w:rPr>
                <w:rFonts w:ascii="Arial" w:hAnsi="Arial" w:cs="Arial"/>
              </w:rPr>
              <w:t xml:space="preserve">velop knowledge and competence. The therapist will </w:t>
            </w:r>
            <w:r w:rsidR="005F6105" w:rsidRPr="00980227">
              <w:rPr>
                <w:rFonts w:ascii="Arial" w:hAnsi="Arial" w:cs="Arial"/>
              </w:rPr>
              <w:t>assume respon</w:t>
            </w:r>
            <w:r w:rsidRPr="00980227">
              <w:rPr>
                <w:rFonts w:ascii="Arial" w:hAnsi="Arial" w:cs="Arial"/>
              </w:rPr>
              <w:t>sibility for their own practice.</w:t>
            </w:r>
          </w:p>
        </w:tc>
      </w:tr>
    </w:tbl>
    <w:p w14:paraId="45FB0818" w14:textId="77777777" w:rsidR="00647B28" w:rsidRPr="00980227" w:rsidRDefault="00647B28" w:rsidP="00980227">
      <w:pPr>
        <w:spacing w:after="0"/>
        <w:rPr>
          <w:rFonts w:ascii="Arial" w:eastAsia="Times New Roman" w:hAnsi="Arial" w:cs="Arial"/>
          <w:kern w:val="24"/>
          <w:lang w:eastAsia="en-GB"/>
        </w:rPr>
      </w:pPr>
    </w:p>
    <w:tbl>
      <w:tblPr>
        <w:tblpPr w:leftFromText="180" w:rightFromText="180" w:vertAnchor="text" w:horzAnchor="margin" w:tblpXSpec="center" w:tblpY="2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06"/>
      </w:tblGrid>
      <w:tr w:rsidR="0061397B" w:rsidRPr="00980227" w14:paraId="422F3353" w14:textId="77777777" w:rsidTr="4862B748">
        <w:tc>
          <w:tcPr>
            <w:tcW w:w="2267" w:type="dxa"/>
          </w:tcPr>
          <w:p w14:paraId="79DE12B3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Reporting to: </w:t>
            </w:r>
          </w:p>
        </w:tc>
        <w:tc>
          <w:tcPr>
            <w:tcW w:w="8506" w:type="dxa"/>
          </w:tcPr>
          <w:p w14:paraId="5D1044CC" w14:textId="0FC6F0F1" w:rsidR="0061397B" w:rsidRPr="00980227" w:rsidRDefault="00E4252D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Head of Therapy</w:t>
            </w:r>
          </w:p>
        </w:tc>
      </w:tr>
      <w:tr w:rsidR="0061397B" w:rsidRPr="00980227" w14:paraId="4053F883" w14:textId="77777777" w:rsidTr="4862B748">
        <w:tc>
          <w:tcPr>
            <w:tcW w:w="2267" w:type="dxa"/>
          </w:tcPr>
          <w:p w14:paraId="57B79E30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Disclosure Level:</w:t>
            </w:r>
          </w:p>
        </w:tc>
        <w:tc>
          <w:tcPr>
            <w:tcW w:w="8506" w:type="dxa"/>
          </w:tcPr>
          <w:p w14:paraId="20EB755B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Cs/>
                <w:lang w:val="en-US"/>
              </w:rPr>
              <w:t xml:space="preserve">Enhanced </w:t>
            </w:r>
          </w:p>
        </w:tc>
      </w:tr>
      <w:tr w:rsidR="0061397B" w:rsidRPr="00980227" w14:paraId="56B9B8CC" w14:textId="77777777" w:rsidTr="4862B748">
        <w:tc>
          <w:tcPr>
            <w:tcW w:w="2267" w:type="dxa"/>
          </w:tcPr>
          <w:p w14:paraId="3D34543D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Safeguarding:</w:t>
            </w:r>
          </w:p>
        </w:tc>
        <w:tc>
          <w:tcPr>
            <w:tcW w:w="8506" w:type="dxa"/>
          </w:tcPr>
          <w:p w14:paraId="15D4C56B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FF0000"/>
                <w:kern w:val="24"/>
                <w:lang w:eastAsia="en-GB"/>
              </w:rPr>
            </w:pPr>
            <w:r w:rsidRPr="00980227">
              <w:rPr>
                <w:rFonts w:ascii="Arial" w:eastAsia="Times New Roman" w:hAnsi="Arial" w:cs="Arial"/>
                <w:kern w:val="24"/>
                <w:shd w:val="clear" w:color="auto" w:fill="FFFFFF"/>
                <w:lang w:eastAsia="en-GB"/>
              </w:rPr>
              <w:t xml:space="preserve">Furze Down School is fully committed to safeguarding and promoting the welfare of children and young people and expects all staff to share this commitment. </w:t>
            </w:r>
          </w:p>
        </w:tc>
      </w:tr>
      <w:tr w:rsidR="0061397B" w:rsidRPr="00980227" w14:paraId="02993CC7" w14:textId="77777777" w:rsidTr="4862B748">
        <w:tc>
          <w:tcPr>
            <w:tcW w:w="2267" w:type="dxa"/>
          </w:tcPr>
          <w:p w14:paraId="1EA718AF" w14:textId="77777777" w:rsidR="0061397B" w:rsidRPr="00980227" w:rsidRDefault="00F67DE2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Confidentiality and Data Protection</w:t>
            </w:r>
          </w:p>
        </w:tc>
        <w:tc>
          <w:tcPr>
            <w:tcW w:w="8506" w:type="dxa"/>
          </w:tcPr>
          <w:p w14:paraId="560903DF" w14:textId="056F6A14" w:rsidR="00281755" w:rsidRPr="00980227" w:rsidRDefault="00F67DE2" w:rsidP="009802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The post holder has a legal responsibility for all records s/he</w:t>
            </w:r>
            <w:r w:rsidR="004A6323">
              <w:rPr>
                <w:rFonts w:ascii="Arial" w:hAnsi="Arial" w:cs="Arial"/>
              </w:rPr>
              <w:t>/they</w:t>
            </w:r>
            <w:r w:rsidRPr="00980227">
              <w:rPr>
                <w:rFonts w:ascii="Arial" w:hAnsi="Arial" w:cs="Arial"/>
              </w:rPr>
              <w:t xml:space="preserve"> </w:t>
            </w:r>
            <w:proofErr w:type="gramStart"/>
            <w:r w:rsidRPr="00980227">
              <w:rPr>
                <w:rFonts w:ascii="Arial" w:hAnsi="Arial" w:cs="Arial"/>
              </w:rPr>
              <w:t>gathers</w:t>
            </w:r>
            <w:proofErr w:type="gramEnd"/>
            <w:r w:rsidRPr="00980227">
              <w:rPr>
                <w:rFonts w:ascii="Arial" w:hAnsi="Arial" w:cs="Arial"/>
              </w:rPr>
              <w:t xml:space="preserve"> or uses as part of his/her</w:t>
            </w:r>
            <w:r w:rsidR="00405FC6">
              <w:rPr>
                <w:rFonts w:ascii="Arial" w:hAnsi="Arial" w:cs="Arial"/>
              </w:rPr>
              <w:t>/their</w:t>
            </w:r>
            <w:r w:rsidRPr="00980227">
              <w:rPr>
                <w:rFonts w:ascii="Arial" w:hAnsi="Arial" w:cs="Arial"/>
              </w:rPr>
              <w:t xml:space="preserve"> work </w:t>
            </w:r>
          </w:p>
          <w:p w14:paraId="2F9F61C2" w14:textId="77777777" w:rsidR="0061397B" w:rsidRPr="00980227" w:rsidRDefault="00F67DE2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</w:pPr>
            <w:r w:rsidRPr="00980227">
              <w:rPr>
                <w:rFonts w:ascii="Arial" w:hAnsi="Arial" w:cs="Arial"/>
              </w:rPr>
              <w:t>The post holder has a common law duty and statutory duty of confidentiality to protect any identifiable personal information. Guide</w:t>
            </w:r>
            <w:r w:rsidR="00281755" w:rsidRPr="00980227">
              <w:rPr>
                <w:rFonts w:ascii="Arial" w:hAnsi="Arial" w:cs="Arial"/>
              </w:rPr>
              <w:t xml:space="preserve">lines must be closely </w:t>
            </w:r>
            <w:proofErr w:type="gramStart"/>
            <w:r w:rsidR="00281755" w:rsidRPr="00980227">
              <w:rPr>
                <w:rFonts w:ascii="Arial" w:hAnsi="Arial" w:cs="Arial"/>
              </w:rPr>
              <w:t>followed</w:t>
            </w:r>
            <w:proofErr w:type="gramEnd"/>
            <w:r w:rsidR="00281755" w:rsidRPr="00980227">
              <w:rPr>
                <w:rFonts w:ascii="Arial" w:hAnsi="Arial" w:cs="Arial"/>
              </w:rPr>
              <w:t xml:space="preserve"> and </w:t>
            </w:r>
            <w:r w:rsidRPr="00980227">
              <w:rPr>
                <w:rFonts w:ascii="Arial" w:hAnsi="Arial" w:cs="Arial"/>
              </w:rPr>
              <w:t xml:space="preserve">information must not be disclosed or copied to others unless in pursuance of legitimate duties and in line with the policies of </w:t>
            </w:r>
            <w:r w:rsidR="00281755" w:rsidRPr="00980227">
              <w:rPr>
                <w:rFonts w:ascii="Arial" w:hAnsi="Arial" w:cs="Arial"/>
              </w:rPr>
              <w:t>Furze Down School</w:t>
            </w:r>
            <w:r w:rsidRPr="00980227">
              <w:rPr>
                <w:rFonts w:ascii="Arial" w:hAnsi="Arial" w:cs="Arial"/>
              </w:rPr>
              <w:t xml:space="preserve"> and the Health and Care Professions Council. </w:t>
            </w:r>
          </w:p>
        </w:tc>
      </w:tr>
      <w:tr w:rsidR="0061397B" w:rsidRPr="00980227" w14:paraId="0A2B5A4A" w14:textId="77777777" w:rsidTr="4862B748">
        <w:tc>
          <w:tcPr>
            <w:tcW w:w="2267" w:type="dxa"/>
          </w:tcPr>
          <w:p w14:paraId="0C0423EC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Health and Safety:</w:t>
            </w:r>
          </w:p>
        </w:tc>
        <w:tc>
          <w:tcPr>
            <w:tcW w:w="8506" w:type="dxa"/>
          </w:tcPr>
          <w:p w14:paraId="5710EBF7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To ensure safe working practices, following school policies and procedures and implementing the regulations relating to Health and Safety</w:t>
            </w:r>
          </w:p>
        </w:tc>
      </w:tr>
      <w:tr w:rsidR="0061397B" w:rsidRPr="00980227" w14:paraId="3BA63390" w14:textId="77777777" w:rsidTr="4862B748">
        <w:tc>
          <w:tcPr>
            <w:tcW w:w="2267" w:type="dxa"/>
          </w:tcPr>
          <w:p w14:paraId="707D990F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Inclusion:</w:t>
            </w:r>
          </w:p>
        </w:tc>
        <w:tc>
          <w:tcPr>
            <w:tcW w:w="8506" w:type="dxa"/>
          </w:tcPr>
          <w:p w14:paraId="049F31CB" w14:textId="20954DB4" w:rsidR="0061397B" w:rsidRPr="00057203" w:rsidRDefault="6764891D" w:rsidP="4862B748">
            <w:pPr>
              <w:spacing w:after="0" w:line="300" w:lineRule="auto"/>
              <w:jc w:val="both"/>
              <w:textAlignment w:val="baseline"/>
              <w:rPr>
                <w:rFonts w:ascii="Arial" w:hAnsi="Arial" w:cs="Arial"/>
              </w:rPr>
            </w:pPr>
            <w:r w:rsidRPr="00057203">
              <w:rPr>
                <w:rFonts w:ascii="Arial" w:eastAsia="Segoe UI" w:hAnsi="Arial" w:cs="Arial"/>
              </w:rPr>
              <w:t>Demonstrate a commitment to improving outcomes for all pupils by actively supporting the school’s Equality Objectives and promoting an inclusive, respectful culture.</w:t>
            </w:r>
          </w:p>
        </w:tc>
      </w:tr>
    </w:tbl>
    <w:p w14:paraId="53128261" w14:textId="77777777" w:rsidR="00C95013" w:rsidRPr="00980227" w:rsidRDefault="00C95013" w:rsidP="00980227">
      <w:pPr>
        <w:spacing w:after="0"/>
        <w:rPr>
          <w:rFonts w:ascii="Arial" w:eastAsia="Times New Roman" w:hAnsi="Arial" w:cs="Arial"/>
          <w:kern w:val="24"/>
          <w:lang w:eastAsia="en-GB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491D11" w:rsidRPr="00980227" w14:paraId="56B4F7C6" w14:textId="77777777" w:rsidTr="5C7A37AD">
        <w:tc>
          <w:tcPr>
            <w:tcW w:w="10773" w:type="dxa"/>
          </w:tcPr>
          <w:p w14:paraId="62486C05" w14:textId="29C46BCE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Other Specific Duties</w:t>
            </w:r>
            <w:r w:rsidRPr="00980227">
              <w:rPr>
                <w:rFonts w:ascii="Arial" w:eastAsia="Times New Roman" w:hAnsi="Arial" w:cs="Arial"/>
                <w:lang w:val="en-US"/>
              </w:rPr>
              <w:t>:</w:t>
            </w:r>
          </w:p>
        </w:tc>
      </w:tr>
      <w:tr w:rsidR="00491D11" w:rsidRPr="00980227" w14:paraId="2A65F837" w14:textId="77777777" w:rsidTr="5C7A37AD">
        <w:tc>
          <w:tcPr>
            <w:tcW w:w="10773" w:type="dxa"/>
          </w:tcPr>
          <w:p w14:paraId="424ADA32" w14:textId="77777777" w:rsidR="00491D11" w:rsidRPr="00980227" w:rsidRDefault="00491D11" w:rsidP="0098022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>To play a full part in the life of the school community, to support its vision and ethos and to encourage staff and students to follow this example</w:t>
            </w:r>
          </w:p>
          <w:p w14:paraId="3C29479E" w14:textId="77777777" w:rsidR="00491D11" w:rsidRPr="00980227" w:rsidRDefault="00491D11" w:rsidP="0098022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>To support the school in meeting its legal and statutory requirements</w:t>
            </w:r>
          </w:p>
          <w:p w14:paraId="11EFBCFE" w14:textId="77777777" w:rsidR="00491D11" w:rsidRPr="00980227" w:rsidRDefault="00491D11" w:rsidP="0098022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 xml:space="preserve">To </w:t>
            </w:r>
            <w:r w:rsidR="002669F2" w:rsidRPr="00980227">
              <w:rPr>
                <w:rFonts w:ascii="Arial" w:eastAsia="Times New Roman" w:hAnsi="Arial" w:cs="Arial"/>
                <w:lang w:val="en-US"/>
              </w:rPr>
              <w:t xml:space="preserve">work within and actively </w:t>
            </w:r>
            <w:r w:rsidRPr="00980227">
              <w:rPr>
                <w:rFonts w:ascii="Arial" w:eastAsia="Times New Roman" w:hAnsi="Arial" w:cs="Arial"/>
                <w:lang w:val="en-US"/>
              </w:rPr>
              <w:t>promote the school’s policies and values</w:t>
            </w:r>
          </w:p>
          <w:p w14:paraId="78101797" w14:textId="77777777" w:rsidR="00504AEC" w:rsidRPr="00980227" w:rsidRDefault="00504AEC" w:rsidP="00980227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>To be involved in extended school services</w:t>
            </w:r>
          </w:p>
          <w:p w14:paraId="4101652C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4EEA22A9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>Employees will be expected to comply with any reasonable request to undertake work that is not specified in this job description.</w:t>
            </w:r>
          </w:p>
          <w:p w14:paraId="4B99056E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1976AFDA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>Employees are expected to be courteous to colleagues and provide a wel</w:t>
            </w:r>
            <w:r w:rsidR="0061397B" w:rsidRPr="00980227">
              <w:rPr>
                <w:rFonts w:ascii="Arial" w:eastAsia="Times New Roman" w:hAnsi="Arial" w:cs="Arial"/>
                <w:lang w:val="en-US"/>
              </w:rPr>
              <w:t xml:space="preserve">coming environment </w:t>
            </w:r>
            <w:proofErr w:type="gramStart"/>
            <w:r w:rsidR="0061397B" w:rsidRPr="00980227">
              <w:rPr>
                <w:rFonts w:ascii="Arial" w:eastAsia="Times New Roman" w:hAnsi="Arial" w:cs="Arial"/>
                <w:lang w:val="en-US"/>
              </w:rPr>
              <w:t>to</w:t>
            </w:r>
            <w:proofErr w:type="gramEnd"/>
            <w:r w:rsidR="0061397B" w:rsidRPr="009802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980227">
              <w:rPr>
                <w:rFonts w:ascii="Arial" w:eastAsia="Times New Roman" w:hAnsi="Arial" w:cs="Arial"/>
                <w:lang w:val="en-US"/>
              </w:rPr>
              <w:t>visitors and telephone callers.</w:t>
            </w:r>
          </w:p>
          <w:p w14:paraId="1299C43A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1DF4EC9E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 xml:space="preserve">The school will </w:t>
            </w:r>
            <w:proofErr w:type="spellStart"/>
            <w:r w:rsidRPr="00980227">
              <w:rPr>
                <w:rFonts w:ascii="Arial" w:eastAsia="Times New Roman" w:hAnsi="Arial" w:cs="Arial"/>
                <w:lang w:val="en-US"/>
              </w:rPr>
              <w:t>endeavour</w:t>
            </w:r>
            <w:proofErr w:type="spellEnd"/>
            <w:r w:rsidRPr="00980227">
              <w:rPr>
                <w:rFonts w:ascii="Arial" w:eastAsia="Times New Roman" w:hAnsi="Arial" w:cs="Arial"/>
                <w:lang w:val="en-US"/>
              </w:rPr>
              <w:t xml:space="preserve"> to make any necessary reasonable</w:t>
            </w:r>
            <w:r w:rsidR="0061397B" w:rsidRPr="00980227">
              <w:rPr>
                <w:rFonts w:ascii="Arial" w:eastAsia="Times New Roman" w:hAnsi="Arial" w:cs="Arial"/>
                <w:lang w:val="en-US"/>
              </w:rPr>
              <w:t xml:space="preserve"> adjustments to the job and the </w:t>
            </w:r>
            <w:r w:rsidRPr="00980227">
              <w:rPr>
                <w:rFonts w:ascii="Arial" w:eastAsia="Times New Roman" w:hAnsi="Arial" w:cs="Arial"/>
                <w:lang w:val="en-US"/>
              </w:rPr>
              <w:t>working environment to enable access to employment opportunities</w:t>
            </w:r>
            <w:r w:rsidR="0061397B" w:rsidRPr="00980227">
              <w:rPr>
                <w:rFonts w:ascii="Arial" w:eastAsia="Times New Roman" w:hAnsi="Arial" w:cs="Arial"/>
                <w:lang w:val="en-US"/>
              </w:rPr>
              <w:t xml:space="preserve"> for disabled job applicants or </w:t>
            </w:r>
            <w:r w:rsidRPr="00980227">
              <w:rPr>
                <w:rFonts w:ascii="Arial" w:eastAsia="Times New Roman" w:hAnsi="Arial" w:cs="Arial"/>
                <w:lang w:val="en-US"/>
              </w:rPr>
              <w:t>continued employment for any employee who develops a disabling condition.</w:t>
            </w:r>
          </w:p>
          <w:p w14:paraId="4DDBEF00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3461D779" w14:textId="16A4A130" w:rsidR="00491D11" w:rsidRPr="005D2858" w:rsidRDefault="00DA24FD" w:rsidP="009802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980227">
              <w:rPr>
                <w:rFonts w:ascii="Arial" w:hAnsi="Arial" w:cs="Arial"/>
                <w:b/>
              </w:rPr>
              <w:t>This Job Description will be reviewed annually as part of the Appraisal process and may be subject to amendment or modification at any time after consultation with the post holder.</w:t>
            </w:r>
          </w:p>
        </w:tc>
      </w:tr>
      <w:tr w:rsidR="00491D11" w:rsidRPr="00980227" w14:paraId="6B87FF97" w14:textId="77777777" w:rsidTr="5C7A37AD">
        <w:tc>
          <w:tcPr>
            <w:tcW w:w="10773" w:type="dxa"/>
          </w:tcPr>
          <w:p w14:paraId="3CF2D8B6" w14:textId="4B50B0BE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>Date:</w:t>
            </w:r>
            <w:r w:rsidR="00425FFA" w:rsidRPr="009802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E616C1">
              <w:rPr>
                <w:rFonts w:ascii="Arial" w:eastAsia="Times New Roman" w:hAnsi="Arial" w:cs="Arial"/>
                <w:lang w:val="en-US"/>
              </w:rPr>
              <w:t>July</w:t>
            </w:r>
            <w:r w:rsidR="005C5E10">
              <w:rPr>
                <w:rFonts w:ascii="Arial" w:eastAsia="Times New Roman" w:hAnsi="Arial" w:cs="Arial"/>
                <w:lang w:val="en-US"/>
              </w:rPr>
              <w:t xml:space="preserve"> 2026</w:t>
            </w:r>
          </w:p>
        </w:tc>
      </w:tr>
    </w:tbl>
    <w:p w14:paraId="0562CB0E" w14:textId="77777777" w:rsidR="00C95013" w:rsidRPr="00980227" w:rsidRDefault="00C95013" w:rsidP="00980227">
      <w:pPr>
        <w:spacing w:after="0"/>
        <w:textAlignment w:val="baseline"/>
        <w:rPr>
          <w:rFonts w:ascii="Arial" w:eastAsia="Times New Roman" w:hAnsi="Arial" w:cs="Arial"/>
          <w:b/>
          <w:color w:val="1F497D" w:themeColor="text2"/>
          <w:lang w:eastAsia="en-GB"/>
        </w:rPr>
      </w:pPr>
    </w:p>
    <w:sectPr w:rsidR="00C95013" w:rsidRPr="00980227" w:rsidSect="0097511B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E920" w14:textId="77777777" w:rsidR="004E74FF" w:rsidRDefault="004E74FF" w:rsidP="00A47430">
      <w:pPr>
        <w:spacing w:after="0" w:line="240" w:lineRule="auto"/>
      </w:pPr>
      <w:r>
        <w:separator/>
      </w:r>
    </w:p>
  </w:endnote>
  <w:endnote w:type="continuationSeparator" w:id="0">
    <w:p w14:paraId="2EB9EC57" w14:textId="77777777" w:rsidR="004E74FF" w:rsidRDefault="004E74FF" w:rsidP="00A4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BA58" w14:textId="77777777" w:rsidR="00C95013" w:rsidRDefault="5C7A37AD" w:rsidP="00A47430">
    <w:pPr>
      <w:pStyle w:val="Footer"/>
      <w:jc w:val="center"/>
    </w:pPr>
    <w:r>
      <w:rPr>
        <w:noProof/>
        <w:lang w:eastAsia="en-GB"/>
      </w:rPr>
      <w:drawing>
        <wp:inline distT="0" distB="0" distL="0" distR="0" wp14:anchorId="123FCB5E" wp14:editId="4B456ABF">
          <wp:extent cx="533400" cy="570738"/>
          <wp:effectExtent l="0" t="0" r="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70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C7A37AD">
      <w:rPr>
        <w:noProof/>
        <w:lang w:eastAsia="en-GB"/>
      </w:rPr>
      <w:t xml:space="preserve">        </w:t>
    </w:r>
    <w:r>
      <w:rPr>
        <w:noProof/>
        <w:lang w:eastAsia="en-GB"/>
      </w:rPr>
      <w:drawing>
        <wp:inline distT="0" distB="0" distL="0" distR="0" wp14:anchorId="51156380" wp14:editId="34EFADF3">
          <wp:extent cx="651326" cy="5429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26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C7A37AD">
      <w:rPr>
        <w:noProof/>
        <w:lang w:eastAsia="en-GB"/>
      </w:rPr>
      <w:t xml:space="preserve">       </w:t>
    </w:r>
    <w:r>
      <w:rPr>
        <w:noProof/>
        <w:lang w:eastAsia="en-GB"/>
      </w:rPr>
      <w:drawing>
        <wp:inline distT="0" distB="0" distL="0" distR="0" wp14:anchorId="0A696047" wp14:editId="0E6B69A2">
          <wp:extent cx="434837" cy="571500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837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97CC1D" w14:textId="77777777" w:rsidR="00C95013" w:rsidRDefault="00C95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DE7C" w14:textId="77777777" w:rsidR="004E74FF" w:rsidRDefault="004E74FF" w:rsidP="00A47430">
      <w:pPr>
        <w:spacing w:after="0" w:line="240" w:lineRule="auto"/>
      </w:pPr>
      <w:r>
        <w:separator/>
      </w:r>
    </w:p>
  </w:footnote>
  <w:footnote w:type="continuationSeparator" w:id="0">
    <w:p w14:paraId="01C1A60A" w14:textId="77777777" w:rsidR="004E74FF" w:rsidRDefault="004E74FF" w:rsidP="00A4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6510" w14:textId="2EA74F5D" w:rsidR="00C95013" w:rsidRDefault="0082734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39C63BF" wp14:editId="00ABCA5E">
          <wp:simplePos x="0" y="0"/>
          <wp:positionH relativeFrom="margin">
            <wp:align>center</wp:align>
          </wp:positionH>
          <wp:positionV relativeFrom="margin">
            <wp:posOffset>-251460</wp:posOffset>
          </wp:positionV>
          <wp:extent cx="1051560" cy="914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OKXXXnn8FfYIs" int2:id="wdXk2vuJ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F3E"/>
    <w:multiLevelType w:val="hybridMultilevel"/>
    <w:tmpl w:val="8962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5FF2"/>
    <w:multiLevelType w:val="hybridMultilevel"/>
    <w:tmpl w:val="0E24E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73A66"/>
    <w:multiLevelType w:val="hybridMultilevel"/>
    <w:tmpl w:val="50F8A2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216D6"/>
    <w:multiLevelType w:val="multilevel"/>
    <w:tmpl w:val="0F68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04"/>
        </w:tabs>
        <w:ind w:left="26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66"/>
        </w:tabs>
        <w:ind w:left="3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250"/>
        </w:tabs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72"/>
        </w:tabs>
        <w:ind w:left="6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134"/>
        </w:tabs>
        <w:ind w:left="7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56"/>
        </w:tabs>
        <w:ind w:left="8256" w:hanging="1800"/>
      </w:pPr>
      <w:rPr>
        <w:rFonts w:hint="default"/>
      </w:rPr>
    </w:lvl>
  </w:abstractNum>
  <w:abstractNum w:abstractNumId="4" w15:restartNumberingAfterBreak="0">
    <w:nsid w:val="22415F30"/>
    <w:multiLevelType w:val="hybridMultilevel"/>
    <w:tmpl w:val="007AB9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54BF3"/>
    <w:multiLevelType w:val="multilevel"/>
    <w:tmpl w:val="E1B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C0DA0"/>
    <w:multiLevelType w:val="hybridMultilevel"/>
    <w:tmpl w:val="FB4AF2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F5B32"/>
    <w:multiLevelType w:val="hybridMultilevel"/>
    <w:tmpl w:val="CF78D4B0"/>
    <w:lvl w:ilvl="0" w:tplc="DFCE8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6C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CAE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E808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9A41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DA9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46B3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A431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8A8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83F8C"/>
    <w:multiLevelType w:val="multilevel"/>
    <w:tmpl w:val="4A96B6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9"/>
        </w:tabs>
        <w:ind w:left="168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6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131494A"/>
    <w:multiLevelType w:val="hybridMultilevel"/>
    <w:tmpl w:val="E230E806"/>
    <w:lvl w:ilvl="0" w:tplc="92B24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AF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F60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5AAE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40FE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98A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AED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70F6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941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23F6E"/>
    <w:multiLevelType w:val="hybridMultilevel"/>
    <w:tmpl w:val="3F7E2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86325"/>
    <w:multiLevelType w:val="hybridMultilevel"/>
    <w:tmpl w:val="96469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EA6814"/>
    <w:multiLevelType w:val="hybridMultilevel"/>
    <w:tmpl w:val="25B62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9871EE"/>
    <w:multiLevelType w:val="multilevel"/>
    <w:tmpl w:val="334EBE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5B26F7"/>
    <w:multiLevelType w:val="hybridMultilevel"/>
    <w:tmpl w:val="3D6E13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B32D1"/>
    <w:multiLevelType w:val="hybridMultilevel"/>
    <w:tmpl w:val="7A98B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EF54E7"/>
    <w:multiLevelType w:val="hybridMultilevel"/>
    <w:tmpl w:val="E264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23EAB"/>
    <w:multiLevelType w:val="hybridMultilevel"/>
    <w:tmpl w:val="DDB6533E"/>
    <w:lvl w:ilvl="0" w:tplc="18388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D22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F29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9CE0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CAF4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F83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B84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BED5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46E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654DA"/>
    <w:multiLevelType w:val="hybridMultilevel"/>
    <w:tmpl w:val="F8C2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032D4"/>
    <w:multiLevelType w:val="hybridMultilevel"/>
    <w:tmpl w:val="6DA48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2348950">
    <w:abstractNumId w:val="5"/>
  </w:num>
  <w:num w:numId="2" w16cid:durableId="584194814">
    <w:abstractNumId w:val="9"/>
  </w:num>
  <w:num w:numId="3" w16cid:durableId="633368692">
    <w:abstractNumId w:val="17"/>
  </w:num>
  <w:num w:numId="4" w16cid:durableId="1856798313">
    <w:abstractNumId w:val="13"/>
  </w:num>
  <w:num w:numId="5" w16cid:durableId="895623869">
    <w:abstractNumId w:val="7"/>
  </w:num>
  <w:num w:numId="6" w16cid:durableId="819418611">
    <w:abstractNumId w:val="18"/>
  </w:num>
  <w:num w:numId="7" w16cid:durableId="814444412">
    <w:abstractNumId w:val="0"/>
  </w:num>
  <w:num w:numId="8" w16cid:durableId="531501941">
    <w:abstractNumId w:val="16"/>
  </w:num>
  <w:num w:numId="9" w16cid:durableId="826823942">
    <w:abstractNumId w:val="6"/>
  </w:num>
  <w:num w:numId="10" w16cid:durableId="227303531">
    <w:abstractNumId w:val="19"/>
  </w:num>
  <w:num w:numId="11" w16cid:durableId="217669244">
    <w:abstractNumId w:val="15"/>
  </w:num>
  <w:num w:numId="12" w16cid:durableId="1806044000">
    <w:abstractNumId w:val="10"/>
  </w:num>
  <w:num w:numId="13" w16cid:durableId="1525096870">
    <w:abstractNumId w:val="8"/>
  </w:num>
  <w:num w:numId="14" w16cid:durableId="250436163">
    <w:abstractNumId w:val="14"/>
  </w:num>
  <w:num w:numId="15" w16cid:durableId="1410275333">
    <w:abstractNumId w:val="3"/>
  </w:num>
  <w:num w:numId="16" w16cid:durableId="553808409">
    <w:abstractNumId w:val="2"/>
  </w:num>
  <w:num w:numId="17" w16cid:durableId="1127743750">
    <w:abstractNumId w:val="4"/>
  </w:num>
  <w:num w:numId="18" w16cid:durableId="1733234239">
    <w:abstractNumId w:val="11"/>
  </w:num>
  <w:num w:numId="19" w16cid:durableId="85350748">
    <w:abstractNumId w:val="1"/>
  </w:num>
  <w:num w:numId="20" w16cid:durableId="1206677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80"/>
    <w:rsid w:val="00001C6D"/>
    <w:rsid w:val="00015F15"/>
    <w:rsid w:val="00033530"/>
    <w:rsid w:val="00057203"/>
    <w:rsid w:val="000830C9"/>
    <w:rsid w:val="000A1A27"/>
    <w:rsid w:val="000A310C"/>
    <w:rsid w:val="000B0A57"/>
    <w:rsid w:val="000F037F"/>
    <w:rsid w:val="00105C6E"/>
    <w:rsid w:val="00107069"/>
    <w:rsid w:val="00116A42"/>
    <w:rsid w:val="00117AED"/>
    <w:rsid w:val="00140144"/>
    <w:rsid w:val="001452CA"/>
    <w:rsid w:val="00153A10"/>
    <w:rsid w:val="001F2D38"/>
    <w:rsid w:val="00211E1E"/>
    <w:rsid w:val="00245F6C"/>
    <w:rsid w:val="002575CB"/>
    <w:rsid w:val="002669F2"/>
    <w:rsid w:val="002739D5"/>
    <w:rsid w:val="00273B9C"/>
    <w:rsid w:val="00275969"/>
    <w:rsid w:val="00277E2A"/>
    <w:rsid w:val="002808D5"/>
    <w:rsid w:val="00281755"/>
    <w:rsid w:val="00284954"/>
    <w:rsid w:val="002A2420"/>
    <w:rsid w:val="002B36BA"/>
    <w:rsid w:val="002D6264"/>
    <w:rsid w:val="002D7E7F"/>
    <w:rsid w:val="002E4EF4"/>
    <w:rsid w:val="00342691"/>
    <w:rsid w:val="00347A40"/>
    <w:rsid w:val="00363AA1"/>
    <w:rsid w:val="00376DA2"/>
    <w:rsid w:val="0038093E"/>
    <w:rsid w:val="003920E7"/>
    <w:rsid w:val="00395664"/>
    <w:rsid w:val="003A349F"/>
    <w:rsid w:val="003B2E20"/>
    <w:rsid w:val="003C771E"/>
    <w:rsid w:val="00405FC6"/>
    <w:rsid w:val="00425FFA"/>
    <w:rsid w:val="00460CA6"/>
    <w:rsid w:val="00491D11"/>
    <w:rsid w:val="004A5EE9"/>
    <w:rsid w:val="004A6323"/>
    <w:rsid w:val="004D329C"/>
    <w:rsid w:val="004E74FF"/>
    <w:rsid w:val="004F39B3"/>
    <w:rsid w:val="00504AEC"/>
    <w:rsid w:val="0051319C"/>
    <w:rsid w:val="00517021"/>
    <w:rsid w:val="00573E59"/>
    <w:rsid w:val="00574D59"/>
    <w:rsid w:val="00581B54"/>
    <w:rsid w:val="00581F43"/>
    <w:rsid w:val="00594CBF"/>
    <w:rsid w:val="005B769A"/>
    <w:rsid w:val="005C53B7"/>
    <w:rsid w:val="005C5E10"/>
    <w:rsid w:val="005D2858"/>
    <w:rsid w:val="005F6105"/>
    <w:rsid w:val="0061397B"/>
    <w:rsid w:val="00630C3F"/>
    <w:rsid w:val="00635B80"/>
    <w:rsid w:val="00641803"/>
    <w:rsid w:val="00647B28"/>
    <w:rsid w:val="006604DA"/>
    <w:rsid w:val="00674D91"/>
    <w:rsid w:val="006819B1"/>
    <w:rsid w:val="006901CB"/>
    <w:rsid w:val="006A5B0D"/>
    <w:rsid w:val="006B5E68"/>
    <w:rsid w:val="006E2644"/>
    <w:rsid w:val="006F5F6D"/>
    <w:rsid w:val="00702495"/>
    <w:rsid w:val="00702ED2"/>
    <w:rsid w:val="00704013"/>
    <w:rsid w:val="007108F0"/>
    <w:rsid w:val="00734336"/>
    <w:rsid w:val="00751980"/>
    <w:rsid w:val="00757B0F"/>
    <w:rsid w:val="007A27EC"/>
    <w:rsid w:val="007D1B97"/>
    <w:rsid w:val="007F0650"/>
    <w:rsid w:val="00806519"/>
    <w:rsid w:val="0082734F"/>
    <w:rsid w:val="0084134A"/>
    <w:rsid w:val="00841AD9"/>
    <w:rsid w:val="008659AE"/>
    <w:rsid w:val="008C1CE5"/>
    <w:rsid w:val="008F4958"/>
    <w:rsid w:val="009018F4"/>
    <w:rsid w:val="00902174"/>
    <w:rsid w:val="00954745"/>
    <w:rsid w:val="00967055"/>
    <w:rsid w:val="00974DF2"/>
    <w:rsid w:val="0097511B"/>
    <w:rsid w:val="00980227"/>
    <w:rsid w:val="00984053"/>
    <w:rsid w:val="0098692C"/>
    <w:rsid w:val="009D2526"/>
    <w:rsid w:val="009F3E68"/>
    <w:rsid w:val="009F75A8"/>
    <w:rsid w:val="00A15D62"/>
    <w:rsid w:val="00A24AAE"/>
    <w:rsid w:val="00A44A8F"/>
    <w:rsid w:val="00A47430"/>
    <w:rsid w:val="00A62F49"/>
    <w:rsid w:val="00A83D96"/>
    <w:rsid w:val="00A84832"/>
    <w:rsid w:val="00A90797"/>
    <w:rsid w:val="00A9281F"/>
    <w:rsid w:val="00AF52AB"/>
    <w:rsid w:val="00B35088"/>
    <w:rsid w:val="00B54D97"/>
    <w:rsid w:val="00B804BC"/>
    <w:rsid w:val="00B90CDB"/>
    <w:rsid w:val="00B972CF"/>
    <w:rsid w:val="00BC7407"/>
    <w:rsid w:val="00BC7E3C"/>
    <w:rsid w:val="00BE2336"/>
    <w:rsid w:val="00C13179"/>
    <w:rsid w:val="00C44C0B"/>
    <w:rsid w:val="00C6046B"/>
    <w:rsid w:val="00C740FB"/>
    <w:rsid w:val="00C77D62"/>
    <w:rsid w:val="00C9190B"/>
    <w:rsid w:val="00C95013"/>
    <w:rsid w:val="00CE2F82"/>
    <w:rsid w:val="00D046DD"/>
    <w:rsid w:val="00D04B73"/>
    <w:rsid w:val="00D2423B"/>
    <w:rsid w:val="00D802F9"/>
    <w:rsid w:val="00D8497C"/>
    <w:rsid w:val="00D865A9"/>
    <w:rsid w:val="00D96313"/>
    <w:rsid w:val="00D979EF"/>
    <w:rsid w:val="00DA24FD"/>
    <w:rsid w:val="00DC050D"/>
    <w:rsid w:val="00DC5F37"/>
    <w:rsid w:val="00DF55DE"/>
    <w:rsid w:val="00E05345"/>
    <w:rsid w:val="00E14CFD"/>
    <w:rsid w:val="00E318AE"/>
    <w:rsid w:val="00E329B3"/>
    <w:rsid w:val="00E41FF1"/>
    <w:rsid w:val="00E4252D"/>
    <w:rsid w:val="00E469F0"/>
    <w:rsid w:val="00E616C1"/>
    <w:rsid w:val="00E7591B"/>
    <w:rsid w:val="00E95592"/>
    <w:rsid w:val="00E97822"/>
    <w:rsid w:val="00EA2EA4"/>
    <w:rsid w:val="00EB400D"/>
    <w:rsid w:val="00EC1ED5"/>
    <w:rsid w:val="00ED554B"/>
    <w:rsid w:val="00EE0AB1"/>
    <w:rsid w:val="00EF1929"/>
    <w:rsid w:val="00F253F4"/>
    <w:rsid w:val="00F54C35"/>
    <w:rsid w:val="00F65FA3"/>
    <w:rsid w:val="00F67DE2"/>
    <w:rsid w:val="00F70E3E"/>
    <w:rsid w:val="00FC4E42"/>
    <w:rsid w:val="00FE2ED2"/>
    <w:rsid w:val="00FF3EA6"/>
    <w:rsid w:val="00FF4E0F"/>
    <w:rsid w:val="092315A9"/>
    <w:rsid w:val="1B35CC67"/>
    <w:rsid w:val="202BB9E9"/>
    <w:rsid w:val="25327ADA"/>
    <w:rsid w:val="3C21D43E"/>
    <w:rsid w:val="3FA4262E"/>
    <w:rsid w:val="3FC5070C"/>
    <w:rsid w:val="4862B748"/>
    <w:rsid w:val="4DBC1C45"/>
    <w:rsid w:val="544E849F"/>
    <w:rsid w:val="599F6156"/>
    <w:rsid w:val="59D5D258"/>
    <w:rsid w:val="5C7A37AD"/>
    <w:rsid w:val="5CBDFFAC"/>
    <w:rsid w:val="6764891D"/>
    <w:rsid w:val="6F2D5FE5"/>
    <w:rsid w:val="6FCFE9BF"/>
    <w:rsid w:val="77C1D347"/>
    <w:rsid w:val="7B1E6133"/>
    <w:rsid w:val="7B74C5BA"/>
    <w:rsid w:val="7EA2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4CA01"/>
  <w15:docId w15:val="{D9DAEF85-FC37-4056-8796-27FCB9E7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3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AE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3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31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B2E2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B2E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9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430"/>
  </w:style>
  <w:style w:type="paragraph" w:styleId="Footer">
    <w:name w:val="footer"/>
    <w:basedOn w:val="Normal"/>
    <w:link w:val="FooterChar"/>
    <w:unhideWhenUsed/>
    <w:rsid w:val="00A47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430"/>
  </w:style>
  <w:style w:type="paragraph" w:styleId="PlainText">
    <w:name w:val="Plain Text"/>
    <w:basedOn w:val="Normal"/>
    <w:link w:val="PlainTextChar"/>
    <w:uiPriority w:val="99"/>
    <w:semiHidden/>
    <w:unhideWhenUsed/>
    <w:rsid w:val="003C771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771E"/>
    <w:rPr>
      <w:rFonts w:ascii="Calibri" w:hAnsi="Calibri"/>
      <w:szCs w:val="21"/>
    </w:rPr>
  </w:style>
  <w:style w:type="character" w:customStyle="1" w:styleId="ListParagraphChar">
    <w:name w:val="List Paragraph Char"/>
    <w:link w:val="ListParagraph"/>
    <w:uiPriority w:val="34"/>
    <w:rsid w:val="0001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7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63a5b-d3ec-4b2f-918c-c97fd28b4f40">
      <UserInfo>
        <DisplayName>Nikki Dutfield</DisplayName>
        <AccountId>59</AccountId>
        <AccountType/>
      </UserInfo>
    </SharedWithUsers>
    <_activity xmlns="23361f1a-9608-4d95-a311-09210942f2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A4244C3A598498E5500B0471629A1" ma:contentTypeVersion="17" ma:contentTypeDescription="Create a new document." ma:contentTypeScope="" ma:versionID="446c06781591ea34a60acb21304083e8">
  <xsd:schema xmlns:xsd="http://www.w3.org/2001/XMLSchema" xmlns:xs="http://www.w3.org/2001/XMLSchema" xmlns:p="http://schemas.microsoft.com/office/2006/metadata/properties" xmlns:ns3="23361f1a-9608-4d95-a311-09210942f28b" xmlns:ns4="2f063a5b-d3ec-4b2f-918c-c97fd28b4f40" targetNamespace="http://schemas.microsoft.com/office/2006/metadata/properties" ma:root="true" ma:fieldsID="cf411167c2ab4bc16b9d3d054e8d4b94" ns3:_="" ns4:_="">
    <xsd:import namespace="23361f1a-9608-4d95-a311-09210942f28b"/>
    <xsd:import namespace="2f063a5b-d3ec-4b2f-918c-c97fd28b4f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61f1a-9608-4d95-a311-09210942f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63a5b-d3ec-4b2f-918c-c97fd28b4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4F7A-63CF-47CF-8352-439D08EFA6D5}">
  <ds:schemaRefs>
    <ds:schemaRef ds:uri="http://schemas.microsoft.com/office/2006/metadata/properties"/>
    <ds:schemaRef ds:uri="http://schemas.microsoft.com/office/infopath/2007/PartnerControls"/>
    <ds:schemaRef ds:uri="2f063a5b-d3ec-4b2f-918c-c97fd28b4f40"/>
    <ds:schemaRef ds:uri="23361f1a-9608-4d95-a311-09210942f28b"/>
  </ds:schemaRefs>
</ds:datastoreItem>
</file>

<file path=customXml/itemProps2.xml><?xml version="1.0" encoding="utf-8"?>
<ds:datastoreItem xmlns:ds="http://schemas.openxmlformats.org/officeDocument/2006/customXml" ds:itemID="{53463595-FDE0-4D12-AF8D-E9616E2B1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76C03-20AC-49B6-8832-2D54F34CF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61f1a-9608-4d95-a311-09210942f28b"/>
    <ds:schemaRef ds:uri="2f063a5b-d3ec-4b2f-918c-c97fd28b4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05CFDE-E476-4F39-875D-7248BB45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1104</Words>
  <Characters>6298</Characters>
  <Application>Microsoft Office Word</Application>
  <DocSecurity>0</DocSecurity>
  <Lines>52</Lines>
  <Paragraphs>14</Paragraphs>
  <ScaleCrop>false</ScaleCrop>
  <Company>Furze Down School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Rooney</dc:creator>
  <cp:lastModifiedBy>Kelsey Ayton</cp:lastModifiedBy>
  <cp:revision>19</cp:revision>
  <cp:lastPrinted>2015-01-16T14:31:00Z</cp:lastPrinted>
  <dcterms:created xsi:type="dcterms:W3CDTF">2026-06-30T15:25:00Z</dcterms:created>
  <dcterms:modified xsi:type="dcterms:W3CDTF">2026-06-30T19:19:00Z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0x010100543A4244C3A598498E5500B0471629A1</vt:lpwstr>
  </property>
  <property fmtid="{D5CDD505-2E9C-101B-9397-08002B2CF9AE}" pid="3" name="Order">
    <vt:r8>33900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