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2031B" w14:textId="42D0AA34" w:rsidR="0053047D" w:rsidRPr="00621533" w:rsidRDefault="000012CB" w:rsidP="00CC433A">
      <w:pPr>
        <w:spacing w:line="360" w:lineRule="auto"/>
        <w:jc w:val="center"/>
        <w:rPr>
          <w:rFonts w:asciiTheme="minorHAnsi" w:hAnsiTheme="minorHAnsi"/>
          <w:b/>
          <w:sz w:val="28"/>
        </w:rPr>
      </w:pPr>
      <w:r w:rsidRPr="00621533">
        <w:rPr>
          <w:rFonts w:asciiTheme="minorHAnsi" w:hAnsiTheme="minorHAnsi"/>
          <w:noProof/>
        </w:rPr>
        <w:drawing>
          <wp:anchor distT="0" distB="0" distL="114300" distR="114300" simplePos="0" relativeHeight="251657728" behindDoc="1" locked="0" layoutInCell="1" allowOverlap="1" wp14:anchorId="14F1F2C9" wp14:editId="6DD59707">
            <wp:simplePos x="0" y="0"/>
            <wp:positionH relativeFrom="margin">
              <wp:align>center</wp:align>
            </wp:positionH>
            <wp:positionV relativeFrom="paragraph">
              <wp:posOffset>281</wp:posOffset>
            </wp:positionV>
            <wp:extent cx="2846705" cy="974725"/>
            <wp:effectExtent l="0" t="0" r="0" b="0"/>
            <wp:wrapTight wrapText="bothSides">
              <wp:wrapPolygon edited="0">
                <wp:start x="2746" y="0"/>
                <wp:lineTo x="1735" y="1266"/>
                <wp:lineTo x="289" y="5488"/>
                <wp:lineTo x="145" y="8443"/>
                <wp:lineTo x="145" y="14775"/>
                <wp:lineTo x="1445" y="20263"/>
                <wp:lineTo x="2313" y="21107"/>
                <wp:lineTo x="5926" y="21107"/>
                <wp:lineTo x="17490" y="20263"/>
                <wp:lineTo x="20381" y="18997"/>
                <wp:lineTo x="19947" y="8865"/>
                <wp:lineTo x="19658" y="6754"/>
                <wp:lineTo x="20381" y="2533"/>
                <wp:lineTo x="19225" y="2111"/>
                <wp:lineTo x="5493" y="0"/>
                <wp:lineTo x="2746"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846705" cy="974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2DDAC8" w14:textId="77777777" w:rsidR="0053047D" w:rsidRPr="00621533" w:rsidRDefault="0053047D" w:rsidP="00CC433A">
      <w:pPr>
        <w:spacing w:line="360" w:lineRule="auto"/>
        <w:jc w:val="center"/>
        <w:rPr>
          <w:rFonts w:asciiTheme="minorHAnsi" w:hAnsiTheme="minorHAnsi"/>
          <w:b/>
          <w:sz w:val="28"/>
        </w:rPr>
      </w:pPr>
    </w:p>
    <w:p w14:paraId="542EF86E" w14:textId="77777777" w:rsidR="005F5F96" w:rsidRPr="00621533" w:rsidRDefault="005F5F96" w:rsidP="005F5F96">
      <w:pPr>
        <w:rPr>
          <w:rFonts w:asciiTheme="minorHAnsi" w:hAnsiTheme="minorHAnsi" w:cs="Calibri"/>
          <w:color w:val="000000"/>
          <w:sz w:val="24"/>
          <w:szCs w:val="24"/>
          <w:shd w:val="clear" w:color="auto" w:fill="FFFFFF"/>
        </w:rPr>
      </w:pPr>
    </w:p>
    <w:p w14:paraId="270DE7F5" w14:textId="77777777" w:rsidR="0058372A" w:rsidRPr="00621533" w:rsidRDefault="0058372A" w:rsidP="004B6F82">
      <w:pPr>
        <w:jc w:val="center"/>
        <w:rPr>
          <w:rFonts w:asciiTheme="minorHAnsi" w:hAnsiTheme="minorHAnsi" w:cs="Calibri"/>
          <w:b/>
          <w:bCs/>
          <w:color w:val="000000"/>
          <w:sz w:val="36"/>
          <w:szCs w:val="36"/>
          <w:shd w:val="clear" w:color="auto" w:fill="FFFFFF"/>
        </w:rPr>
      </w:pPr>
    </w:p>
    <w:p w14:paraId="5268D992" w14:textId="6904FA7C" w:rsidR="005723C3" w:rsidRPr="00360925" w:rsidRDefault="00E43CF7" w:rsidP="005723C3">
      <w:pPr>
        <w:pStyle w:val="Subtitle"/>
        <w:spacing w:after="0"/>
        <w:jc w:val="center"/>
        <w:rPr>
          <w:spacing w:val="20"/>
        </w:rPr>
      </w:pPr>
      <w:r w:rsidRPr="00360925">
        <w:rPr>
          <w:spacing w:val="20"/>
        </w:rPr>
        <w:t>JOB OPPORTUNITY</w:t>
      </w:r>
    </w:p>
    <w:p w14:paraId="28FD82A2" w14:textId="74810B49" w:rsidR="004B6F82" w:rsidRPr="003D53A1" w:rsidRDefault="00C63A5C" w:rsidP="000C68DA">
      <w:pPr>
        <w:shd w:val="clear" w:color="auto" w:fill="00A79E" w:themeFill="accent1"/>
        <w:jc w:val="center"/>
        <w:rPr>
          <w:rFonts w:asciiTheme="majorHAnsi" w:hAnsiTheme="majorHAnsi"/>
          <w:b/>
          <w:bCs/>
          <w:color w:val="FFFFFF" w:themeColor="background1"/>
          <w:sz w:val="40"/>
          <w:szCs w:val="36"/>
        </w:rPr>
      </w:pPr>
      <w:r>
        <w:rPr>
          <w:rFonts w:asciiTheme="majorHAnsi" w:hAnsiTheme="majorHAnsi"/>
          <w:b/>
          <w:bCs/>
          <w:color w:val="FFFFFF" w:themeColor="background1"/>
          <w:sz w:val="40"/>
          <w:szCs w:val="36"/>
        </w:rPr>
        <w:t>C</w:t>
      </w:r>
      <w:r w:rsidR="00AC2780">
        <w:rPr>
          <w:rFonts w:asciiTheme="majorHAnsi" w:hAnsiTheme="majorHAnsi"/>
          <w:b/>
          <w:bCs/>
          <w:color w:val="FFFFFF" w:themeColor="background1"/>
          <w:sz w:val="40"/>
          <w:szCs w:val="36"/>
        </w:rPr>
        <w:t xml:space="preserve">leaner </w:t>
      </w:r>
    </w:p>
    <w:p w14:paraId="4F11D25E" w14:textId="4210C641" w:rsidR="009B7220" w:rsidRDefault="0082009C" w:rsidP="00073507">
      <w:pPr>
        <w:jc w:val="center"/>
        <w:rPr>
          <w:rFonts w:asciiTheme="majorHAnsi" w:hAnsiTheme="majorHAnsi" w:cs="Calibri"/>
          <w:b/>
          <w:bCs/>
          <w:color w:val="00A79E" w:themeColor="accent1"/>
          <w:sz w:val="32"/>
          <w:szCs w:val="32"/>
          <w:shd w:val="clear" w:color="auto" w:fill="FFFFFF"/>
        </w:rPr>
      </w:pPr>
      <w:r>
        <w:rPr>
          <w:rFonts w:asciiTheme="majorHAnsi" w:hAnsiTheme="majorHAnsi" w:cs="Calibri"/>
          <w:b/>
          <w:bCs/>
          <w:color w:val="00A79E" w:themeColor="accent1"/>
          <w:sz w:val="32"/>
          <w:szCs w:val="32"/>
          <w:shd w:val="clear" w:color="auto" w:fill="FFFFFF"/>
        </w:rPr>
        <w:t>Djanogly City Academy</w:t>
      </w:r>
      <w:r w:rsidR="001433E6" w:rsidRPr="00CA0F25">
        <w:rPr>
          <w:rFonts w:asciiTheme="majorHAnsi" w:hAnsiTheme="majorHAnsi" w:cs="Calibri"/>
          <w:b/>
          <w:bCs/>
          <w:color w:val="00A79E" w:themeColor="accent1"/>
          <w:sz w:val="32"/>
          <w:szCs w:val="32"/>
          <w:shd w:val="clear" w:color="auto" w:fill="FFFFFF"/>
        </w:rPr>
        <w:t xml:space="preserve">, </w:t>
      </w:r>
      <w:r w:rsidR="00544B9E">
        <w:rPr>
          <w:rFonts w:asciiTheme="majorHAnsi" w:hAnsiTheme="majorHAnsi" w:cs="Calibri"/>
          <w:b/>
          <w:bCs/>
          <w:color w:val="00A79E" w:themeColor="accent1"/>
          <w:sz w:val="32"/>
          <w:szCs w:val="32"/>
          <w:shd w:val="clear" w:color="auto" w:fill="FFFFFF"/>
        </w:rPr>
        <w:t>Nottingham</w:t>
      </w:r>
      <w:r w:rsidR="001433E6" w:rsidRPr="00CA0F25">
        <w:rPr>
          <w:rFonts w:asciiTheme="majorHAnsi" w:hAnsiTheme="majorHAnsi" w:cs="Calibri"/>
          <w:b/>
          <w:bCs/>
          <w:color w:val="00A79E" w:themeColor="accent1"/>
          <w:sz w:val="32"/>
          <w:szCs w:val="32"/>
          <w:shd w:val="clear" w:color="auto" w:fill="FFFFFF"/>
        </w:rPr>
        <w:t xml:space="preserve">, </w:t>
      </w:r>
      <w:r w:rsidR="00544B9E">
        <w:rPr>
          <w:rFonts w:asciiTheme="majorHAnsi" w:hAnsiTheme="majorHAnsi" w:cs="Calibri"/>
          <w:b/>
          <w:bCs/>
          <w:color w:val="00A79E" w:themeColor="accent1"/>
          <w:sz w:val="32"/>
          <w:szCs w:val="32"/>
          <w:shd w:val="clear" w:color="auto" w:fill="FFFFFF"/>
        </w:rPr>
        <w:t>Nottinghamshire</w:t>
      </w:r>
    </w:p>
    <w:p w14:paraId="3FDD0985" w14:textId="6D451C48" w:rsidR="00660388" w:rsidRPr="00C73773" w:rsidRDefault="00660388" w:rsidP="00073507">
      <w:pPr>
        <w:jc w:val="center"/>
        <w:rPr>
          <w:rFonts w:asciiTheme="majorHAnsi" w:hAnsiTheme="majorHAnsi" w:cs="Calibri"/>
          <w:sz w:val="28"/>
          <w:szCs w:val="28"/>
          <w:shd w:val="clear" w:color="auto" w:fill="FFFFFF"/>
        </w:rPr>
      </w:pPr>
      <w:r w:rsidRPr="00C73773">
        <w:rPr>
          <w:rFonts w:asciiTheme="majorHAnsi" w:hAnsiTheme="majorHAnsi" w:cs="Calibri"/>
          <w:sz w:val="28"/>
          <w:szCs w:val="28"/>
          <w:shd w:val="clear" w:color="auto" w:fill="FFFFFF"/>
        </w:rPr>
        <w:t xml:space="preserve">Permanent  </w:t>
      </w:r>
    </w:p>
    <w:p w14:paraId="6AD5BC3D" w14:textId="15704E51" w:rsidR="00660388" w:rsidRDefault="00660388" w:rsidP="00073507">
      <w:pPr>
        <w:jc w:val="center"/>
        <w:rPr>
          <w:rFonts w:asciiTheme="majorHAnsi" w:hAnsiTheme="majorHAnsi" w:cs="Calibri"/>
          <w:sz w:val="28"/>
          <w:szCs w:val="28"/>
          <w:shd w:val="clear" w:color="auto" w:fill="FFFFFF"/>
        </w:rPr>
      </w:pPr>
      <w:r w:rsidRPr="00C73773">
        <w:rPr>
          <w:rFonts w:asciiTheme="majorHAnsi" w:hAnsiTheme="majorHAnsi" w:cs="Calibri"/>
          <w:sz w:val="28"/>
          <w:szCs w:val="28"/>
          <w:shd w:val="clear" w:color="auto" w:fill="FFFFFF"/>
        </w:rPr>
        <w:t>16 Hours</w:t>
      </w:r>
      <w:r w:rsidR="007660AE">
        <w:rPr>
          <w:rFonts w:asciiTheme="majorHAnsi" w:hAnsiTheme="majorHAnsi" w:cs="Calibri"/>
          <w:sz w:val="28"/>
          <w:szCs w:val="28"/>
          <w:shd w:val="clear" w:color="auto" w:fill="FFFFFF"/>
        </w:rPr>
        <w:t xml:space="preserve">, </w:t>
      </w:r>
      <w:r w:rsidRPr="00C73773">
        <w:rPr>
          <w:rFonts w:asciiTheme="majorHAnsi" w:hAnsiTheme="majorHAnsi" w:cs="Calibri"/>
          <w:sz w:val="28"/>
          <w:szCs w:val="28"/>
          <w:shd w:val="clear" w:color="auto" w:fill="FFFFFF"/>
        </w:rPr>
        <w:t>39 week</w:t>
      </w:r>
      <w:r w:rsidR="00C73773" w:rsidRPr="00C73773">
        <w:rPr>
          <w:rFonts w:asciiTheme="majorHAnsi" w:hAnsiTheme="majorHAnsi" w:cs="Calibri"/>
          <w:sz w:val="28"/>
          <w:szCs w:val="28"/>
          <w:shd w:val="clear" w:color="auto" w:fill="FFFFFF"/>
        </w:rPr>
        <w:t>s</w:t>
      </w:r>
      <w:r w:rsidR="007660AE">
        <w:rPr>
          <w:rFonts w:asciiTheme="majorHAnsi" w:hAnsiTheme="majorHAnsi" w:cs="Calibri"/>
          <w:sz w:val="28"/>
          <w:szCs w:val="28"/>
          <w:shd w:val="clear" w:color="auto" w:fill="FFFFFF"/>
        </w:rPr>
        <w:t xml:space="preserve"> per year </w:t>
      </w:r>
    </w:p>
    <w:p w14:paraId="157F49E2" w14:textId="1C289E78" w:rsidR="00C91273" w:rsidRPr="00C73773" w:rsidRDefault="00C91273" w:rsidP="00073507">
      <w:pPr>
        <w:jc w:val="center"/>
        <w:rPr>
          <w:rFonts w:asciiTheme="majorHAnsi" w:hAnsiTheme="majorHAnsi" w:cs="Calibri"/>
          <w:sz w:val="28"/>
          <w:szCs w:val="28"/>
          <w:shd w:val="clear" w:color="auto" w:fill="FFFFFF"/>
        </w:rPr>
      </w:pPr>
      <w:proofErr w:type="spellStart"/>
      <w:r>
        <w:rPr>
          <w:rFonts w:asciiTheme="majorHAnsi" w:hAnsiTheme="majorHAnsi" w:cs="Calibri"/>
          <w:sz w:val="28"/>
          <w:szCs w:val="28"/>
          <w:shd w:val="clear" w:color="auto" w:fill="FFFFFF"/>
        </w:rPr>
        <w:t>Payscale</w:t>
      </w:r>
      <w:proofErr w:type="spellEnd"/>
      <w:r>
        <w:rPr>
          <w:rFonts w:asciiTheme="majorHAnsi" w:hAnsiTheme="majorHAnsi" w:cs="Calibri"/>
          <w:sz w:val="28"/>
          <w:szCs w:val="28"/>
          <w:shd w:val="clear" w:color="auto" w:fill="FFFFFF"/>
        </w:rPr>
        <w:t xml:space="preserve"> 2: £</w:t>
      </w:r>
      <w:r w:rsidRPr="00C91273">
        <w:rPr>
          <w:rFonts w:asciiTheme="majorHAnsi" w:hAnsiTheme="majorHAnsi" w:cs="Calibri"/>
          <w:sz w:val="28"/>
          <w:szCs w:val="28"/>
          <w:shd w:val="clear" w:color="auto" w:fill="FFFFFF"/>
        </w:rPr>
        <w:t>9,531</w:t>
      </w:r>
      <w:r>
        <w:rPr>
          <w:rFonts w:asciiTheme="majorHAnsi" w:hAnsiTheme="majorHAnsi" w:cs="Calibri"/>
          <w:sz w:val="28"/>
          <w:szCs w:val="28"/>
          <w:shd w:val="clear" w:color="auto" w:fill="FFFFFF"/>
        </w:rPr>
        <w:t xml:space="preserve"> pro rata (£</w:t>
      </w:r>
      <w:r w:rsidRPr="00C91273">
        <w:rPr>
          <w:rFonts w:asciiTheme="majorHAnsi" w:hAnsiTheme="majorHAnsi" w:cs="Calibri"/>
          <w:sz w:val="28"/>
          <w:szCs w:val="28"/>
          <w:shd w:val="clear" w:color="auto" w:fill="FFFFFF"/>
        </w:rPr>
        <w:t>25,518</w:t>
      </w:r>
      <w:r>
        <w:rPr>
          <w:rFonts w:asciiTheme="majorHAnsi" w:hAnsiTheme="majorHAnsi" w:cs="Calibri"/>
          <w:sz w:val="28"/>
          <w:szCs w:val="28"/>
          <w:shd w:val="clear" w:color="auto" w:fill="FFFFFF"/>
        </w:rPr>
        <w:t xml:space="preserve"> FTE)</w:t>
      </w:r>
    </w:p>
    <w:p w14:paraId="6C3420CF" w14:textId="40FF9E79" w:rsidR="000A7B3F" w:rsidRPr="00C27321" w:rsidRDefault="000A7B3F" w:rsidP="00C91273">
      <w:pPr>
        <w:spacing w:line="276" w:lineRule="auto"/>
        <w:rPr>
          <w:rFonts w:asciiTheme="minorHAnsi" w:hAnsiTheme="minorHAnsi" w:cs="Calibri"/>
          <w:color w:val="000000" w:themeColor="text1"/>
          <w:sz w:val="28"/>
          <w:szCs w:val="28"/>
        </w:rPr>
      </w:pPr>
      <w:bookmarkStart w:id="0" w:name="_Hlk214007886"/>
    </w:p>
    <w:p w14:paraId="3BBFDC5A" w14:textId="448E29B7" w:rsidR="000A7B3F" w:rsidRPr="00C27321" w:rsidRDefault="000A7B3F" w:rsidP="000A7B3F">
      <w:pPr>
        <w:spacing w:line="276" w:lineRule="auto"/>
        <w:rPr>
          <w:rFonts w:asciiTheme="minorHAnsi" w:hAnsiTheme="minorHAnsi" w:cs="Calibri"/>
          <w:sz w:val="24"/>
          <w:szCs w:val="24"/>
        </w:rPr>
      </w:pPr>
      <w:r w:rsidRPr="00C27321">
        <w:rPr>
          <w:rStyle w:val="Heading2Char"/>
        </w:rPr>
        <w:t>Join us on an exciting journey of transformation and excellence.</w:t>
      </w:r>
      <w:r w:rsidRPr="00C27321">
        <w:rPr>
          <w:rStyle w:val="Heading2Char"/>
        </w:rPr>
        <w:br/>
      </w:r>
      <w:r w:rsidRPr="005F6F81">
        <w:rPr>
          <w:rFonts w:asciiTheme="minorHAnsi" w:hAnsiTheme="minorHAnsi" w:cs="Calibri"/>
          <w:szCs w:val="22"/>
        </w:rPr>
        <w:t xml:space="preserve">At Tapestry Learning Partnership, we believe in the power of education to change lives. Formed in January 2026 through the merger of two strong trusts, </w:t>
      </w:r>
      <w:r w:rsidR="0051268D" w:rsidRPr="005F6F81">
        <w:rPr>
          <w:rFonts w:asciiTheme="minorHAnsi" w:hAnsiTheme="minorHAnsi" w:cs="Calibri"/>
          <w:szCs w:val="22"/>
        </w:rPr>
        <w:t xml:space="preserve">QEGSMAT and Djanogly Learning Trust, </w:t>
      </w:r>
      <w:r w:rsidRPr="005F6F81">
        <w:rPr>
          <w:rFonts w:asciiTheme="minorHAnsi" w:hAnsiTheme="minorHAnsi" w:cs="Calibri"/>
          <w:szCs w:val="22"/>
        </w:rPr>
        <w:t>we are building a future where every child succeeds and flourishes.</w:t>
      </w:r>
      <w:r w:rsidR="000E6784" w:rsidRPr="00C27321">
        <w:rPr>
          <w:noProof/>
        </w:rPr>
        <w:drawing>
          <wp:anchor distT="0" distB="0" distL="114300" distR="114300" simplePos="0" relativeHeight="251656704" behindDoc="1" locked="1" layoutInCell="1" allowOverlap="1" wp14:anchorId="70A8C4FC" wp14:editId="0CD4A6A3">
            <wp:simplePos x="0" y="0"/>
            <wp:positionH relativeFrom="column">
              <wp:posOffset>1438275</wp:posOffset>
            </wp:positionH>
            <wp:positionV relativeFrom="page">
              <wp:posOffset>5078730</wp:posOffset>
            </wp:positionV>
            <wp:extent cx="5374640" cy="5374640"/>
            <wp:effectExtent l="0" t="0" r="0" b="0"/>
            <wp:wrapNone/>
            <wp:docPr id="1795914621" name="Picture 2" descr="A colorful circle with a letter 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14621" name="Picture 2" descr="A colorful circle with a letter t in it&#10;&#10;AI-generated content may be incorrect."/>
                    <pic:cNvPicPr/>
                  </pic:nvPicPr>
                  <pic:blipFill>
                    <a:blip r:embed="rId12">
                      <a:alphaModFix amt="35000"/>
                    </a:blip>
                    <a:stretch>
                      <a:fillRect/>
                    </a:stretch>
                  </pic:blipFill>
                  <pic:spPr>
                    <a:xfrm>
                      <a:off x="0" y="0"/>
                      <a:ext cx="5374640" cy="5374640"/>
                    </a:xfrm>
                    <a:prstGeom prst="rect">
                      <a:avLst/>
                    </a:prstGeom>
                  </pic:spPr>
                </pic:pic>
              </a:graphicData>
            </a:graphic>
            <wp14:sizeRelH relativeFrom="page">
              <wp14:pctWidth>0</wp14:pctWidth>
            </wp14:sizeRelH>
            <wp14:sizeRelV relativeFrom="page">
              <wp14:pctHeight>0</wp14:pctHeight>
            </wp14:sizeRelV>
          </wp:anchor>
        </w:drawing>
      </w:r>
    </w:p>
    <w:p w14:paraId="4D7AF262" w14:textId="77777777" w:rsidR="0051268D" w:rsidRPr="00C27321" w:rsidRDefault="0051268D" w:rsidP="000A7B3F">
      <w:pPr>
        <w:spacing w:line="276" w:lineRule="auto"/>
        <w:rPr>
          <w:rFonts w:asciiTheme="minorHAnsi" w:hAnsiTheme="minorHAnsi" w:cs="Calibri"/>
          <w:sz w:val="24"/>
          <w:szCs w:val="24"/>
        </w:rPr>
      </w:pPr>
    </w:p>
    <w:p w14:paraId="19607931" w14:textId="77777777" w:rsidR="00E61AE9" w:rsidRPr="00E61AE9" w:rsidRDefault="000A7B3F" w:rsidP="00E61AE9">
      <w:pPr>
        <w:spacing w:line="276" w:lineRule="auto"/>
        <w:rPr>
          <w:rFonts w:asciiTheme="minorHAnsi" w:hAnsiTheme="minorHAnsi" w:cs="Calibri"/>
          <w:szCs w:val="22"/>
        </w:rPr>
      </w:pPr>
      <w:r w:rsidRPr="00C27321">
        <w:rPr>
          <w:rStyle w:val="Heading2Char"/>
        </w:rPr>
        <w:t>About the Role</w:t>
      </w:r>
      <w:r w:rsidRPr="00C27321">
        <w:rPr>
          <w:rStyle w:val="Heading2Char"/>
        </w:rPr>
        <w:br/>
      </w:r>
      <w:r w:rsidR="00E61AE9" w:rsidRPr="00E61AE9">
        <w:rPr>
          <w:rFonts w:asciiTheme="minorHAnsi" w:hAnsiTheme="minorHAnsi" w:cs="Calibri"/>
          <w:szCs w:val="22"/>
        </w:rPr>
        <w:t>We are looking for a reliable and hard-working Cleaner to join our Estates and Facilities Team. In this role, you will provide a high-quality cleaning service, ensuring excellent standards of cleanliness, hygiene, and safety across Trust premises. You will also support wider operational and estates activities when required, helping to maintain a safe, clean, and welcoming environment for all.</w:t>
      </w:r>
    </w:p>
    <w:p w14:paraId="0F3404C2" w14:textId="77777777" w:rsidR="009711E2" w:rsidRPr="00621533" w:rsidRDefault="009711E2" w:rsidP="0077504D">
      <w:pPr>
        <w:spacing w:line="276" w:lineRule="auto"/>
        <w:rPr>
          <w:rFonts w:asciiTheme="minorHAnsi" w:hAnsiTheme="minorHAnsi" w:cs="Calibri"/>
          <w:sz w:val="24"/>
          <w:szCs w:val="24"/>
        </w:rPr>
      </w:pPr>
    </w:p>
    <w:p w14:paraId="511A0BA2" w14:textId="7359E0A1" w:rsidR="00886D23" w:rsidRPr="00886D23" w:rsidRDefault="000A7B3F" w:rsidP="00F264B3">
      <w:pPr>
        <w:tabs>
          <w:tab w:val="left" w:pos="7755"/>
        </w:tabs>
        <w:spacing w:line="276" w:lineRule="auto"/>
        <w:rPr>
          <w:rFonts w:asciiTheme="minorHAnsi" w:hAnsiTheme="minorHAnsi" w:cs="Calibri"/>
        </w:rPr>
      </w:pPr>
      <w:r w:rsidRPr="00A71CF4">
        <w:rPr>
          <w:rStyle w:val="Heading2Char"/>
        </w:rPr>
        <w:t>Wh</w:t>
      </w:r>
      <w:r w:rsidR="00896371" w:rsidRPr="00A71CF4">
        <w:rPr>
          <w:rStyle w:val="Heading2Char"/>
        </w:rPr>
        <w:t xml:space="preserve">o </w:t>
      </w:r>
      <w:r w:rsidRPr="00A71CF4">
        <w:rPr>
          <w:rStyle w:val="Heading2Char"/>
        </w:rPr>
        <w:t>We’re Looking For</w:t>
      </w:r>
      <w:r w:rsidR="00F264B3">
        <w:rPr>
          <w:rStyle w:val="Heading2Char"/>
        </w:rPr>
        <w:tab/>
      </w:r>
      <w:r w:rsidRPr="00A71CF4">
        <w:rPr>
          <w:rStyle w:val="Heading2Char"/>
        </w:rPr>
        <w:br/>
      </w:r>
      <w:r w:rsidR="00072CBB" w:rsidRPr="00072CBB">
        <w:rPr>
          <w:rFonts w:asciiTheme="minorHAnsi" w:hAnsiTheme="minorHAnsi" w:cs="Calibri"/>
        </w:rPr>
        <w:t>We are looking for a reliable and hardworking individual with a keen eye for detail and a commitment to maintaining high standards of cleanliness. You will be able to work independently and as part of a team, following health and safety procedures while helping to create a safe and welcoming environment for all.</w:t>
      </w:r>
    </w:p>
    <w:p w14:paraId="6DE615C4" w14:textId="6F3D2FB9" w:rsidR="005F6F81" w:rsidRPr="00621533" w:rsidRDefault="005F6F81" w:rsidP="00886D23">
      <w:pPr>
        <w:spacing w:line="276" w:lineRule="auto"/>
        <w:rPr>
          <w:rFonts w:asciiTheme="minorHAnsi" w:hAnsiTheme="minorHAnsi" w:cs="Calibri"/>
          <w:sz w:val="24"/>
          <w:szCs w:val="24"/>
        </w:rPr>
      </w:pPr>
    </w:p>
    <w:p w14:paraId="3D8E1961" w14:textId="06CD524F" w:rsidR="00227758" w:rsidRDefault="000A7B3F" w:rsidP="00227758">
      <w:pPr>
        <w:rPr>
          <w:rStyle w:val="Heading2Char"/>
        </w:rPr>
      </w:pPr>
      <w:r w:rsidRPr="007C58A4">
        <w:rPr>
          <w:rStyle w:val="Heading2Char"/>
        </w:rPr>
        <w:t xml:space="preserve">About </w:t>
      </w:r>
      <w:r w:rsidR="00227758">
        <w:rPr>
          <w:rStyle w:val="Heading2Char"/>
        </w:rPr>
        <w:t>Djanogly City Academy</w:t>
      </w:r>
    </w:p>
    <w:p w14:paraId="022D3B23" w14:textId="70FAEB36" w:rsidR="00227758" w:rsidRPr="00D32DBB" w:rsidRDefault="00227758" w:rsidP="00227758">
      <w:pPr>
        <w:rPr>
          <w:rFonts w:ascii="Aptos" w:hAnsi="Aptos"/>
        </w:rPr>
      </w:pPr>
      <w:r w:rsidRPr="00D32DBB">
        <w:rPr>
          <w:rFonts w:ascii="Aptos" w:hAnsi="Aptos" w:cs="Calibri"/>
          <w:color w:val="000000"/>
          <w:shd w:val="clear" w:color="auto" w:fill="FFFFFF"/>
        </w:rPr>
        <w:t xml:space="preserve">Djanogly City Academy is a vibrant and inclusive learning community dedicated to inspiring and empowering every </w:t>
      </w:r>
      <w:r w:rsidRPr="00D32DBB">
        <w:rPr>
          <w:rFonts w:ascii="Aptos" w:hAnsi="Aptos" w:cs="Calibri"/>
          <w:color w:val="000000" w:themeColor="text1"/>
        </w:rPr>
        <w:t>scholar it serves. Situated at the heart of Nottingham, the academy welcomes learners from diverse backgrounds, celebrating individuality while fostering a shared passion for curiosity, creativity, and achievement. At Djanogly, every pupil is valued and supported to grow academically and personally.</w:t>
      </w:r>
    </w:p>
    <w:p w14:paraId="1C4270B4" w14:textId="77777777" w:rsidR="00227758" w:rsidRPr="00D32DBB" w:rsidRDefault="00227758" w:rsidP="00227758">
      <w:pPr>
        <w:rPr>
          <w:rFonts w:ascii="Aptos" w:hAnsi="Aptos" w:cs="Calibri"/>
          <w:color w:val="000000" w:themeColor="text1"/>
        </w:rPr>
      </w:pPr>
    </w:p>
    <w:p w14:paraId="3BEA6BB5" w14:textId="77777777" w:rsidR="00227758" w:rsidRPr="00D32DBB" w:rsidRDefault="00227758" w:rsidP="00227758">
      <w:pPr>
        <w:rPr>
          <w:rFonts w:ascii="Aptos" w:hAnsi="Aptos" w:cs="Calibri"/>
          <w:color w:val="000000"/>
          <w:shd w:val="clear" w:color="auto" w:fill="FFFFFF"/>
        </w:rPr>
      </w:pPr>
      <w:r w:rsidRPr="00D32DBB">
        <w:rPr>
          <w:rFonts w:ascii="Aptos" w:hAnsi="Aptos" w:cs="Calibri"/>
          <w:color w:val="000000"/>
          <w:shd w:val="clear" w:color="auto" w:fill="FFFFFF"/>
        </w:rPr>
        <w:t xml:space="preserve">The academy’s ethos is built on </w:t>
      </w:r>
      <w:r w:rsidRPr="00D32DBB">
        <w:rPr>
          <w:rFonts w:ascii="Aptos" w:hAnsi="Aptos" w:cs="Calibri"/>
          <w:color w:val="000000" w:themeColor="text1"/>
        </w:rPr>
        <w:t>high expectations, mutual respect, and a commitment to excellence. Scholars are encouraged to be confident, resilient and compassionate citizens, equipped with the knowledge and skills to thrive in an ever-changing world. Through engaging teaching, enriching experiences and strong partnerships with families and the wider community, Djanogly City Academy nurtures a culture where scholars are motivated to reach their full potential and make a positive contribution to society.</w:t>
      </w:r>
    </w:p>
    <w:p w14:paraId="2B32BFB8" w14:textId="77777777" w:rsidR="00227758" w:rsidRPr="00D32DBB" w:rsidRDefault="00227758" w:rsidP="00227758">
      <w:pPr>
        <w:rPr>
          <w:rFonts w:ascii="Aptos" w:hAnsi="Aptos" w:cs="Calibri"/>
          <w:color w:val="000000"/>
          <w:szCs w:val="22"/>
          <w:shd w:val="clear" w:color="auto" w:fill="FFFFFF"/>
        </w:rPr>
      </w:pPr>
    </w:p>
    <w:p w14:paraId="54F1BBD3" w14:textId="1CE32806" w:rsidR="00227758" w:rsidRDefault="00227758" w:rsidP="00227758">
      <w:pPr>
        <w:rPr>
          <w:rFonts w:ascii="Aptos" w:hAnsi="Aptos" w:cs="Calibri"/>
          <w:color w:val="000000"/>
          <w:szCs w:val="22"/>
          <w:shd w:val="clear" w:color="auto" w:fill="FFFFFF"/>
        </w:rPr>
      </w:pPr>
      <w:r w:rsidRPr="00D32DBB">
        <w:rPr>
          <w:rFonts w:ascii="Aptos" w:hAnsi="Aptos" w:cs="Calibri"/>
          <w:color w:val="000000"/>
          <w:szCs w:val="22"/>
          <w:shd w:val="clear" w:color="auto" w:fill="FFFFFF"/>
        </w:rPr>
        <w:t>Our latest Ofsted inspection report recognises our many strengths and the strong progress being made across the school</w:t>
      </w:r>
      <w:r w:rsidRPr="00933BF6">
        <w:rPr>
          <w:rFonts w:ascii="Aptos" w:hAnsi="Aptos" w:cs="Calibri"/>
          <w:color w:val="000000"/>
          <w:szCs w:val="22"/>
          <w:shd w:val="clear" w:color="auto" w:fill="FFFFFF"/>
        </w:rPr>
        <w:t xml:space="preserve">. </w:t>
      </w:r>
      <w:r w:rsidR="00C047C8" w:rsidRPr="00933BF6">
        <w:rPr>
          <w:rFonts w:ascii="Aptos" w:hAnsi="Aptos" w:cs="Calibri"/>
          <w:color w:val="000000"/>
          <w:szCs w:val="22"/>
          <w:shd w:val="clear" w:color="auto" w:fill="FFFFFF"/>
        </w:rPr>
        <w:t>Djanogly City Academy was judged </w:t>
      </w:r>
      <w:r w:rsidR="00C047C8" w:rsidRPr="00933BF6">
        <w:rPr>
          <w:rFonts w:ascii="Aptos" w:hAnsi="Aptos" w:cs="Calibri"/>
          <w:b/>
          <w:bCs/>
          <w:color w:val="000000"/>
          <w:szCs w:val="22"/>
          <w:shd w:val="clear" w:color="auto" w:fill="FFFFFF"/>
        </w:rPr>
        <w:t>Good </w:t>
      </w:r>
      <w:r w:rsidR="00C047C8" w:rsidRPr="00933BF6">
        <w:rPr>
          <w:rFonts w:ascii="Aptos" w:hAnsi="Aptos" w:cs="Calibri"/>
          <w:color w:val="000000"/>
          <w:szCs w:val="22"/>
          <w:shd w:val="clear" w:color="auto" w:fill="FFFFFF"/>
        </w:rPr>
        <w:t xml:space="preserve">across </w:t>
      </w:r>
      <w:r w:rsidR="00933BF6" w:rsidRPr="00933BF6">
        <w:rPr>
          <w:rFonts w:ascii="Aptos" w:hAnsi="Aptos" w:cs="Calibri"/>
          <w:color w:val="000000"/>
          <w:szCs w:val="22"/>
          <w:shd w:val="clear" w:color="auto" w:fill="FFFFFF"/>
        </w:rPr>
        <w:t xml:space="preserve">all </w:t>
      </w:r>
      <w:r w:rsidR="00C047C8" w:rsidRPr="00933BF6">
        <w:rPr>
          <w:rFonts w:ascii="Aptos" w:hAnsi="Aptos" w:cs="Calibri"/>
          <w:color w:val="000000"/>
          <w:szCs w:val="22"/>
          <w:shd w:val="clear" w:color="auto" w:fill="FFFFFF"/>
        </w:rPr>
        <w:t>areas</w:t>
      </w:r>
      <w:r w:rsidR="004E7996">
        <w:rPr>
          <w:rFonts w:ascii="Aptos" w:hAnsi="Aptos" w:cs="Calibri"/>
          <w:color w:val="000000"/>
          <w:szCs w:val="22"/>
          <w:shd w:val="clear" w:color="auto" w:fill="FFFFFF"/>
        </w:rPr>
        <w:t>,</w:t>
      </w:r>
      <w:r w:rsidR="00C047C8" w:rsidRPr="00933BF6">
        <w:rPr>
          <w:rFonts w:ascii="Aptos" w:hAnsi="Aptos" w:cs="Calibri"/>
          <w:color w:val="000000"/>
          <w:szCs w:val="22"/>
          <w:shd w:val="clear" w:color="auto" w:fill="FFFFFF"/>
        </w:rPr>
        <w:t xml:space="preserve"> with</w:t>
      </w:r>
      <w:r w:rsidR="00C047C8" w:rsidRPr="00933BF6">
        <w:rPr>
          <w:rFonts w:ascii="Aptos" w:hAnsi="Aptos" w:cs="Calibri"/>
          <w:b/>
          <w:bCs/>
          <w:color w:val="000000"/>
          <w:szCs w:val="22"/>
          <w:shd w:val="clear" w:color="auto" w:fill="FFFFFF"/>
        </w:rPr>
        <w:t> </w:t>
      </w:r>
      <w:r w:rsidR="00C047C8" w:rsidRPr="00933BF6">
        <w:rPr>
          <w:rFonts w:ascii="Aptos" w:hAnsi="Aptos" w:cs="Calibri"/>
          <w:color w:val="000000"/>
          <w:szCs w:val="22"/>
          <w:shd w:val="clear" w:color="auto" w:fill="FFFFFF"/>
        </w:rPr>
        <w:t>its Sixth Form rated </w:t>
      </w:r>
      <w:r w:rsidR="00C047C8" w:rsidRPr="00933BF6">
        <w:rPr>
          <w:rFonts w:ascii="Aptos" w:hAnsi="Aptos" w:cs="Calibri"/>
          <w:b/>
          <w:bCs/>
          <w:color w:val="000000"/>
          <w:szCs w:val="22"/>
          <w:shd w:val="clear" w:color="auto" w:fill="FFFFFF"/>
        </w:rPr>
        <w:t>Outstanding</w:t>
      </w:r>
      <w:r w:rsidR="00C047C8" w:rsidRPr="00933BF6">
        <w:rPr>
          <w:rFonts w:ascii="Aptos" w:hAnsi="Aptos" w:cs="Calibri"/>
          <w:color w:val="000000"/>
          <w:szCs w:val="22"/>
          <w:shd w:val="clear" w:color="auto" w:fill="FFFFFF"/>
        </w:rPr>
        <w:t>.</w:t>
      </w:r>
      <w:r w:rsidR="00933BF6" w:rsidRPr="00933BF6">
        <w:rPr>
          <w:rFonts w:ascii="Aptos" w:hAnsi="Aptos" w:cs="Calibri"/>
          <w:color w:val="000000"/>
          <w:szCs w:val="22"/>
          <w:shd w:val="clear" w:color="auto" w:fill="FFFFFF"/>
        </w:rPr>
        <w:t xml:space="preserve"> </w:t>
      </w:r>
      <w:r w:rsidRPr="00933BF6">
        <w:rPr>
          <w:rFonts w:ascii="Aptos" w:hAnsi="Aptos" w:cs="Calibri"/>
          <w:color w:val="000000"/>
          <w:szCs w:val="22"/>
          <w:shd w:val="clear" w:color="auto" w:fill="FFFFFF"/>
        </w:rPr>
        <w:t>S</w:t>
      </w:r>
      <w:r w:rsidRPr="00D32DBB">
        <w:rPr>
          <w:rFonts w:ascii="Aptos" w:hAnsi="Aptos" w:cs="Calibri"/>
          <w:color w:val="000000"/>
          <w:szCs w:val="22"/>
          <w:shd w:val="clear" w:color="auto" w:fill="FFFFFF"/>
        </w:rPr>
        <w:t>ome key highlights include:</w:t>
      </w:r>
    </w:p>
    <w:p w14:paraId="3D07FC3A" w14:textId="77777777" w:rsidR="004408D9" w:rsidRDefault="004408D9" w:rsidP="00227758">
      <w:pPr>
        <w:rPr>
          <w:rFonts w:ascii="Aptos" w:hAnsi="Aptos" w:cs="Calibri"/>
          <w:color w:val="000000"/>
          <w:szCs w:val="22"/>
          <w:shd w:val="clear" w:color="auto" w:fill="FFFFFF"/>
        </w:rPr>
      </w:pPr>
    </w:p>
    <w:p w14:paraId="77544B62" w14:textId="77777777" w:rsidR="004408D9" w:rsidRDefault="004408D9" w:rsidP="00227758">
      <w:pPr>
        <w:rPr>
          <w:rFonts w:ascii="Aptos" w:hAnsi="Aptos" w:cs="Calibri"/>
          <w:color w:val="000000"/>
          <w:szCs w:val="22"/>
          <w:shd w:val="clear" w:color="auto" w:fill="FFFFFF"/>
        </w:rPr>
      </w:pPr>
    </w:p>
    <w:p w14:paraId="72BF1B33" w14:textId="77777777" w:rsidR="004408D9" w:rsidRDefault="004408D9" w:rsidP="00227758">
      <w:pPr>
        <w:rPr>
          <w:rFonts w:ascii="Aptos" w:hAnsi="Aptos" w:cs="Calibri"/>
          <w:color w:val="000000"/>
          <w:szCs w:val="22"/>
          <w:shd w:val="clear" w:color="auto" w:fill="FFFFFF"/>
        </w:rPr>
      </w:pPr>
    </w:p>
    <w:p w14:paraId="6152A6BA" w14:textId="77777777" w:rsidR="00660388" w:rsidRDefault="00660388" w:rsidP="00227758">
      <w:pPr>
        <w:rPr>
          <w:rFonts w:ascii="Aptos" w:hAnsi="Aptos" w:cs="Calibri"/>
          <w:color w:val="000000"/>
          <w:szCs w:val="22"/>
          <w:shd w:val="clear" w:color="auto" w:fill="FFFFFF"/>
        </w:rPr>
      </w:pPr>
    </w:p>
    <w:p w14:paraId="4F25FDEA" w14:textId="77777777" w:rsidR="00660388" w:rsidRDefault="00660388" w:rsidP="00227758">
      <w:pPr>
        <w:rPr>
          <w:rFonts w:ascii="Aptos" w:hAnsi="Aptos" w:cs="Calibri"/>
          <w:color w:val="000000"/>
          <w:szCs w:val="22"/>
          <w:shd w:val="clear" w:color="auto" w:fill="FFFFFF"/>
        </w:rPr>
      </w:pPr>
    </w:p>
    <w:p w14:paraId="672C3A12" w14:textId="77777777" w:rsidR="00FE7B41" w:rsidRDefault="00FE7B41" w:rsidP="00227758">
      <w:pPr>
        <w:rPr>
          <w:rFonts w:ascii="Aptos" w:hAnsi="Aptos" w:cs="Calibri"/>
          <w:color w:val="000000"/>
          <w:szCs w:val="22"/>
          <w:shd w:val="clear" w:color="auto" w:fill="FFFFFF"/>
        </w:rPr>
      </w:pPr>
    </w:p>
    <w:p w14:paraId="3FD6CEA1" w14:textId="26FEAC51" w:rsidR="00E80EB6" w:rsidRDefault="00FE7B41" w:rsidP="00227758">
      <w:pPr>
        <w:rPr>
          <w:rStyle w:val="Heading2Char"/>
        </w:rPr>
      </w:pPr>
      <w:r>
        <w:rPr>
          <w:rStyle w:val="Heading2Char"/>
        </w:rPr>
        <w:t xml:space="preserve">Why us? </w:t>
      </w:r>
    </w:p>
    <w:p w14:paraId="57986C00" w14:textId="77777777" w:rsidR="00E80EB6" w:rsidRPr="00E80EB6" w:rsidRDefault="00E80EB6" w:rsidP="00E80EB6">
      <w:pPr>
        <w:rPr>
          <w:rFonts w:ascii="Aptos" w:hAnsi="Aptos" w:cs="Calibri"/>
          <w:color w:val="000000"/>
          <w:szCs w:val="22"/>
          <w:shd w:val="clear" w:color="auto" w:fill="FFFFFF"/>
        </w:rPr>
      </w:pPr>
      <w:r w:rsidRPr="00E80EB6">
        <w:rPr>
          <w:rFonts w:ascii="Aptos" w:hAnsi="Aptos" w:cs="Calibri"/>
          <w:color w:val="000000"/>
          <w:szCs w:val="22"/>
          <w:shd w:val="clear" w:color="auto" w:fill="FFFFFF"/>
        </w:rPr>
        <w:t xml:space="preserve">As part of our Trust, you’ll benefit from: </w:t>
      </w:r>
    </w:p>
    <w:p w14:paraId="0D74244E" w14:textId="77777777" w:rsidR="00E80EB6" w:rsidRPr="00E80EB6" w:rsidRDefault="00E80EB6" w:rsidP="00E80EB6">
      <w:pPr>
        <w:numPr>
          <w:ilvl w:val="0"/>
          <w:numId w:val="15"/>
        </w:numPr>
        <w:rPr>
          <w:rFonts w:ascii="Aptos" w:hAnsi="Aptos" w:cs="Calibri"/>
          <w:color w:val="000000"/>
          <w:szCs w:val="22"/>
          <w:shd w:val="clear" w:color="auto" w:fill="FFFFFF"/>
        </w:rPr>
      </w:pPr>
      <w:r w:rsidRPr="00E80EB6">
        <w:rPr>
          <w:rFonts w:ascii="Aptos" w:hAnsi="Aptos" w:cs="Calibri"/>
          <w:color w:val="000000"/>
          <w:szCs w:val="22"/>
          <w:shd w:val="clear" w:color="auto" w:fill="FFFFFF"/>
        </w:rPr>
        <w:t xml:space="preserve">A supportive network of professionals who share your commitment to excellence </w:t>
      </w:r>
    </w:p>
    <w:p w14:paraId="3BA171D1" w14:textId="77777777" w:rsidR="00E80EB6" w:rsidRPr="00E80EB6" w:rsidRDefault="00E80EB6" w:rsidP="00E80EB6">
      <w:pPr>
        <w:numPr>
          <w:ilvl w:val="0"/>
          <w:numId w:val="15"/>
        </w:numPr>
        <w:rPr>
          <w:rFonts w:ascii="Aptos" w:hAnsi="Aptos" w:cs="Calibri"/>
          <w:color w:val="000000"/>
          <w:szCs w:val="22"/>
          <w:shd w:val="clear" w:color="auto" w:fill="FFFFFF"/>
        </w:rPr>
      </w:pPr>
      <w:r w:rsidRPr="00E80EB6">
        <w:rPr>
          <w:rFonts w:ascii="Aptos" w:hAnsi="Aptos" w:cs="Calibri"/>
          <w:color w:val="000000"/>
          <w:szCs w:val="22"/>
          <w:shd w:val="clear" w:color="auto" w:fill="FFFFFF"/>
        </w:rPr>
        <w:t xml:space="preserve">High-quality professional development and career progression opportunities </w:t>
      </w:r>
    </w:p>
    <w:p w14:paraId="3B984295" w14:textId="77777777" w:rsidR="00E80EB6" w:rsidRPr="00E80EB6" w:rsidRDefault="00E80EB6" w:rsidP="00E80EB6">
      <w:pPr>
        <w:numPr>
          <w:ilvl w:val="0"/>
          <w:numId w:val="15"/>
        </w:numPr>
        <w:rPr>
          <w:rFonts w:ascii="Aptos" w:hAnsi="Aptos" w:cs="Calibri"/>
          <w:color w:val="000000"/>
          <w:szCs w:val="22"/>
          <w:shd w:val="clear" w:color="auto" w:fill="FFFFFF"/>
        </w:rPr>
      </w:pPr>
      <w:r w:rsidRPr="00E80EB6">
        <w:rPr>
          <w:rFonts w:ascii="Aptos" w:hAnsi="Aptos" w:cs="Calibri"/>
          <w:color w:val="000000"/>
          <w:szCs w:val="22"/>
          <w:shd w:val="clear" w:color="auto" w:fill="FFFFFF"/>
        </w:rPr>
        <w:t xml:space="preserve">A caring, inclusive organisation that values staff wellbeing and work–life balance </w:t>
      </w:r>
    </w:p>
    <w:p w14:paraId="5B3F17EF" w14:textId="77777777" w:rsidR="00E80EB6" w:rsidRPr="00E80EB6" w:rsidRDefault="00E80EB6" w:rsidP="00E80EB6">
      <w:pPr>
        <w:numPr>
          <w:ilvl w:val="0"/>
          <w:numId w:val="15"/>
        </w:numPr>
        <w:rPr>
          <w:rFonts w:ascii="Aptos" w:hAnsi="Aptos" w:cs="Calibri"/>
          <w:color w:val="000000"/>
          <w:szCs w:val="22"/>
          <w:shd w:val="clear" w:color="auto" w:fill="FFFFFF"/>
        </w:rPr>
      </w:pPr>
      <w:r w:rsidRPr="00E80EB6">
        <w:rPr>
          <w:rFonts w:ascii="Aptos" w:hAnsi="Aptos" w:cs="Calibri"/>
          <w:color w:val="000000"/>
          <w:szCs w:val="22"/>
          <w:shd w:val="clear" w:color="auto" w:fill="FFFFFF"/>
        </w:rPr>
        <w:t xml:space="preserve">Access to a range of employee benefits designed to promote health and wellbeing </w:t>
      </w:r>
    </w:p>
    <w:p w14:paraId="5D252E0D" w14:textId="77777777" w:rsidR="00E80EB6" w:rsidRDefault="00E80EB6" w:rsidP="00227758">
      <w:pPr>
        <w:rPr>
          <w:rFonts w:ascii="Aptos" w:hAnsi="Aptos" w:cs="Calibri"/>
          <w:color w:val="000000"/>
          <w:szCs w:val="22"/>
          <w:shd w:val="clear" w:color="auto" w:fill="FFFFFF"/>
        </w:rPr>
      </w:pPr>
    </w:p>
    <w:p w14:paraId="7CEC9D43" w14:textId="27FC661E" w:rsidR="000A7B3F" w:rsidRPr="004B02CD" w:rsidRDefault="000A7B3F" w:rsidP="00B94F23">
      <w:pPr>
        <w:rPr>
          <w:rFonts w:asciiTheme="minorHAnsi" w:hAnsiTheme="minorHAnsi"/>
        </w:rPr>
      </w:pPr>
      <w:r w:rsidRPr="004B02CD">
        <w:rPr>
          <w:rFonts w:asciiTheme="minorHAnsi" w:hAnsiTheme="minorHAnsi"/>
        </w:rPr>
        <w:t>This is your chance to be part of something special</w:t>
      </w:r>
      <w:r w:rsidR="008A294E" w:rsidRPr="004B02CD">
        <w:rPr>
          <w:rFonts w:asciiTheme="minorHAnsi" w:hAnsiTheme="minorHAnsi"/>
        </w:rPr>
        <w:t>.  H</w:t>
      </w:r>
      <w:r w:rsidRPr="004B02CD">
        <w:rPr>
          <w:rFonts w:asciiTheme="minorHAnsi" w:hAnsiTheme="minorHAnsi"/>
        </w:rPr>
        <w:t>elp us shape the future and make a lasting impact.</w:t>
      </w:r>
    </w:p>
    <w:bookmarkEnd w:id="0"/>
    <w:p w14:paraId="5C0F7948" w14:textId="77777777" w:rsidR="008A294E" w:rsidRPr="004B02CD" w:rsidRDefault="008A294E" w:rsidP="00B94F23">
      <w:pPr>
        <w:rPr>
          <w:rFonts w:asciiTheme="minorHAnsi" w:hAnsiTheme="minorHAnsi"/>
        </w:rPr>
      </w:pPr>
    </w:p>
    <w:p w14:paraId="62744E96" w14:textId="4E7AE77D" w:rsidR="00A513F9" w:rsidRPr="004B02CD" w:rsidRDefault="00A16C86" w:rsidP="00B94F23">
      <w:pPr>
        <w:rPr>
          <w:rFonts w:asciiTheme="minorHAnsi" w:hAnsiTheme="minorHAnsi"/>
        </w:rPr>
      </w:pPr>
      <w:r w:rsidRPr="004B02CD">
        <w:rPr>
          <w:rFonts w:asciiTheme="minorHAnsi" w:hAnsiTheme="minorHAnsi"/>
        </w:rPr>
        <w:t>T</w:t>
      </w:r>
      <w:r w:rsidR="000710F5" w:rsidRPr="004B02CD">
        <w:rPr>
          <w:rFonts w:asciiTheme="minorHAnsi" w:hAnsiTheme="minorHAnsi"/>
        </w:rPr>
        <w:t>apestry Learning Partnership</w:t>
      </w:r>
      <w:r w:rsidR="00D85A81" w:rsidRPr="004B02CD">
        <w:rPr>
          <w:rFonts w:asciiTheme="minorHAnsi" w:hAnsiTheme="minorHAnsi"/>
        </w:rPr>
        <w:t xml:space="preserve"> is committed to </w:t>
      </w:r>
      <w:r w:rsidR="003C10E5" w:rsidRPr="004B02CD">
        <w:rPr>
          <w:rFonts w:asciiTheme="minorHAnsi" w:hAnsiTheme="minorHAnsi"/>
        </w:rPr>
        <w:t>safeguarding</w:t>
      </w:r>
      <w:r w:rsidR="00D85A81" w:rsidRPr="004B02CD">
        <w:rPr>
          <w:rFonts w:asciiTheme="minorHAnsi" w:hAnsiTheme="minorHAnsi"/>
        </w:rPr>
        <w:t xml:space="preserve"> and promoting the welfare of children and young people and expects all staff and volunteers to share this commitment. </w:t>
      </w:r>
      <w:r w:rsidR="00A513F9" w:rsidRPr="004B02CD">
        <w:rPr>
          <w:rFonts w:asciiTheme="minorHAnsi" w:hAnsiTheme="minorHAnsi"/>
        </w:rPr>
        <w:t>It is a criminal offence to engage or seek to engage in regulated activity or regulated work</w:t>
      </w:r>
      <w:r w:rsidR="00CE5C33" w:rsidRPr="004B02CD">
        <w:rPr>
          <w:rFonts w:asciiTheme="minorHAnsi" w:hAnsiTheme="minorHAnsi"/>
        </w:rPr>
        <w:t xml:space="preserve"> with children, if you appear on the DBS barred list.  All appointments are subject to an Enhanced DBS check and be eligible to work in the UK.</w:t>
      </w:r>
    </w:p>
    <w:p w14:paraId="22F7C47C" w14:textId="77777777" w:rsidR="009C188F" w:rsidRPr="004B02CD" w:rsidRDefault="009C188F" w:rsidP="00B94F23">
      <w:pPr>
        <w:rPr>
          <w:rFonts w:asciiTheme="minorHAnsi" w:hAnsiTheme="minorHAnsi"/>
        </w:rPr>
      </w:pPr>
    </w:p>
    <w:p w14:paraId="67288DDA" w14:textId="203F05F5" w:rsidR="00E237E7" w:rsidRPr="004B02CD" w:rsidRDefault="00D85A81" w:rsidP="00B94F23">
      <w:pPr>
        <w:rPr>
          <w:rFonts w:asciiTheme="minorHAnsi" w:hAnsiTheme="minorHAnsi"/>
        </w:rPr>
      </w:pPr>
      <w:r w:rsidRPr="004B02CD">
        <w:rPr>
          <w:rFonts w:asciiTheme="minorHAnsi" w:hAnsiTheme="minorHAnsi"/>
        </w:rPr>
        <w:t>Further information about our commitment to Safeguarding can be found</w:t>
      </w:r>
      <w:r w:rsidR="00E237E7" w:rsidRPr="004B02CD">
        <w:rPr>
          <w:rFonts w:asciiTheme="minorHAnsi" w:hAnsiTheme="minorHAnsi"/>
        </w:rPr>
        <w:t xml:space="preserve"> at:</w:t>
      </w:r>
      <w:r w:rsidRPr="004B02CD">
        <w:rPr>
          <w:rFonts w:asciiTheme="minorHAnsi" w:hAnsiTheme="minorHAnsi"/>
        </w:rPr>
        <w:t xml:space="preserve"> </w:t>
      </w:r>
      <w:hyperlink r:id="rId13" w:history="1">
        <w:r w:rsidR="00E237E7" w:rsidRPr="004B02CD">
          <w:rPr>
            <w:rStyle w:val="Hyperlink"/>
            <w:rFonts w:asciiTheme="minorHAnsi" w:hAnsiTheme="minorHAnsi"/>
          </w:rPr>
          <w:t>Tapestry Learning Partnership</w:t>
        </w:r>
      </w:hyperlink>
    </w:p>
    <w:p w14:paraId="6FDB074A" w14:textId="77777777" w:rsidR="008A294E" w:rsidRPr="004B02CD" w:rsidRDefault="008A294E" w:rsidP="00B94F23">
      <w:pPr>
        <w:rPr>
          <w:rFonts w:asciiTheme="minorHAnsi" w:hAnsiTheme="minorHAnsi"/>
        </w:rPr>
      </w:pPr>
    </w:p>
    <w:p w14:paraId="612E4E06" w14:textId="14FA735E" w:rsidR="00930CE0" w:rsidRPr="004B02CD" w:rsidRDefault="00CE5C33" w:rsidP="00B94F23">
      <w:pPr>
        <w:rPr>
          <w:rFonts w:asciiTheme="minorHAnsi" w:hAnsiTheme="minorHAnsi"/>
        </w:rPr>
      </w:pPr>
      <w:r w:rsidRPr="004B02CD">
        <w:rPr>
          <w:rFonts w:asciiTheme="minorHAnsi" w:hAnsiTheme="minorHAnsi"/>
        </w:rPr>
        <w:t>Please be aware, t</w:t>
      </w:r>
      <w:r w:rsidR="00930CE0" w:rsidRPr="004B02CD">
        <w:rPr>
          <w:rFonts w:asciiTheme="minorHAnsi" w:hAnsiTheme="minorHAnsi"/>
        </w:rPr>
        <w:t>he Trust may also consider performing an online presence check as part of the</w:t>
      </w:r>
      <w:r w:rsidR="006B241E" w:rsidRPr="004B02CD">
        <w:rPr>
          <w:rFonts w:asciiTheme="minorHAnsi" w:hAnsiTheme="minorHAnsi"/>
        </w:rPr>
        <w:t>ir</w:t>
      </w:r>
      <w:r w:rsidR="00930CE0" w:rsidRPr="004B02CD">
        <w:rPr>
          <w:rFonts w:asciiTheme="minorHAnsi" w:hAnsiTheme="minorHAnsi"/>
        </w:rPr>
        <w:t xml:space="preserve"> pre-employment checks</w:t>
      </w:r>
      <w:r w:rsidRPr="004B02CD">
        <w:rPr>
          <w:rFonts w:asciiTheme="minorHAnsi" w:hAnsiTheme="minorHAnsi"/>
        </w:rPr>
        <w:t>.</w:t>
      </w:r>
    </w:p>
    <w:p w14:paraId="48742CDF" w14:textId="77777777" w:rsidR="00070CCC" w:rsidRPr="004B02CD" w:rsidRDefault="00070CCC" w:rsidP="00B94F23">
      <w:pPr>
        <w:rPr>
          <w:rFonts w:asciiTheme="minorHAnsi" w:hAnsiTheme="minorHAnsi"/>
        </w:rPr>
      </w:pPr>
    </w:p>
    <w:p w14:paraId="2BEA480C" w14:textId="77777777" w:rsidR="00E56951" w:rsidRPr="004B02CD" w:rsidRDefault="00E56951" w:rsidP="00B94F23">
      <w:pPr>
        <w:rPr>
          <w:rFonts w:asciiTheme="minorHAnsi" w:hAnsiTheme="minorHAnsi"/>
        </w:rPr>
      </w:pPr>
      <w:r w:rsidRPr="004B02CD">
        <w:rPr>
          <w:rFonts w:asciiTheme="minorHAnsi" w:hAnsiTheme="minorHAnsi"/>
        </w:rPr>
        <w:t>This post is exempt from the Rehabilitation of Offenders Act 1974 and therefore applicants are required to declare any cautions, convictions, reprimands and final warnings that are not protected (i.e. that are not filtered out) as defined by the rehabilitation of Offenders Act 1974 (Exceptions) Order 1975 (as amended in 2013 and 2020).</w:t>
      </w:r>
    </w:p>
    <w:p w14:paraId="55DAB073" w14:textId="77777777" w:rsidR="00D85A81" w:rsidRPr="004B02CD" w:rsidRDefault="00D85A81" w:rsidP="00B94F23">
      <w:pPr>
        <w:rPr>
          <w:rFonts w:asciiTheme="minorHAnsi" w:hAnsiTheme="minorHAnsi"/>
        </w:rPr>
      </w:pPr>
    </w:p>
    <w:p w14:paraId="41B01F8B" w14:textId="45D669FB" w:rsidR="00E56951" w:rsidRPr="004B02CD" w:rsidRDefault="00021B52" w:rsidP="00B94F23">
      <w:pPr>
        <w:rPr>
          <w:rFonts w:asciiTheme="minorHAnsi" w:hAnsiTheme="minorHAnsi"/>
        </w:rPr>
      </w:pPr>
      <w:r w:rsidRPr="004B02CD">
        <w:rPr>
          <w:rFonts w:asciiTheme="minorHAnsi" w:hAnsiTheme="minorHAnsi"/>
        </w:rPr>
        <w:t>If you are interested and w</w:t>
      </w:r>
      <w:r w:rsidR="000D6B14" w:rsidRPr="004B02CD">
        <w:rPr>
          <w:rFonts w:asciiTheme="minorHAnsi" w:hAnsiTheme="minorHAnsi"/>
        </w:rPr>
        <w:t xml:space="preserve">ish to have an informal conversation to discuss the role </w:t>
      </w:r>
      <w:r w:rsidR="00056F56" w:rsidRPr="004B02CD">
        <w:rPr>
          <w:rFonts w:asciiTheme="minorHAnsi" w:hAnsiTheme="minorHAnsi"/>
        </w:rPr>
        <w:t xml:space="preserve">or would like to visit the school, </w:t>
      </w:r>
      <w:r w:rsidR="000D6B14" w:rsidRPr="004B02CD">
        <w:rPr>
          <w:rFonts w:asciiTheme="minorHAnsi" w:hAnsiTheme="minorHAnsi"/>
        </w:rPr>
        <w:t>we would be happy to arrange this</w:t>
      </w:r>
      <w:r w:rsidR="000849FB">
        <w:rPr>
          <w:rFonts w:asciiTheme="minorHAnsi" w:hAnsiTheme="minorHAnsi"/>
        </w:rPr>
        <w:t>, p</w:t>
      </w:r>
      <w:r w:rsidR="000D6B14" w:rsidRPr="004B02CD">
        <w:rPr>
          <w:rFonts w:asciiTheme="minorHAnsi" w:hAnsiTheme="minorHAnsi"/>
        </w:rPr>
        <w:t>lease call</w:t>
      </w:r>
      <w:r w:rsidR="00A6248C" w:rsidRPr="004B02CD">
        <w:rPr>
          <w:rFonts w:asciiTheme="minorHAnsi" w:hAnsiTheme="minorHAnsi"/>
        </w:rPr>
        <w:t xml:space="preserve"> </w:t>
      </w:r>
      <w:r w:rsidR="00B94F23" w:rsidRPr="004B02CD">
        <w:rPr>
          <w:rFonts w:asciiTheme="minorHAnsi" w:hAnsiTheme="minorHAnsi"/>
        </w:rPr>
        <w:t>0115 9322920</w:t>
      </w:r>
      <w:r w:rsidR="000D6B14" w:rsidRPr="004B02CD">
        <w:rPr>
          <w:rFonts w:asciiTheme="minorHAnsi" w:hAnsiTheme="minorHAnsi"/>
        </w:rPr>
        <w:t xml:space="preserve">.  </w:t>
      </w:r>
    </w:p>
    <w:p w14:paraId="1CB6E353" w14:textId="77777777" w:rsidR="00E56951" w:rsidRPr="004B02CD" w:rsidRDefault="00E56951" w:rsidP="00B94F23">
      <w:pPr>
        <w:rPr>
          <w:rFonts w:asciiTheme="minorHAnsi" w:hAnsiTheme="minorHAnsi"/>
          <w:szCs w:val="22"/>
        </w:rPr>
      </w:pPr>
    </w:p>
    <w:p w14:paraId="2F3BBA19" w14:textId="549BB177" w:rsidR="000D6B14" w:rsidRPr="004B02CD" w:rsidRDefault="000D6B14" w:rsidP="00B94F23">
      <w:pPr>
        <w:rPr>
          <w:rFonts w:asciiTheme="minorHAnsi" w:hAnsiTheme="minorHAnsi"/>
        </w:rPr>
      </w:pPr>
      <w:r w:rsidRPr="004B02CD">
        <w:rPr>
          <w:rFonts w:asciiTheme="minorHAnsi" w:hAnsiTheme="minorHAnsi"/>
          <w:szCs w:val="22"/>
        </w:rPr>
        <w:t>Further details about our school can be found on our website</w:t>
      </w:r>
      <w:r w:rsidR="00A25CE7" w:rsidRPr="004B02CD">
        <w:rPr>
          <w:rFonts w:asciiTheme="minorHAnsi" w:hAnsiTheme="minorHAnsi"/>
          <w:szCs w:val="22"/>
        </w:rPr>
        <w:t xml:space="preserve">: </w:t>
      </w:r>
      <w:hyperlink r:id="rId14" w:history="1">
        <w:r w:rsidR="00223FCA" w:rsidRPr="00223FCA">
          <w:rPr>
            <w:rStyle w:val="Hyperlink"/>
            <w:rFonts w:asciiTheme="minorHAnsi" w:hAnsiTheme="minorHAnsi"/>
            <w:szCs w:val="22"/>
          </w:rPr>
          <w:t>Djanogly City Academy</w:t>
        </w:r>
      </w:hyperlink>
    </w:p>
    <w:p w14:paraId="215F2DD8" w14:textId="77777777" w:rsidR="00E56951" w:rsidRPr="004B02CD" w:rsidRDefault="00E56951" w:rsidP="00B94F23">
      <w:pPr>
        <w:rPr>
          <w:rFonts w:asciiTheme="minorHAnsi" w:hAnsiTheme="minorHAnsi"/>
          <w:szCs w:val="22"/>
        </w:rPr>
      </w:pPr>
    </w:p>
    <w:p w14:paraId="3B0B9DE8" w14:textId="5BFCEFA4" w:rsidR="00D85A81" w:rsidRPr="004B02CD" w:rsidRDefault="00E56951" w:rsidP="00B94F23">
      <w:pPr>
        <w:rPr>
          <w:rFonts w:asciiTheme="minorHAnsi" w:hAnsiTheme="minorHAnsi"/>
          <w:szCs w:val="22"/>
        </w:rPr>
      </w:pPr>
      <w:r w:rsidRPr="004B02CD">
        <w:rPr>
          <w:rFonts w:asciiTheme="minorHAnsi" w:hAnsiTheme="minorHAnsi"/>
          <w:szCs w:val="22"/>
        </w:rPr>
        <w:t>To apply for this position, please visit</w:t>
      </w:r>
      <w:r w:rsidR="00E237E7" w:rsidRPr="004B02CD">
        <w:rPr>
          <w:rFonts w:asciiTheme="minorHAnsi" w:hAnsiTheme="minorHAnsi"/>
          <w:szCs w:val="22"/>
        </w:rPr>
        <w:t xml:space="preserve"> our careers page via our website</w:t>
      </w:r>
      <w:r w:rsidRPr="004B02CD">
        <w:rPr>
          <w:rFonts w:asciiTheme="minorHAnsi" w:hAnsiTheme="minorHAnsi"/>
          <w:szCs w:val="22"/>
        </w:rPr>
        <w:t xml:space="preserve">: </w:t>
      </w:r>
      <w:hyperlink r:id="rId15" w:history="1">
        <w:r w:rsidR="00E237E7" w:rsidRPr="004B02CD">
          <w:rPr>
            <w:rStyle w:val="Hyperlink"/>
            <w:rFonts w:asciiTheme="minorHAnsi" w:hAnsiTheme="minorHAnsi"/>
            <w:szCs w:val="22"/>
          </w:rPr>
          <w:t>Tapestry Learning Partnership</w:t>
        </w:r>
      </w:hyperlink>
    </w:p>
    <w:p w14:paraId="36C2D6C8" w14:textId="77777777" w:rsidR="00E237E7" w:rsidRDefault="00E237E7" w:rsidP="00CC433A">
      <w:pPr>
        <w:pStyle w:val="Default"/>
        <w:rPr>
          <w:rFonts w:asciiTheme="minorHAnsi" w:hAnsiTheme="minorHAnsi"/>
          <w:sz w:val="22"/>
          <w:szCs w:val="22"/>
        </w:rPr>
      </w:pPr>
    </w:p>
    <w:p w14:paraId="51AD0799" w14:textId="7F69B056" w:rsidR="007A5CF5" w:rsidRPr="00073507" w:rsidRDefault="007A5CF5" w:rsidP="00E56951">
      <w:pPr>
        <w:spacing w:line="360" w:lineRule="auto"/>
        <w:rPr>
          <w:rFonts w:asciiTheme="minorHAnsi" w:hAnsiTheme="minorHAnsi" w:cs="Calibri"/>
          <w:color w:val="000000" w:themeColor="text1"/>
          <w:szCs w:val="22"/>
        </w:rPr>
      </w:pPr>
    </w:p>
    <w:p w14:paraId="1F27C507" w14:textId="57BA2141" w:rsidR="00E56951" w:rsidRDefault="004252E9" w:rsidP="00E56951">
      <w:pPr>
        <w:spacing w:line="360" w:lineRule="auto"/>
        <w:rPr>
          <w:rFonts w:asciiTheme="minorHAnsi" w:hAnsiTheme="minorHAnsi" w:cs="Calibri"/>
          <w:b/>
          <w:bCs/>
          <w:szCs w:val="22"/>
        </w:rPr>
      </w:pPr>
      <w:r w:rsidRPr="00621533">
        <w:rPr>
          <w:rFonts w:asciiTheme="minorHAnsi" w:hAnsiTheme="minorHAnsi" w:cs="Calibri"/>
          <w:b/>
          <w:bCs/>
          <w:szCs w:val="22"/>
        </w:rPr>
        <w:tab/>
      </w:r>
      <w:r w:rsidR="00DD4FD0" w:rsidRPr="00621533">
        <w:rPr>
          <w:rFonts w:asciiTheme="minorHAnsi" w:hAnsiTheme="minorHAnsi" w:cs="Calibri"/>
          <w:b/>
          <w:bCs/>
          <w:szCs w:val="22"/>
        </w:rPr>
        <w:tab/>
      </w:r>
      <w:r w:rsidR="00070CCC" w:rsidRPr="00621533">
        <w:rPr>
          <w:rFonts w:asciiTheme="minorHAnsi" w:hAnsiTheme="minorHAnsi" w:cs="Calibri"/>
          <w:b/>
          <w:bCs/>
          <w:szCs w:val="22"/>
        </w:rPr>
        <w:t xml:space="preserve"> </w:t>
      </w:r>
    </w:p>
    <w:p w14:paraId="54262498" w14:textId="0D5D701A" w:rsidR="00E66535" w:rsidRDefault="00E66535" w:rsidP="00E56951">
      <w:pPr>
        <w:spacing w:line="360" w:lineRule="auto"/>
        <w:rPr>
          <w:rFonts w:asciiTheme="minorHAnsi" w:hAnsiTheme="minorHAnsi" w:cs="Calibri"/>
          <w:b/>
          <w:bCs/>
          <w:szCs w:val="22"/>
        </w:rPr>
      </w:pPr>
    </w:p>
    <w:p w14:paraId="5BAEE7CE" w14:textId="77777777" w:rsidR="00E66535" w:rsidRDefault="00E66535" w:rsidP="00E56951">
      <w:pPr>
        <w:spacing w:line="360" w:lineRule="auto"/>
        <w:rPr>
          <w:rFonts w:asciiTheme="minorHAnsi" w:hAnsiTheme="minorHAnsi" w:cs="Calibri"/>
          <w:b/>
          <w:bCs/>
          <w:sz w:val="24"/>
          <w:szCs w:val="24"/>
        </w:rPr>
      </w:pPr>
    </w:p>
    <w:p w14:paraId="0FA292D4" w14:textId="77777777" w:rsidR="00660388" w:rsidRDefault="00660388" w:rsidP="00E56951">
      <w:pPr>
        <w:spacing w:line="360" w:lineRule="auto"/>
        <w:rPr>
          <w:rFonts w:asciiTheme="minorHAnsi" w:hAnsiTheme="minorHAnsi" w:cs="Calibri"/>
          <w:b/>
          <w:bCs/>
          <w:sz w:val="24"/>
          <w:szCs w:val="24"/>
        </w:rPr>
      </w:pPr>
    </w:p>
    <w:p w14:paraId="519F49C0" w14:textId="77777777" w:rsidR="00660388" w:rsidRDefault="00660388" w:rsidP="00E56951">
      <w:pPr>
        <w:spacing w:line="360" w:lineRule="auto"/>
        <w:rPr>
          <w:rFonts w:asciiTheme="minorHAnsi" w:hAnsiTheme="minorHAnsi" w:cs="Calibri"/>
          <w:b/>
          <w:bCs/>
          <w:sz w:val="24"/>
          <w:szCs w:val="24"/>
        </w:rPr>
      </w:pPr>
    </w:p>
    <w:p w14:paraId="4ECB6FC4" w14:textId="77777777" w:rsidR="00660388" w:rsidRDefault="00660388" w:rsidP="00E56951">
      <w:pPr>
        <w:spacing w:line="360" w:lineRule="auto"/>
        <w:rPr>
          <w:rFonts w:asciiTheme="minorHAnsi" w:hAnsiTheme="minorHAnsi" w:cs="Calibri"/>
          <w:b/>
          <w:bCs/>
          <w:sz w:val="24"/>
          <w:szCs w:val="24"/>
        </w:rPr>
      </w:pPr>
    </w:p>
    <w:p w14:paraId="1E010E3D" w14:textId="77777777" w:rsidR="00660388" w:rsidRDefault="00660388" w:rsidP="00E56951">
      <w:pPr>
        <w:spacing w:line="360" w:lineRule="auto"/>
        <w:rPr>
          <w:rFonts w:asciiTheme="minorHAnsi" w:hAnsiTheme="minorHAnsi" w:cs="Calibri"/>
          <w:b/>
          <w:bCs/>
          <w:sz w:val="24"/>
          <w:szCs w:val="24"/>
        </w:rPr>
      </w:pPr>
    </w:p>
    <w:p w14:paraId="7AE5B854" w14:textId="77777777" w:rsidR="00660388" w:rsidRDefault="00660388" w:rsidP="00E56951">
      <w:pPr>
        <w:spacing w:line="360" w:lineRule="auto"/>
        <w:rPr>
          <w:rFonts w:asciiTheme="minorHAnsi" w:hAnsiTheme="minorHAnsi" w:cs="Calibri"/>
          <w:b/>
          <w:bCs/>
          <w:sz w:val="24"/>
          <w:szCs w:val="24"/>
        </w:rPr>
      </w:pPr>
    </w:p>
    <w:p w14:paraId="1DA5A956" w14:textId="77777777" w:rsidR="00660388" w:rsidRDefault="00660388" w:rsidP="00E56951">
      <w:pPr>
        <w:spacing w:line="360" w:lineRule="auto"/>
        <w:rPr>
          <w:rFonts w:asciiTheme="minorHAnsi" w:hAnsiTheme="minorHAnsi" w:cs="Calibri"/>
          <w:b/>
          <w:bCs/>
          <w:sz w:val="24"/>
          <w:szCs w:val="24"/>
        </w:rPr>
      </w:pPr>
    </w:p>
    <w:p w14:paraId="6DF2D7F7" w14:textId="77777777" w:rsidR="00660388" w:rsidRDefault="00660388" w:rsidP="00E56951">
      <w:pPr>
        <w:spacing w:line="360" w:lineRule="auto"/>
        <w:rPr>
          <w:rFonts w:asciiTheme="minorHAnsi" w:hAnsiTheme="minorHAnsi" w:cs="Calibri"/>
          <w:b/>
          <w:bCs/>
          <w:sz w:val="24"/>
          <w:szCs w:val="24"/>
        </w:rPr>
      </w:pPr>
    </w:p>
    <w:p w14:paraId="6ED48154" w14:textId="77777777" w:rsidR="00660388" w:rsidRDefault="00660388" w:rsidP="00E56951">
      <w:pPr>
        <w:spacing w:line="360" w:lineRule="auto"/>
        <w:rPr>
          <w:rFonts w:asciiTheme="minorHAnsi" w:hAnsiTheme="minorHAnsi" w:cs="Calibri"/>
          <w:b/>
          <w:bCs/>
          <w:sz w:val="24"/>
          <w:szCs w:val="24"/>
        </w:rPr>
      </w:pPr>
    </w:p>
    <w:p w14:paraId="61F183A9" w14:textId="77777777" w:rsidR="00660388" w:rsidRDefault="00660388" w:rsidP="00E56951">
      <w:pPr>
        <w:spacing w:line="360" w:lineRule="auto"/>
        <w:rPr>
          <w:rFonts w:asciiTheme="minorHAnsi" w:hAnsiTheme="minorHAnsi" w:cs="Calibri"/>
          <w:b/>
          <w:bCs/>
          <w:sz w:val="24"/>
          <w:szCs w:val="24"/>
        </w:rPr>
      </w:pPr>
    </w:p>
    <w:p w14:paraId="18F26A2E" w14:textId="77777777" w:rsidR="00660388" w:rsidRDefault="00660388" w:rsidP="00E56951">
      <w:pPr>
        <w:spacing w:line="360" w:lineRule="auto"/>
        <w:rPr>
          <w:rFonts w:asciiTheme="minorHAnsi" w:hAnsiTheme="minorHAnsi" w:cs="Calibri"/>
          <w:b/>
          <w:bCs/>
          <w:sz w:val="24"/>
          <w:szCs w:val="24"/>
        </w:rPr>
      </w:pPr>
    </w:p>
    <w:p w14:paraId="165844C5" w14:textId="77777777" w:rsidR="00660388" w:rsidRPr="00621533" w:rsidRDefault="00660388" w:rsidP="00E56951">
      <w:pPr>
        <w:spacing w:line="360" w:lineRule="auto"/>
        <w:rPr>
          <w:rFonts w:asciiTheme="minorHAnsi" w:hAnsiTheme="minorHAnsi" w:cs="Calibri"/>
          <w:b/>
          <w:bCs/>
          <w:sz w:val="24"/>
          <w:szCs w:val="24"/>
        </w:rPr>
      </w:pPr>
    </w:p>
    <w:p w14:paraId="53E0E02E" w14:textId="1A9A9BCC" w:rsidR="00E237E7" w:rsidRPr="00621533" w:rsidRDefault="00E66535" w:rsidP="000F4A9F">
      <w:pPr>
        <w:pStyle w:val="Heading1"/>
        <w:jc w:val="left"/>
      </w:pPr>
      <w:r w:rsidRPr="00621533">
        <w:rPr>
          <w:rFonts w:asciiTheme="minorHAnsi" w:hAnsiTheme="minorHAnsi" w:cs="Calibri"/>
          <w:b w:val="0"/>
          <w:noProof/>
          <w:sz w:val="28"/>
        </w:rPr>
        <w:drawing>
          <wp:anchor distT="0" distB="0" distL="114300" distR="114300" simplePos="0" relativeHeight="251655680" behindDoc="0" locked="0" layoutInCell="1" allowOverlap="1" wp14:anchorId="20FBD406" wp14:editId="2F83A51B">
            <wp:simplePos x="0" y="0"/>
            <wp:positionH relativeFrom="column">
              <wp:posOffset>4669155</wp:posOffset>
            </wp:positionH>
            <wp:positionV relativeFrom="paragraph">
              <wp:posOffset>-80645</wp:posOffset>
            </wp:positionV>
            <wp:extent cx="2018030" cy="69088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0180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D6E" w:rsidRPr="00621533">
        <w:t>JOB DESCRIPTION</w:t>
      </w:r>
    </w:p>
    <w:p w14:paraId="43062785" w14:textId="77777777" w:rsidR="00583D6E" w:rsidRPr="00621533" w:rsidRDefault="00583D6E" w:rsidP="00583D6E">
      <w:pPr>
        <w:spacing w:line="360" w:lineRule="auto"/>
        <w:rPr>
          <w:rFonts w:asciiTheme="minorHAnsi" w:hAnsiTheme="minorHAnsi" w:cs="Calibri"/>
          <w:b/>
          <w:sz w:val="24"/>
          <w:szCs w:val="24"/>
        </w:rPr>
      </w:pPr>
    </w:p>
    <w:p w14:paraId="472CA7B0" w14:textId="4FC47720" w:rsidR="00583D6E" w:rsidRPr="00407861" w:rsidRDefault="00583D6E" w:rsidP="00583D6E">
      <w:pPr>
        <w:spacing w:line="360" w:lineRule="auto"/>
        <w:rPr>
          <w:rFonts w:asciiTheme="minorHAnsi" w:hAnsiTheme="minorHAnsi" w:cs="Calibri"/>
          <w:bCs/>
          <w:color w:val="000000" w:themeColor="text1"/>
          <w:sz w:val="24"/>
          <w:szCs w:val="24"/>
        </w:rPr>
      </w:pPr>
      <w:r w:rsidRPr="00407861">
        <w:rPr>
          <w:rFonts w:asciiTheme="minorHAnsi" w:hAnsiTheme="minorHAnsi" w:cs="Calibri"/>
          <w:b/>
          <w:color w:val="00A79E" w:themeColor="accent1"/>
          <w:sz w:val="24"/>
          <w:szCs w:val="24"/>
        </w:rPr>
        <w:t>Post Title:</w:t>
      </w:r>
      <w:r w:rsidRPr="00407861">
        <w:rPr>
          <w:rFonts w:asciiTheme="minorHAnsi" w:hAnsiTheme="minorHAnsi" w:cs="Calibri"/>
          <w:b/>
          <w:color w:val="00A79E" w:themeColor="accent1"/>
          <w:sz w:val="24"/>
          <w:szCs w:val="24"/>
        </w:rPr>
        <w:tab/>
      </w:r>
      <w:r w:rsidRPr="00407861">
        <w:rPr>
          <w:rFonts w:asciiTheme="minorHAnsi" w:hAnsiTheme="minorHAnsi" w:cs="Calibri"/>
          <w:b/>
          <w:color w:val="00A79E" w:themeColor="accent1"/>
          <w:sz w:val="24"/>
          <w:szCs w:val="24"/>
        </w:rPr>
        <w:tab/>
      </w:r>
      <w:r w:rsidR="00E66535">
        <w:rPr>
          <w:rFonts w:asciiTheme="minorHAnsi" w:hAnsiTheme="minorHAnsi" w:cs="Calibri"/>
          <w:bCs/>
          <w:color w:val="000000" w:themeColor="text1"/>
          <w:sz w:val="24"/>
          <w:szCs w:val="24"/>
        </w:rPr>
        <w:t>C</w:t>
      </w:r>
      <w:r w:rsidR="00072CBB">
        <w:rPr>
          <w:rFonts w:asciiTheme="minorHAnsi" w:hAnsiTheme="minorHAnsi" w:cs="Calibri"/>
          <w:bCs/>
          <w:color w:val="000000" w:themeColor="text1"/>
          <w:sz w:val="24"/>
          <w:szCs w:val="24"/>
        </w:rPr>
        <w:t>leaner</w:t>
      </w:r>
    </w:p>
    <w:p w14:paraId="1729D6B1" w14:textId="3372EF9B" w:rsidR="00583D6E" w:rsidRPr="00407861" w:rsidRDefault="00583D6E" w:rsidP="00583D6E">
      <w:pPr>
        <w:spacing w:line="360" w:lineRule="auto"/>
        <w:rPr>
          <w:rFonts w:asciiTheme="minorHAnsi" w:hAnsiTheme="minorHAnsi" w:cs="Calibri"/>
          <w:b/>
          <w:color w:val="00A79E" w:themeColor="accent1"/>
          <w:spacing w:val="-2"/>
          <w:sz w:val="24"/>
          <w:szCs w:val="24"/>
        </w:rPr>
      </w:pPr>
      <w:r w:rsidRPr="00407861">
        <w:rPr>
          <w:rFonts w:asciiTheme="minorHAnsi" w:hAnsiTheme="minorHAnsi" w:cs="Calibri"/>
          <w:b/>
          <w:color w:val="00A79E" w:themeColor="accent1"/>
          <w:sz w:val="24"/>
          <w:szCs w:val="24"/>
        </w:rPr>
        <w:t>Reporting to:</w:t>
      </w:r>
      <w:r w:rsidRPr="00407861">
        <w:rPr>
          <w:rFonts w:asciiTheme="minorHAnsi" w:hAnsiTheme="minorHAnsi" w:cs="Calibri"/>
          <w:b/>
          <w:color w:val="00A79E" w:themeColor="accent1"/>
          <w:sz w:val="24"/>
          <w:szCs w:val="24"/>
        </w:rPr>
        <w:tab/>
      </w:r>
      <w:r w:rsidRPr="00407861">
        <w:rPr>
          <w:rFonts w:asciiTheme="minorHAnsi" w:hAnsiTheme="minorHAnsi" w:cs="Calibri"/>
          <w:b/>
          <w:color w:val="00A79E" w:themeColor="accent1"/>
          <w:sz w:val="24"/>
          <w:szCs w:val="24"/>
        </w:rPr>
        <w:tab/>
      </w:r>
      <w:r w:rsidR="003A66A1">
        <w:rPr>
          <w:rFonts w:asciiTheme="minorHAnsi" w:hAnsiTheme="minorHAnsi" w:cs="Calibri"/>
          <w:bCs/>
          <w:color w:val="000000" w:themeColor="text1"/>
          <w:spacing w:val="-2"/>
          <w:sz w:val="24"/>
          <w:szCs w:val="24"/>
        </w:rPr>
        <w:t>Head of Estates</w:t>
      </w:r>
      <w:r w:rsidRPr="00407861">
        <w:rPr>
          <w:rFonts w:asciiTheme="minorHAnsi" w:hAnsiTheme="minorHAnsi" w:cs="Calibri"/>
          <w:bCs/>
          <w:color w:val="000000" w:themeColor="text1"/>
          <w:spacing w:val="-2"/>
          <w:sz w:val="24"/>
          <w:szCs w:val="24"/>
        </w:rPr>
        <w:t xml:space="preserve"> </w:t>
      </w:r>
    </w:p>
    <w:p w14:paraId="3B1E1047" w14:textId="12AB87E6" w:rsidR="00583D6E" w:rsidRPr="00407861" w:rsidRDefault="00583D6E" w:rsidP="00583D6E">
      <w:pPr>
        <w:spacing w:line="360" w:lineRule="auto"/>
        <w:rPr>
          <w:rFonts w:asciiTheme="minorHAnsi" w:hAnsiTheme="minorHAnsi" w:cs="Calibri"/>
          <w:b/>
          <w:color w:val="00A79E" w:themeColor="accent1"/>
          <w:spacing w:val="-2"/>
          <w:sz w:val="24"/>
          <w:szCs w:val="24"/>
        </w:rPr>
      </w:pPr>
      <w:r w:rsidRPr="00C27321">
        <w:rPr>
          <w:rFonts w:asciiTheme="minorHAnsi" w:hAnsiTheme="minorHAnsi" w:cs="Calibri"/>
          <w:b/>
          <w:color w:val="00A79E" w:themeColor="accent1"/>
          <w:spacing w:val="-2"/>
          <w:sz w:val="24"/>
          <w:szCs w:val="24"/>
        </w:rPr>
        <w:t>Grade:</w:t>
      </w:r>
      <w:r w:rsidRPr="00C27321">
        <w:rPr>
          <w:rFonts w:asciiTheme="minorHAnsi" w:hAnsiTheme="minorHAnsi" w:cs="Calibri"/>
          <w:b/>
          <w:color w:val="00A79E" w:themeColor="accent1"/>
          <w:spacing w:val="-2"/>
          <w:sz w:val="24"/>
          <w:szCs w:val="24"/>
        </w:rPr>
        <w:tab/>
      </w:r>
      <w:r w:rsidR="00C91273" w:rsidRPr="00C91273">
        <w:rPr>
          <w:rFonts w:asciiTheme="minorHAnsi" w:hAnsiTheme="minorHAnsi" w:cs="Calibri"/>
          <w:bCs/>
          <w:spacing w:val="-2"/>
          <w:sz w:val="24"/>
          <w:szCs w:val="24"/>
        </w:rPr>
        <w:t xml:space="preserve">                Scale 2</w:t>
      </w:r>
    </w:p>
    <w:p w14:paraId="2AD5FCCB" w14:textId="77777777" w:rsidR="00583D6E" w:rsidRPr="00407861" w:rsidRDefault="00583D6E" w:rsidP="00583D6E">
      <w:pPr>
        <w:spacing w:line="360" w:lineRule="auto"/>
        <w:rPr>
          <w:rFonts w:asciiTheme="minorHAnsi" w:eastAsia="Calibri" w:hAnsiTheme="minorHAnsi" w:cs="Calibri"/>
          <w:b/>
          <w:color w:val="00A79E" w:themeColor="accent1"/>
          <w:sz w:val="24"/>
          <w:szCs w:val="24"/>
          <w:lang w:eastAsia="en-US"/>
        </w:rPr>
      </w:pPr>
      <w:r w:rsidRPr="00407861">
        <w:rPr>
          <w:rFonts w:asciiTheme="minorHAnsi" w:eastAsia="Calibri" w:hAnsiTheme="minorHAnsi" w:cs="Calibri"/>
          <w:b/>
          <w:color w:val="00A79E" w:themeColor="accent1"/>
          <w:sz w:val="24"/>
          <w:szCs w:val="24"/>
          <w:lang w:eastAsia="en-US"/>
        </w:rPr>
        <w:t xml:space="preserve">Disclosure Level: </w:t>
      </w:r>
      <w:r w:rsidRPr="00407861">
        <w:rPr>
          <w:rFonts w:asciiTheme="minorHAnsi" w:eastAsia="Calibri" w:hAnsiTheme="minorHAnsi" w:cs="Calibri"/>
          <w:b/>
          <w:color w:val="00A79E" w:themeColor="accent1"/>
          <w:sz w:val="24"/>
          <w:szCs w:val="24"/>
          <w:lang w:eastAsia="en-US"/>
        </w:rPr>
        <w:tab/>
      </w:r>
      <w:r w:rsidRPr="00407861">
        <w:rPr>
          <w:rFonts w:asciiTheme="minorHAnsi" w:eastAsia="Calibri" w:hAnsiTheme="minorHAnsi" w:cs="Calibri"/>
          <w:bCs/>
          <w:color w:val="000000" w:themeColor="text1"/>
          <w:sz w:val="24"/>
          <w:szCs w:val="24"/>
          <w:lang w:eastAsia="en-US"/>
        </w:rPr>
        <w:t>Child Workforce - Enhanced, Children’s Barred List</w:t>
      </w:r>
    </w:p>
    <w:p w14:paraId="4D16C64F" w14:textId="77777777" w:rsidR="00C26AB1" w:rsidRPr="00621533" w:rsidRDefault="00C26AB1" w:rsidP="00C67994">
      <w:pPr>
        <w:pStyle w:val="Heading2"/>
      </w:pPr>
      <w:r w:rsidRPr="00621533">
        <w:t>Purpose of the Post</w:t>
      </w:r>
    </w:p>
    <w:p w14:paraId="333BEAAF" w14:textId="4E2EE5D1" w:rsidR="007B401F" w:rsidRPr="007B401F" w:rsidRDefault="00B86235" w:rsidP="007B401F">
      <w:pPr>
        <w:contextualSpacing/>
        <w:rPr>
          <w:rFonts w:asciiTheme="minorHAnsi" w:hAnsiTheme="minorHAnsi"/>
        </w:rPr>
      </w:pPr>
      <w:r w:rsidRPr="00DD7AFD">
        <w:rPr>
          <w:noProof/>
        </w:rPr>
        <w:drawing>
          <wp:anchor distT="0" distB="0" distL="114300" distR="114300" simplePos="0" relativeHeight="251658752" behindDoc="1" locked="1" layoutInCell="1" allowOverlap="1" wp14:anchorId="5E5EA4F3" wp14:editId="75C08965">
            <wp:simplePos x="0" y="0"/>
            <wp:positionH relativeFrom="column">
              <wp:posOffset>1186815</wp:posOffset>
            </wp:positionH>
            <wp:positionV relativeFrom="page">
              <wp:posOffset>5038090</wp:posOffset>
            </wp:positionV>
            <wp:extent cx="5374640" cy="5374640"/>
            <wp:effectExtent l="0" t="0" r="0" b="0"/>
            <wp:wrapNone/>
            <wp:docPr id="1166333814" name="Picture 2" descr="A colorful circle with a letter 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14621" name="Picture 2" descr="A colorful circle with a letter t in it&#10;&#10;AI-generated content may be incorrect."/>
                    <pic:cNvPicPr/>
                  </pic:nvPicPr>
                  <pic:blipFill>
                    <a:blip r:embed="rId12">
                      <a:alphaModFix amt="35000"/>
                    </a:blip>
                    <a:stretch>
                      <a:fillRect/>
                    </a:stretch>
                  </pic:blipFill>
                  <pic:spPr>
                    <a:xfrm>
                      <a:off x="0" y="0"/>
                      <a:ext cx="5374640" cy="5374640"/>
                    </a:xfrm>
                    <a:prstGeom prst="rect">
                      <a:avLst/>
                    </a:prstGeom>
                  </pic:spPr>
                </pic:pic>
              </a:graphicData>
            </a:graphic>
            <wp14:sizeRelH relativeFrom="page">
              <wp14:pctWidth>0</wp14:pctWidth>
            </wp14:sizeRelH>
            <wp14:sizeRelV relativeFrom="page">
              <wp14:pctHeight>0</wp14:pctHeight>
            </wp14:sizeRelV>
          </wp:anchor>
        </w:drawing>
      </w:r>
      <w:r w:rsidR="007B401F" w:rsidRPr="007B401F">
        <w:rPr>
          <w:rFonts w:asciiTheme="minorHAnsi" w:hAnsiTheme="minorHAnsi"/>
        </w:rPr>
        <w:t>Contribute to a high standard of cleanliness, hygiene, and safety across Trust premises, with the ability to support wider estates and operational requirements when required.</w:t>
      </w:r>
    </w:p>
    <w:p w14:paraId="566A4531" w14:textId="1CA70083" w:rsidR="00621533" w:rsidRPr="00DD7AFD" w:rsidRDefault="00621533" w:rsidP="007B401F">
      <w:pPr>
        <w:contextualSpacing/>
        <w:rPr>
          <w:rFonts w:asciiTheme="minorHAnsi" w:hAnsiTheme="minorHAnsi"/>
          <w:lang w:val="en-US"/>
        </w:rPr>
      </w:pPr>
    </w:p>
    <w:p w14:paraId="5FAB6A51" w14:textId="676A1E32" w:rsidR="00A223FC" w:rsidRPr="009030EC" w:rsidRDefault="00C26AB1" w:rsidP="009030EC">
      <w:pPr>
        <w:pStyle w:val="Heading2"/>
        <w:rPr>
          <w:rFonts w:asciiTheme="minorHAnsi" w:hAnsiTheme="minorHAnsi"/>
        </w:rPr>
      </w:pPr>
      <w:r w:rsidRPr="00DD7AFD">
        <w:rPr>
          <w:rFonts w:asciiTheme="minorHAnsi" w:hAnsiTheme="minorHAnsi"/>
        </w:rPr>
        <w:t xml:space="preserve">Key </w:t>
      </w:r>
      <w:r w:rsidRPr="009030EC">
        <w:rPr>
          <w:rFonts w:asciiTheme="minorHAnsi" w:hAnsiTheme="minorHAnsi"/>
        </w:rPr>
        <w:t>Duties and Responsibilities</w:t>
      </w:r>
    </w:p>
    <w:p w14:paraId="58A6E3FE" w14:textId="77777777" w:rsidR="00F533CE" w:rsidRPr="009030EC" w:rsidRDefault="00F533CE" w:rsidP="009030EC">
      <w:pPr>
        <w:numPr>
          <w:ilvl w:val="0"/>
          <w:numId w:val="28"/>
        </w:numPr>
        <w:spacing w:line="276" w:lineRule="auto"/>
        <w:contextualSpacing/>
        <w:rPr>
          <w:rFonts w:asciiTheme="minorHAnsi" w:hAnsiTheme="minorHAnsi"/>
          <w:b/>
        </w:rPr>
      </w:pPr>
      <w:r w:rsidRPr="009030EC">
        <w:rPr>
          <w:rFonts w:asciiTheme="minorHAnsi" w:hAnsiTheme="minorHAnsi"/>
        </w:rPr>
        <w:t xml:space="preserve">To carry out work efficiently and effectively, to agreed standards within specific areas as directed by the Cleaning Supervisor, Site Supervisor or other management. </w:t>
      </w:r>
    </w:p>
    <w:p w14:paraId="15855A39" w14:textId="77777777" w:rsidR="00F533CE" w:rsidRPr="009030EC" w:rsidRDefault="00F533CE" w:rsidP="00F533CE">
      <w:pPr>
        <w:ind w:left="720"/>
        <w:contextualSpacing/>
        <w:rPr>
          <w:rFonts w:asciiTheme="minorHAnsi" w:hAnsiTheme="minorHAnsi"/>
          <w:b/>
        </w:rPr>
      </w:pPr>
    </w:p>
    <w:p w14:paraId="37E2F31B" w14:textId="77777777" w:rsidR="00F533CE" w:rsidRPr="009030EC" w:rsidRDefault="00F533CE" w:rsidP="009030EC">
      <w:pPr>
        <w:numPr>
          <w:ilvl w:val="0"/>
          <w:numId w:val="28"/>
        </w:numPr>
        <w:spacing w:line="276" w:lineRule="auto"/>
        <w:contextualSpacing/>
        <w:rPr>
          <w:rFonts w:asciiTheme="minorHAnsi" w:hAnsiTheme="minorHAnsi"/>
          <w:b/>
        </w:rPr>
      </w:pPr>
      <w:r w:rsidRPr="009030EC">
        <w:rPr>
          <w:rFonts w:asciiTheme="minorHAnsi" w:hAnsiTheme="minorHAnsi"/>
        </w:rPr>
        <w:t xml:space="preserve">To work agreed shift patterns, and subject to reasonable notice, to work alternative shift patterns and at different sites to meet the needs of the Trust. </w:t>
      </w:r>
    </w:p>
    <w:p w14:paraId="189527B5" w14:textId="77777777" w:rsidR="00F533CE" w:rsidRPr="009030EC" w:rsidRDefault="00F533CE" w:rsidP="00F533CE">
      <w:pPr>
        <w:ind w:left="720"/>
        <w:contextualSpacing/>
        <w:rPr>
          <w:rFonts w:asciiTheme="minorHAnsi" w:hAnsiTheme="minorHAnsi"/>
          <w:b/>
        </w:rPr>
      </w:pPr>
    </w:p>
    <w:p w14:paraId="2D20F683" w14:textId="77777777" w:rsidR="00F533CE" w:rsidRPr="009030EC" w:rsidRDefault="00F533CE" w:rsidP="009030EC">
      <w:pPr>
        <w:numPr>
          <w:ilvl w:val="0"/>
          <w:numId w:val="28"/>
        </w:numPr>
        <w:spacing w:line="276" w:lineRule="auto"/>
        <w:contextualSpacing/>
        <w:rPr>
          <w:rFonts w:asciiTheme="minorHAnsi" w:hAnsiTheme="minorHAnsi"/>
          <w:b/>
        </w:rPr>
      </w:pPr>
      <w:r w:rsidRPr="009030EC">
        <w:rPr>
          <w:rFonts w:asciiTheme="minorHAnsi" w:hAnsiTheme="minorHAnsi"/>
        </w:rPr>
        <w:t>To have an awareness of health and safety issues and reporting any such hazards to the Cleaning Supervisor or appropriate manager.</w:t>
      </w:r>
    </w:p>
    <w:p w14:paraId="649DDC6D" w14:textId="77777777" w:rsidR="00F533CE" w:rsidRPr="009030EC" w:rsidRDefault="00F533CE" w:rsidP="00F533CE">
      <w:pPr>
        <w:ind w:left="720"/>
        <w:contextualSpacing/>
        <w:rPr>
          <w:rFonts w:asciiTheme="minorHAnsi" w:hAnsiTheme="minorHAnsi"/>
          <w:b/>
        </w:rPr>
      </w:pPr>
    </w:p>
    <w:p w14:paraId="171E1D76" w14:textId="77777777" w:rsidR="00F533CE" w:rsidRPr="009030EC" w:rsidRDefault="00F533CE" w:rsidP="009030EC">
      <w:pPr>
        <w:numPr>
          <w:ilvl w:val="0"/>
          <w:numId w:val="28"/>
        </w:numPr>
        <w:spacing w:line="276" w:lineRule="auto"/>
        <w:contextualSpacing/>
        <w:rPr>
          <w:rFonts w:asciiTheme="minorHAnsi" w:hAnsiTheme="minorHAnsi"/>
          <w:b/>
        </w:rPr>
      </w:pPr>
      <w:r w:rsidRPr="009030EC">
        <w:rPr>
          <w:rFonts w:asciiTheme="minorHAnsi" w:hAnsiTheme="minorHAnsi"/>
        </w:rPr>
        <w:t>To carry out any periodic work as directed by the Cleaning Supervisor or other management.</w:t>
      </w:r>
    </w:p>
    <w:p w14:paraId="795D05DD" w14:textId="77777777" w:rsidR="00F533CE" w:rsidRPr="009030EC" w:rsidRDefault="00F533CE" w:rsidP="00F533CE">
      <w:pPr>
        <w:ind w:left="720"/>
        <w:contextualSpacing/>
        <w:rPr>
          <w:rFonts w:asciiTheme="minorHAnsi" w:hAnsiTheme="minorHAnsi"/>
          <w:b/>
        </w:rPr>
      </w:pPr>
    </w:p>
    <w:p w14:paraId="00B6F2DD" w14:textId="77777777" w:rsidR="00F533CE" w:rsidRPr="009030EC" w:rsidRDefault="00F533CE" w:rsidP="009030EC">
      <w:pPr>
        <w:numPr>
          <w:ilvl w:val="0"/>
          <w:numId w:val="28"/>
        </w:numPr>
        <w:spacing w:line="276" w:lineRule="auto"/>
        <w:contextualSpacing/>
        <w:rPr>
          <w:rFonts w:asciiTheme="minorHAnsi" w:hAnsiTheme="minorHAnsi"/>
          <w:b/>
        </w:rPr>
      </w:pPr>
      <w:r w:rsidRPr="009030EC">
        <w:rPr>
          <w:rFonts w:asciiTheme="minorHAnsi" w:hAnsiTheme="minorHAnsi"/>
        </w:rPr>
        <w:t>To use all materials and equipment in accordance with the Cleaning Specification and safety guidelines, and to report faulty equipment immediately to the Cleaning Supervisor or other management.</w:t>
      </w:r>
    </w:p>
    <w:p w14:paraId="058FBA44" w14:textId="77777777" w:rsidR="00F533CE" w:rsidRPr="009030EC" w:rsidRDefault="00F533CE" w:rsidP="00F533CE">
      <w:pPr>
        <w:ind w:left="720"/>
        <w:contextualSpacing/>
        <w:rPr>
          <w:rFonts w:asciiTheme="minorHAnsi" w:hAnsiTheme="minorHAnsi"/>
          <w:b/>
        </w:rPr>
      </w:pPr>
    </w:p>
    <w:p w14:paraId="75E97C19" w14:textId="0E44805F" w:rsidR="00F533CE" w:rsidRPr="009030EC" w:rsidRDefault="00F533CE" w:rsidP="009030EC">
      <w:pPr>
        <w:numPr>
          <w:ilvl w:val="0"/>
          <w:numId w:val="28"/>
        </w:numPr>
        <w:spacing w:line="276" w:lineRule="auto"/>
        <w:contextualSpacing/>
        <w:rPr>
          <w:rFonts w:asciiTheme="minorHAnsi" w:hAnsiTheme="minorHAnsi"/>
          <w:b/>
        </w:rPr>
      </w:pPr>
      <w:r w:rsidRPr="009030EC">
        <w:rPr>
          <w:rFonts w:asciiTheme="minorHAnsi" w:hAnsiTheme="minorHAnsi"/>
        </w:rPr>
        <w:t xml:space="preserve">To work to the standards and methods as specified in the cleaning specification of materials and in accordance with industry standards, and legislative requirements </w:t>
      </w:r>
      <w:r w:rsidR="009030EC" w:rsidRPr="009030EC">
        <w:rPr>
          <w:rFonts w:asciiTheme="minorHAnsi" w:hAnsiTheme="minorHAnsi"/>
        </w:rPr>
        <w:t>including Health</w:t>
      </w:r>
      <w:r w:rsidRPr="009030EC">
        <w:rPr>
          <w:rFonts w:asciiTheme="minorHAnsi" w:hAnsiTheme="minorHAnsi"/>
        </w:rPr>
        <w:t xml:space="preserve"> &amp; Safety at Work Act, COSHH Regulations etc.</w:t>
      </w:r>
    </w:p>
    <w:p w14:paraId="194AB5AA" w14:textId="77777777" w:rsidR="00F533CE" w:rsidRPr="009030EC" w:rsidRDefault="00F533CE" w:rsidP="00F533CE">
      <w:pPr>
        <w:ind w:left="720"/>
        <w:contextualSpacing/>
        <w:rPr>
          <w:rFonts w:asciiTheme="minorHAnsi" w:hAnsiTheme="minorHAnsi"/>
          <w:b/>
        </w:rPr>
      </w:pPr>
    </w:p>
    <w:p w14:paraId="6228089B" w14:textId="77777777" w:rsidR="00F533CE" w:rsidRPr="009030EC" w:rsidRDefault="00F533CE" w:rsidP="009030EC">
      <w:pPr>
        <w:numPr>
          <w:ilvl w:val="0"/>
          <w:numId w:val="28"/>
        </w:numPr>
        <w:spacing w:line="276" w:lineRule="auto"/>
        <w:contextualSpacing/>
        <w:rPr>
          <w:rFonts w:asciiTheme="minorHAnsi" w:hAnsiTheme="minorHAnsi"/>
          <w:b/>
        </w:rPr>
      </w:pPr>
      <w:r w:rsidRPr="009030EC">
        <w:rPr>
          <w:rFonts w:asciiTheme="minorHAnsi" w:hAnsiTheme="minorHAnsi"/>
        </w:rPr>
        <w:t>At all times to adhere to the Academy’s Health &amp; Safety Policy when carrying out duties.</w:t>
      </w:r>
    </w:p>
    <w:p w14:paraId="34DF17F2" w14:textId="77777777" w:rsidR="00F533CE" w:rsidRPr="009030EC" w:rsidRDefault="00F533CE" w:rsidP="00F533CE">
      <w:pPr>
        <w:ind w:left="720"/>
        <w:contextualSpacing/>
        <w:rPr>
          <w:rFonts w:asciiTheme="minorHAnsi" w:hAnsiTheme="minorHAnsi"/>
          <w:b/>
        </w:rPr>
      </w:pPr>
    </w:p>
    <w:p w14:paraId="6DA67F7F" w14:textId="77777777" w:rsidR="00F533CE" w:rsidRPr="009030EC" w:rsidRDefault="00F533CE" w:rsidP="009030EC">
      <w:pPr>
        <w:numPr>
          <w:ilvl w:val="0"/>
          <w:numId w:val="28"/>
        </w:numPr>
        <w:spacing w:line="276" w:lineRule="auto"/>
        <w:contextualSpacing/>
        <w:rPr>
          <w:rFonts w:asciiTheme="minorHAnsi" w:hAnsiTheme="minorHAnsi"/>
          <w:b/>
        </w:rPr>
      </w:pPr>
      <w:r w:rsidRPr="009030EC">
        <w:rPr>
          <w:rFonts w:asciiTheme="minorHAnsi" w:hAnsiTheme="minorHAnsi"/>
        </w:rPr>
        <w:t>To undertake training as and when required.</w:t>
      </w:r>
    </w:p>
    <w:p w14:paraId="27760A26" w14:textId="77777777" w:rsidR="00F533CE" w:rsidRPr="009030EC" w:rsidRDefault="00F533CE" w:rsidP="00F533CE">
      <w:pPr>
        <w:ind w:left="720"/>
        <w:contextualSpacing/>
        <w:rPr>
          <w:rFonts w:asciiTheme="minorHAnsi" w:hAnsiTheme="minorHAnsi"/>
          <w:b/>
        </w:rPr>
      </w:pPr>
    </w:p>
    <w:p w14:paraId="76701391" w14:textId="3283AAB3" w:rsidR="00F533CE" w:rsidRPr="009030EC" w:rsidRDefault="00F533CE" w:rsidP="009030EC">
      <w:pPr>
        <w:numPr>
          <w:ilvl w:val="0"/>
          <w:numId w:val="28"/>
        </w:numPr>
        <w:spacing w:line="276" w:lineRule="auto"/>
        <w:contextualSpacing/>
        <w:rPr>
          <w:rFonts w:asciiTheme="minorHAnsi" w:hAnsiTheme="minorHAnsi"/>
          <w:b/>
        </w:rPr>
      </w:pPr>
      <w:r w:rsidRPr="009030EC">
        <w:rPr>
          <w:rFonts w:asciiTheme="minorHAnsi" w:hAnsiTheme="minorHAnsi"/>
        </w:rPr>
        <w:t xml:space="preserve">The undertaking of any other reasonable duties commensurate with the grading, overall function and level of responsibility of the post. These to include wider estates work under direction/supervision from other estates staff. These may include (but not be limited to) </w:t>
      </w:r>
      <w:r w:rsidR="009030EC" w:rsidRPr="009030EC">
        <w:rPr>
          <w:rFonts w:asciiTheme="minorHAnsi" w:hAnsiTheme="minorHAnsi"/>
        </w:rPr>
        <w:t>supporting refurbishments</w:t>
      </w:r>
      <w:r w:rsidRPr="009030EC">
        <w:rPr>
          <w:rFonts w:asciiTheme="minorHAnsi" w:hAnsiTheme="minorHAnsi"/>
        </w:rPr>
        <w:t>, removals and clearance exercises, classroom or teaching space set up, grounds work, lettings support, flushing duties.</w:t>
      </w:r>
    </w:p>
    <w:p w14:paraId="5ED958C4" w14:textId="77777777" w:rsidR="00964B76" w:rsidRPr="00964B76" w:rsidRDefault="00964B76" w:rsidP="00964B76">
      <w:pPr>
        <w:spacing w:line="276" w:lineRule="auto"/>
        <w:rPr>
          <w:rFonts w:ascii="Aptos" w:hAnsi="Aptos"/>
          <w:lang w:val="en-US" w:eastAsia="en-US"/>
        </w:rPr>
      </w:pPr>
    </w:p>
    <w:p w14:paraId="072E3215" w14:textId="77777777" w:rsidR="00DD7AFD" w:rsidRDefault="00DD7AFD" w:rsidP="00073507">
      <w:pPr>
        <w:autoSpaceDE w:val="0"/>
        <w:autoSpaceDN w:val="0"/>
        <w:adjustRightInd w:val="0"/>
        <w:spacing w:line="360" w:lineRule="auto"/>
        <w:rPr>
          <w:rFonts w:asciiTheme="minorHAnsi" w:eastAsia="Calibri" w:hAnsiTheme="minorHAnsi" w:cs="Calibri"/>
          <w:b/>
          <w:sz w:val="24"/>
          <w:szCs w:val="24"/>
          <w:lang w:eastAsia="en-US"/>
        </w:rPr>
      </w:pPr>
    </w:p>
    <w:p w14:paraId="204941C8" w14:textId="77777777" w:rsidR="00660388" w:rsidRDefault="00660388" w:rsidP="00B82E22">
      <w:pPr>
        <w:pStyle w:val="Heading1"/>
        <w:jc w:val="left"/>
        <w:rPr>
          <w:rFonts w:eastAsia="Arial"/>
        </w:rPr>
      </w:pPr>
    </w:p>
    <w:p w14:paraId="3E84109F" w14:textId="20D82D29" w:rsidR="00DD4FD0" w:rsidRPr="000F4A9F" w:rsidRDefault="00B82E22" w:rsidP="00B82E22">
      <w:pPr>
        <w:pStyle w:val="Heading1"/>
        <w:jc w:val="left"/>
        <w:rPr>
          <w:rFonts w:eastAsia="Calibri" w:cs="Calibri"/>
        </w:rPr>
      </w:pPr>
      <w:r w:rsidRPr="00621533">
        <w:rPr>
          <w:rFonts w:asciiTheme="minorHAnsi" w:hAnsiTheme="minorHAnsi" w:cs="Calibri"/>
          <w:b w:val="0"/>
          <w:noProof/>
          <w:sz w:val="28"/>
        </w:rPr>
        <w:drawing>
          <wp:anchor distT="0" distB="0" distL="114300" distR="114300" simplePos="0" relativeHeight="251659776" behindDoc="0" locked="0" layoutInCell="1" allowOverlap="1" wp14:anchorId="042288D2" wp14:editId="45C107F9">
            <wp:simplePos x="0" y="0"/>
            <wp:positionH relativeFrom="column">
              <wp:posOffset>4640580</wp:posOffset>
            </wp:positionH>
            <wp:positionV relativeFrom="paragraph">
              <wp:posOffset>-265430</wp:posOffset>
            </wp:positionV>
            <wp:extent cx="2018030" cy="690880"/>
            <wp:effectExtent l="0" t="0" r="0" b="0"/>
            <wp:wrapNone/>
            <wp:docPr id="1955402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0180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DD4FD0" w:rsidRPr="000F4A9F">
        <w:rPr>
          <w:rFonts w:eastAsia="Arial"/>
        </w:rPr>
        <w:t>Person Specification</w:t>
      </w:r>
    </w:p>
    <w:p w14:paraId="2537A7D0" w14:textId="77777777" w:rsidR="00044E28" w:rsidRDefault="00044E28" w:rsidP="00DD4FD0">
      <w:pPr>
        <w:spacing w:line="259" w:lineRule="auto"/>
        <w:rPr>
          <w:rFonts w:asciiTheme="minorHAnsi" w:eastAsia="Arial" w:hAnsiTheme="minorHAnsi" w:cs="Arial"/>
          <w:color w:val="000000"/>
          <w:szCs w:val="22"/>
        </w:rPr>
      </w:pPr>
    </w:p>
    <w:tbl>
      <w:tblPr>
        <w:tblW w:w="10209" w:type="dxa"/>
        <w:tblInd w:w="107" w:type="dxa"/>
        <w:tblCellMar>
          <w:top w:w="9" w:type="dxa"/>
          <w:left w:w="107" w:type="dxa"/>
          <w:right w:w="115" w:type="dxa"/>
        </w:tblCellMar>
        <w:tblLook w:val="04A0" w:firstRow="1" w:lastRow="0" w:firstColumn="1" w:lastColumn="0" w:noHBand="0" w:noVBand="1"/>
      </w:tblPr>
      <w:tblGrid>
        <w:gridCol w:w="4283"/>
        <w:gridCol w:w="1275"/>
        <w:gridCol w:w="1440"/>
        <w:gridCol w:w="3211"/>
      </w:tblGrid>
      <w:tr w:rsidR="00B522DB" w:rsidRPr="00DD4FD0" w14:paraId="2197084B" w14:textId="77777777" w:rsidTr="00F85D7C">
        <w:trPr>
          <w:trHeight w:val="277"/>
        </w:trPr>
        <w:tc>
          <w:tcPr>
            <w:tcW w:w="4283"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236B1583" w14:textId="77777777" w:rsidR="00B522DB" w:rsidRPr="00DD4FD0" w:rsidRDefault="00B522DB" w:rsidP="00017E0D">
            <w:pPr>
              <w:spacing w:line="259" w:lineRule="auto"/>
              <w:rPr>
                <w:rFonts w:ascii="Aptos" w:eastAsia="Calibri" w:hAnsi="Aptos" w:cs="Calibri"/>
                <w:color w:val="000000"/>
                <w:szCs w:val="22"/>
              </w:rPr>
            </w:pPr>
            <w:r w:rsidRPr="00DD4FD0">
              <w:rPr>
                <w:rFonts w:ascii="Aptos" w:eastAsia="Calibri" w:hAnsi="Aptos" w:cs="Calibri"/>
                <w:b/>
                <w:color w:val="000000"/>
                <w:szCs w:val="22"/>
              </w:rPr>
              <w:t xml:space="preserve">Post requirements </w:t>
            </w:r>
          </w:p>
        </w:tc>
        <w:tc>
          <w:tcPr>
            <w:tcW w:w="1275"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5E251010" w14:textId="77777777" w:rsidR="00B522DB" w:rsidRPr="00DD4FD0" w:rsidRDefault="00B522DB" w:rsidP="00017E0D">
            <w:pPr>
              <w:spacing w:line="259" w:lineRule="auto"/>
              <w:ind w:left="2"/>
              <w:rPr>
                <w:rFonts w:ascii="Aptos" w:eastAsia="Calibri" w:hAnsi="Aptos" w:cs="Calibri"/>
                <w:color w:val="000000"/>
                <w:szCs w:val="22"/>
              </w:rPr>
            </w:pPr>
            <w:r w:rsidRPr="00DD4FD0">
              <w:rPr>
                <w:rFonts w:ascii="Aptos" w:eastAsia="Calibri" w:hAnsi="Aptos" w:cs="Calibri"/>
                <w:b/>
                <w:color w:val="000000"/>
                <w:szCs w:val="22"/>
              </w:rPr>
              <w:t xml:space="preserve">Essential </w:t>
            </w:r>
          </w:p>
        </w:tc>
        <w:tc>
          <w:tcPr>
            <w:tcW w:w="1440"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4EE62EF9" w14:textId="77777777" w:rsidR="00B522DB" w:rsidRPr="00DD4FD0" w:rsidRDefault="00B522DB" w:rsidP="00017E0D">
            <w:pPr>
              <w:spacing w:line="259" w:lineRule="auto"/>
              <w:ind w:left="1"/>
              <w:rPr>
                <w:rFonts w:ascii="Aptos" w:eastAsia="Calibri" w:hAnsi="Aptos" w:cs="Calibri"/>
                <w:color w:val="000000"/>
                <w:szCs w:val="22"/>
              </w:rPr>
            </w:pPr>
            <w:r w:rsidRPr="00DD4FD0">
              <w:rPr>
                <w:rFonts w:ascii="Aptos" w:eastAsia="Calibri" w:hAnsi="Aptos" w:cs="Calibri"/>
                <w:b/>
                <w:color w:val="000000"/>
                <w:szCs w:val="22"/>
              </w:rPr>
              <w:t xml:space="preserve">Desirable </w:t>
            </w:r>
          </w:p>
        </w:tc>
        <w:tc>
          <w:tcPr>
            <w:tcW w:w="3211"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6FA4D547" w14:textId="77777777" w:rsidR="00B522DB" w:rsidRPr="00DD4FD0" w:rsidRDefault="00B522DB" w:rsidP="00017E0D">
            <w:pPr>
              <w:spacing w:line="259" w:lineRule="auto"/>
              <w:ind w:left="2"/>
              <w:rPr>
                <w:rFonts w:ascii="Aptos" w:eastAsia="Calibri" w:hAnsi="Aptos" w:cs="Calibri"/>
                <w:color w:val="000000"/>
                <w:szCs w:val="22"/>
              </w:rPr>
            </w:pPr>
            <w:r w:rsidRPr="00DD4FD0">
              <w:rPr>
                <w:rFonts w:ascii="Aptos" w:eastAsia="Calibri" w:hAnsi="Aptos" w:cs="Calibri"/>
                <w:b/>
                <w:color w:val="000000"/>
                <w:szCs w:val="22"/>
              </w:rPr>
              <w:t xml:space="preserve">Evidence and Assessment </w:t>
            </w:r>
          </w:p>
        </w:tc>
      </w:tr>
      <w:tr w:rsidR="00B443B0" w:rsidRPr="00DD4FD0" w14:paraId="352A7A98" w14:textId="77777777" w:rsidTr="00F85D7C">
        <w:trPr>
          <w:trHeight w:val="277"/>
        </w:trPr>
        <w:tc>
          <w:tcPr>
            <w:tcW w:w="4283" w:type="dxa"/>
            <w:tcBorders>
              <w:top w:val="single" w:sz="4" w:space="0" w:color="000000"/>
              <w:left w:val="single" w:sz="4" w:space="0" w:color="000000"/>
              <w:bottom w:val="single" w:sz="4" w:space="0" w:color="000000"/>
              <w:right w:val="single" w:sz="4" w:space="0" w:color="000000"/>
            </w:tcBorders>
            <w:shd w:val="clear" w:color="auto" w:fill="D3D4D5" w:themeFill="accent4" w:themeFillTint="66"/>
          </w:tcPr>
          <w:p w14:paraId="5C148B0F" w14:textId="7866DA31" w:rsidR="001E7925" w:rsidRPr="00DD4FD0" w:rsidRDefault="001A1939" w:rsidP="00017E0D">
            <w:pPr>
              <w:spacing w:line="259" w:lineRule="auto"/>
              <w:rPr>
                <w:rFonts w:ascii="Aptos" w:eastAsia="Calibri" w:hAnsi="Aptos" w:cs="Calibri"/>
                <w:b/>
                <w:color w:val="000000"/>
                <w:szCs w:val="22"/>
              </w:rPr>
            </w:pPr>
            <w:r>
              <w:rPr>
                <w:rFonts w:ascii="Aptos" w:eastAsia="Calibri" w:hAnsi="Aptos" w:cs="Calibri"/>
                <w:b/>
                <w:color w:val="000000"/>
                <w:szCs w:val="22"/>
              </w:rPr>
              <w:t xml:space="preserve">Knowledge &amp; </w:t>
            </w:r>
            <w:r w:rsidR="00FA4FC1">
              <w:rPr>
                <w:rFonts w:ascii="Aptos" w:eastAsia="Calibri" w:hAnsi="Aptos" w:cs="Calibri"/>
                <w:b/>
                <w:color w:val="000000"/>
                <w:szCs w:val="22"/>
              </w:rPr>
              <w:t>Experience</w:t>
            </w:r>
          </w:p>
        </w:tc>
        <w:tc>
          <w:tcPr>
            <w:tcW w:w="1275" w:type="dxa"/>
            <w:tcBorders>
              <w:top w:val="single" w:sz="4" w:space="0" w:color="000000"/>
              <w:left w:val="single" w:sz="4" w:space="0" w:color="000000"/>
              <w:bottom w:val="single" w:sz="4" w:space="0" w:color="000000"/>
              <w:right w:val="single" w:sz="4" w:space="0" w:color="000000"/>
            </w:tcBorders>
            <w:shd w:val="clear" w:color="auto" w:fill="D3D4D5" w:themeFill="accent4" w:themeFillTint="66"/>
          </w:tcPr>
          <w:p w14:paraId="1B27B1FE" w14:textId="77777777" w:rsidR="00B443B0" w:rsidRPr="00DD4FD0" w:rsidRDefault="00B443B0" w:rsidP="00017E0D">
            <w:pPr>
              <w:spacing w:line="259" w:lineRule="auto"/>
              <w:ind w:left="2"/>
              <w:rPr>
                <w:rFonts w:ascii="Aptos" w:eastAsia="Calibri" w:hAnsi="Aptos" w:cs="Calibri"/>
                <w:b/>
                <w:color w:val="000000"/>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D3D4D5" w:themeFill="accent4" w:themeFillTint="66"/>
          </w:tcPr>
          <w:p w14:paraId="5CE41432" w14:textId="77777777" w:rsidR="00B443B0" w:rsidRPr="00DD4FD0" w:rsidRDefault="00B443B0" w:rsidP="00017E0D">
            <w:pPr>
              <w:spacing w:line="259" w:lineRule="auto"/>
              <w:ind w:left="1"/>
              <w:rPr>
                <w:rFonts w:ascii="Aptos" w:eastAsia="Calibri" w:hAnsi="Aptos" w:cs="Calibri"/>
                <w:b/>
                <w:color w:val="000000"/>
                <w:szCs w:val="22"/>
              </w:rPr>
            </w:pPr>
          </w:p>
        </w:tc>
        <w:tc>
          <w:tcPr>
            <w:tcW w:w="3211" w:type="dxa"/>
            <w:tcBorders>
              <w:top w:val="single" w:sz="4" w:space="0" w:color="000000"/>
              <w:left w:val="single" w:sz="4" w:space="0" w:color="000000"/>
              <w:bottom w:val="single" w:sz="4" w:space="0" w:color="000000"/>
              <w:right w:val="single" w:sz="4" w:space="0" w:color="000000"/>
            </w:tcBorders>
            <w:shd w:val="clear" w:color="auto" w:fill="D3D4D5" w:themeFill="accent4" w:themeFillTint="66"/>
          </w:tcPr>
          <w:p w14:paraId="34E7A179" w14:textId="77777777" w:rsidR="00B443B0" w:rsidRPr="00DD4FD0" w:rsidRDefault="00B443B0" w:rsidP="00017E0D">
            <w:pPr>
              <w:spacing w:line="259" w:lineRule="auto"/>
              <w:ind w:left="2"/>
              <w:rPr>
                <w:rFonts w:ascii="Aptos" w:eastAsia="Calibri" w:hAnsi="Aptos" w:cs="Calibri"/>
                <w:b/>
                <w:color w:val="000000"/>
                <w:szCs w:val="22"/>
              </w:rPr>
            </w:pPr>
          </w:p>
        </w:tc>
      </w:tr>
      <w:tr w:rsidR="00243D26" w:rsidRPr="00DD4FD0" w14:paraId="6245403D" w14:textId="77777777" w:rsidTr="00DC6AC1">
        <w:trPr>
          <w:trHeight w:val="611"/>
        </w:trPr>
        <w:tc>
          <w:tcPr>
            <w:tcW w:w="4283" w:type="dxa"/>
            <w:tcBorders>
              <w:top w:val="single" w:sz="4" w:space="0" w:color="000000"/>
              <w:left w:val="single" w:sz="4" w:space="0" w:color="000000"/>
              <w:bottom w:val="single" w:sz="4" w:space="0" w:color="000000"/>
              <w:right w:val="single" w:sz="4" w:space="0" w:color="000000"/>
            </w:tcBorders>
            <w:vAlign w:val="center"/>
          </w:tcPr>
          <w:p w14:paraId="4D4158A5" w14:textId="0634DCB0" w:rsidR="00243D26" w:rsidRPr="00DC6AC1" w:rsidRDefault="00243D26" w:rsidP="00DC6AC1">
            <w:pPr>
              <w:rPr>
                <w:rFonts w:asciiTheme="minorHAnsi" w:hAnsiTheme="minorHAnsi"/>
              </w:rPr>
            </w:pPr>
            <w:r w:rsidRPr="000E005D">
              <w:rPr>
                <w:rFonts w:asciiTheme="minorHAnsi" w:hAnsiTheme="minorHAnsi"/>
              </w:rPr>
              <w:t>Experience in cleaning duties in a similar environment</w:t>
            </w:r>
          </w:p>
        </w:tc>
        <w:tc>
          <w:tcPr>
            <w:tcW w:w="1275" w:type="dxa"/>
            <w:tcBorders>
              <w:top w:val="single" w:sz="4" w:space="0" w:color="000000"/>
              <w:left w:val="single" w:sz="4" w:space="0" w:color="000000"/>
              <w:bottom w:val="single" w:sz="4" w:space="0" w:color="000000"/>
              <w:right w:val="single" w:sz="4" w:space="0" w:color="000000"/>
            </w:tcBorders>
          </w:tcPr>
          <w:p w14:paraId="4BA2E169" w14:textId="77777777" w:rsidR="00243D26" w:rsidRDefault="00243D26" w:rsidP="00243D26">
            <w:pPr>
              <w:spacing w:line="259" w:lineRule="auto"/>
              <w:ind w:left="2"/>
              <w:rPr>
                <w:rFonts w:ascii="Aptos" w:eastAsia="Calibri" w:hAnsi="Aptos" w:cs="Calibri"/>
                <w:b/>
                <w:color w:val="000000"/>
                <w:szCs w:val="22"/>
              </w:rPr>
            </w:pPr>
          </w:p>
          <w:p w14:paraId="42AE6797" w14:textId="77777777" w:rsidR="00243D26" w:rsidRDefault="00243D26" w:rsidP="00243D26">
            <w:pPr>
              <w:spacing w:line="259" w:lineRule="auto"/>
              <w:ind w:left="1"/>
              <w:jc w:val="center"/>
              <w:rPr>
                <w:rFonts w:ascii="Aptos" w:eastAsia="Calibri" w:hAnsi="Aptos" w:cs="Calibri"/>
                <w:b/>
                <w:color w:val="000000"/>
                <w:szCs w:val="22"/>
              </w:rPr>
            </w:pPr>
            <w:r>
              <w:rPr>
                <w:rFonts w:ascii="Wingdings" w:eastAsia="Wingdings" w:hAnsi="Wingdings" w:cs="Wingdings"/>
                <w:color w:val="000000"/>
                <w:szCs w:val="22"/>
              </w:rPr>
              <w:t>ü</w:t>
            </w:r>
          </w:p>
          <w:p w14:paraId="5EF28F60" w14:textId="77777777" w:rsidR="00243D26" w:rsidRPr="00DD4FD0" w:rsidRDefault="00243D26" w:rsidP="00243D26">
            <w:pPr>
              <w:spacing w:line="259" w:lineRule="auto"/>
              <w:ind w:left="2"/>
              <w:jc w:val="center"/>
              <w:rPr>
                <w:rFonts w:ascii="Aptos" w:eastAsia="Calibri" w:hAnsi="Aptos" w:cs="Calibri"/>
                <w:b/>
                <w:color w:val="000000"/>
                <w:szCs w:val="22"/>
              </w:rPr>
            </w:pPr>
          </w:p>
        </w:tc>
        <w:tc>
          <w:tcPr>
            <w:tcW w:w="1440" w:type="dxa"/>
            <w:tcBorders>
              <w:top w:val="single" w:sz="4" w:space="0" w:color="000000"/>
              <w:left w:val="single" w:sz="4" w:space="0" w:color="000000"/>
              <w:bottom w:val="single" w:sz="4" w:space="0" w:color="000000"/>
              <w:right w:val="single" w:sz="4" w:space="0" w:color="000000"/>
            </w:tcBorders>
          </w:tcPr>
          <w:p w14:paraId="52C82002" w14:textId="77777777" w:rsidR="00243D26" w:rsidRDefault="00243D26" w:rsidP="00243D26">
            <w:pPr>
              <w:spacing w:line="259" w:lineRule="auto"/>
              <w:ind w:left="1"/>
              <w:jc w:val="center"/>
              <w:rPr>
                <w:rFonts w:ascii="Aptos" w:eastAsia="Calibri" w:hAnsi="Aptos" w:cs="Calibri"/>
                <w:b/>
                <w:color w:val="000000"/>
                <w:szCs w:val="22"/>
              </w:rPr>
            </w:pPr>
          </w:p>
          <w:p w14:paraId="00C4808F" w14:textId="2F9F80AB" w:rsidR="00243D26" w:rsidRDefault="00243D26" w:rsidP="00243D26">
            <w:pPr>
              <w:spacing w:line="259" w:lineRule="auto"/>
              <w:ind w:left="1"/>
              <w:jc w:val="center"/>
              <w:rPr>
                <w:rFonts w:ascii="Aptos" w:eastAsia="Calibri" w:hAnsi="Aptos" w:cs="Calibri"/>
                <w:b/>
                <w:color w:val="000000"/>
                <w:szCs w:val="22"/>
              </w:rPr>
            </w:pPr>
          </w:p>
          <w:p w14:paraId="1A734320" w14:textId="77777777" w:rsidR="00243D26" w:rsidRPr="00DD4FD0" w:rsidRDefault="00243D26" w:rsidP="00243D26">
            <w:pPr>
              <w:spacing w:line="259" w:lineRule="auto"/>
              <w:ind w:left="1"/>
              <w:jc w:val="center"/>
              <w:rPr>
                <w:rFonts w:ascii="Aptos" w:eastAsia="Calibri" w:hAnsi="Aptos" w:cs="Calibri"/>
                <w:b/>
                <w:color w:val="000000"/>
                <w:szCs w:val="22"/>
              </w:rPr>
            </w:pPr>
          </w:p>
        </w:tc>
        <w:tc>
          <w:tcPr>
            <w:tcW w:w="3211" w:type="dxa"/>
            <w:tcBorders>
              <w:top w:val="single" w:sz="4" w:space="0" w:color="000000"/>
              <w:left w:val="single" w:sz="4" w:space="0" w:color="000000"/>
              <w:bottom w:val="single" w:sz="4" w:space="0" w:color="000000"/>
              <w:right w:val="single" w:sz="4" w:space="0" w:color="000000"/>
            </w:tcBorders>
          </w:tcPr>
          <w:p w14:paraId="52E2CFA8" w14:textId="13412FB6" w:rsidR="00243D26" w:rsidRPr="00DD4FD0" w:rsidRDefault="00243D26" w:rsidP="00243D26">
            <w:pPr>
              <w:spacing w:line="259" w:lineRule="auto"/>
              <w:ind w:left="2"/>
              <w:rPr>
                <w:rFonts w:ascii="Aptos" w:eastAsia="Calibri" w:hAnsi="Aptos" w:cs="Calibri"/>
                <w:b/>
                <w:color w:val="000000"/>
                <w:szCs w:val="22"/>
              </w:rPr>
            </w:pPr>
            <w:r w:rsidRPr="0034000C">
              <w:rPr>
                <w:rFonts w:asciiTheme="minorHAnsi" w:eastAsia="Calibri" w:hAnsiTheme="minorHAnsi" w:cs="Calibri"/>
                <w:color w:val="000000"/>
                <w:szCs w:val="22"/>
              </w:rPr>
              <w:t>Application form</w:t>
            </w:r>
          </w:p>
        </w:tc>
      </w:tr>
      <w:tr w:rsidR="003A43C7" w:rsidRPr="00DD4FD0" w14:paraId="4301DB24" w14:textId="77777777" w:rsidTr="007A4A0C">
        <w:trPr>
          <w:trHeight w:val="277"/>
        </w:trPr>
        <w:tc>
          <w:tcPr>
            <w:tcW w:w="4283" w:type="dxa"/>
            <w:tcBorders>
              <w:top w:val="single" w:sz="4" w:space="0" w:color="000000"/>
              <w:left w:val="single" w:sz="4" w:space="0" w:color="000000"/>
              <w:bottom w:val="single" w:sz="4" w:space="0" w:color="000000"/>
              <w:right w:val="single" w:sz="4" w:space="0" w:color="000000"/>
            </w:tcBorders>
            <w:vAlign w:val="center"/>
          </w:tcPr>
          <w:p w14:paraId="29B2A1C2" w14:textId="1D1C16D4" w:rsidR="003A43C7" w:rsidRPr="000E005D" w:rsidRDefault="003A43C7" w:rsidP="003A43C7">
            <w:pPr>
              <w:spacing w:line="259" w:lineRule="auto"/>
              <w:rPr>
                <w:rFonts w:asciiTheme="minorHAnsi" w:eastAsia="Calibri" w:hAnsiTheme="minorHAnsi" w:cs="Calibri"/>
                <w:bCs/>
                <w:color w:val="000000"/>
                <w:szCs w:val="22"/>
              </w:rPr>
            </w:pPr>
            <w:r w:rsidRPr="000E005D">
              <w:rPr>
                <w:rFonts w:asciiTheme="minorHAnsi" w:hAnsiTheme="minorHAnsi"/>
              </w:rPr>
              <w:t>Good standard of English, maths and IT</w:t>
            </w:r>
          </w:p>
        </w:tc>
        <w:tc>
          <w:tcPr>
            <w:tcW w:w="1275" w:type="dxa"/>
            <w:tcBorders>
              <w:top w:val="single" w:sz="4" w:space="0" w:color="000000"/>
              <w:left w:val="single" w:sz="4" w:space="0" w:color="000000"/>
              <w:bottom w:val="single" w:sz="4" w:space="0" w:color="000000"/>
              <w:right w:val="single" w:sz="4" w:space="0" w:color="000000"/>
            </w:tcBorders>
          </w:tcPr>
          <w:p w14:paraId="51E4A228" w14:textId="77777777" w:rsidR="003A43C7" w:rsidRDefault="003A43C7" w:rsidP="003A43C7">
            <w:pPr>
              <w:spacing w:line="259" w:lineRule="auto"/>
              <w:ind w:left="2"/>
              <w:jc w:val="center"/>
              <w:rPr>
                <w:rFonts w:ascii="Aptos" w:eastAsia="Calibri" w:hAnsi="Aptos" w:cs="Calibri"/>
                <w:b/>
                <w:color w:val="000000"/>
                <w:szCs w:val="22"/>
              </w:rPr>
            </w:pPr>
          </w:p>
          <w:p w14:paraId="4B2DCC25" w14:textId="05CC4E5F" w:rsidR="003A43C7" w:rsidRDefault="003A43C7" w:rsidP="003A43C7">
            <w:pPr>
              <w:spacing w:line="259" w:lineRule="auto"/>
              <w:ind w:left="1"/>
              <w:jc w:val="center"/>
              <w:rPr>
                <w:rFonts w:ascii="Aptos" w:eastAsia="Calibri" w:hAnsi="Aptos" w:cs="Calibri"/>
                <w:b/>
                <w:color w:val="000000"/>
                <w:szCs w:val="22"/>
              </w:rPr>
            </w:pPr>
          </w:p>
          <w:p w14:paraId="44F460C6" w14:textId="77777777" w:rsidR="003A43C7" w:rsidRPr="00DD4FD0" w:rsidRDefault="003A43C7" w:rsidP="003A43C7">
            <w:pPr>
              <w:spacing w:line="259" w:lineRule="auto"/>
              <w:ind w:left="2"/>
              <w:jc w:val="center"/>
              <w:rPr>
                <w:rFonts w:ascii="Aptos" w:eastAsia="Calibri" w:hAnsi="Aptos" w:cs="Calibri"/>
                <w:b/>
                <w:color w:val="000000"/>
                <w:szCs w:val="22"/>
              </w:rPr>
            </w:pPr>
          </w:p>
        </w:tc>
        <w:tc>
          <w:tcPr>
            <w:tcW w:w="1440" w:type="dxa"/>
            <w:tcBorders>
              <w:top w:val="single" w:sz="4" w:space="0" w:color="000000"/>
              <w:left w:val="single" w:sz="4" w:space="0" w:color="000000"/>
              <w:bottom w:val="single" w:sz="4" w:space="0" w:color="000000"/>
              <w:right w:val="single" w:sz="4" w:space="0" w:color="000000"/>
            </w:tcBorders>
          </w:tcPr>
          <w:p w14:paraId="277B6EBE" w14:textId="77777777" w:rsidR="003A43C7" w:rsidRDefault="003A43C7" w:rsidP="003A43C7">
            <w:pPr>
              <w:spacing w:line="259" w:lineRule="auto"/>
              <w:ind w:left="1"/>
              <w:jc w:val="center"/>
              <w:rPr>
                <w:rFonts w:ascii="Aptos" w:eastAsia="Calibri" w:hAnsi="Aptos" w:cs="Calibri"/>
                <w:b/>
                <w:color w:val="000000"/>
                <w:szCs w:val="22"/>
              </w:rPr>
            </w:pPr>
          </w:p>
          <w:p w14:paraId="45543502" w14:textId="77777777" w:rsidR="003A43C7" w:rsidRDefault="003A43C7" w:rsidP="003A43C7">
            <w:pPr>
              <w:spacing w:line="259" w:lineRule="auto"/>
              <w:ind w:left="1"/>
              <w:jc w:val="center"/>
              <w:rPr>
                <w:rFonts w:ascii="Aptos" w:eastAsia="Calibri" w:hAnsi="Aptos" w:cs="Calibri"/>
                <w:b/>
                <w:color w:val="000000"/>
                <w:szCs w:val="22"/>
              </w:rPr>
            </w:pPr>
            <w:r>
              <w:rPr>
                <w:rFonts w:ascii="Wingdings" w:eastAsia="Wingdings" w:hAnsi="Wingdings" w:cs="Wingdings"/>
                <w:color w:val="000000"/>
                <w:szCs w:val="22"/>
              </w:rPr>
              <w:t>ü</w:t>
            </w:r>
          </w:p>
          <w:p w14:paraId="6E3168D7" w14:textId="77777777" w:rsidR="003A43C7" w:rsidRPr="00DD4FD0" w:rsidRDefault="003A43C7" w:rsidP="003A43C7">
            <w:pPr>
              <w:spacing w:line="259" w:lineRule="auto"/>
              <w:ind w:left="1"/>
              <w:jc w:val="center"/>
              <w:rPr>
                <w:rFonts w:ascii="Aptos" w:eastAsia="Calibri" w:hAnsi="Aptos" w:cs="Calibri"/>
                <w:b/>
                <w:color w:val="000000"/>
                <w:szCs w:val="22"/>
              </w:rPr>
            </w:pPr>
          </w:p>
        </w:tc>
        <w:tc>
          <w:tcPr>
            <w:tcW w:w="3211" w:type="dxa"/>
            <w:tcBorders>
              <w:top w:val="single" w:sz="4" w:space="0" w:color="000000"/>
              <w:left w:val="single" w:sz="4" w:space="0" w:color="000000"/>
              <w:bottom w:val="single" w:sz="4" w:space="0" w:color="000000"/>
              <w:right w:val="single" w:sz="4" w:space="0" w:color="000000"/>
            </w:tcBorders>
          </w:tcPr>
          <w:p w14:paraId="788FE2EF" w14:textId="46D019B5" w:rsidR="003A43C7" w:rsidRPr="00DD4FD0" w:rsidRDefault="003A43C7" w:rsidP="003A43C7">
            <w:pPr>
              <w:spacing w:line="259" w:lineRule="auto"/>
              <w:ind w:left="2"/>
              <w:rPr>
                <w:rFonts w:ascii="Aptos" w:eastAsia="Calibri" w:hAnsi="Aptos" w:cs="Calibri"/>
                <w:b/>
                <w:color w:val="000000"/>
                <w:szCs w:val="22"/>
              </w:rPr>
            </w:pPr>
            <w:r w:rsidRPr="0034000C">
              <w:rPr>
                <w:rFonts w:asciiTheme="minorHAnsi" w:eastAsia="Calibri" w:hAnsiTheme="minorHAnsi" w:cs="Calibri"/>
                <w:color w:val="000000"/>
                <w:szCs w:val="22"/>
              </w:rPr>
              <w:t>Application form</w:t>
            </w:r>
          </w:p>
        </w:tc>
      </w:tr>
      <w:tr w:rsidR="003637BC" w:rsidRPr="00DD4FD0" w14:paraId="5FE61AEE" w14:textId="77777777" w:rsidTr="007A4A0C">
        <w:trPr>
          <w:trHeight w:val="277"/>
        </w:trPr>
        <w:tc>
          <w:tcPr>
            <w:tcW w:w="4283" w:type="dxa"/>
            <w:tcBorders>
              <w:top w:val="single" w:sz="4" w:space="0" w:color="000000"/>
              <w:left w:val="single" w:sz="4" w:space="0" w:color="000000"/>
              <w:bottom w:val="single" w:sz="4" w:space="0" w:color="000000"/>
              <w:right w:val="single" w:sz="4" w:space="0" w:color="000000"/>
            </w:tcBorders>
            <w:vAlign w:val="center"/>
          </w:tcPr>
          <w:p w14:paraId="528EDF91" w14:textId="2D54269F" w:rsidR="003637BC" w:rsidRPr="000E005D" w:rsidRDefault="003637BC" w:rsidP="003637BC">
            <w:pPr>
              <w:spacing w:line="259" w:lineRule="auto"/>
              <w:rPr>
                <w:rFonts w:asciiTheme="minorHAnsi" w:hAnsiTheme="minorHAnsi"/>
              </w:rPr>
            </w:pPr>
            <w:r w:rsidRPr="000E005D">
              <w:rPr>
                <w:rFonts w:asciiTheme="minorHAnsi" w:hAnsiTheme="minorHAnsi"/>
              </w:rPr>
              <w:t>Awareness of Health and Safety at Work Act when carrying out duties.</w:t>
            </w:r>
          </w:p>
        </w:tc>
        <w:tc>
          <w:tcPr>
            <w:tcW w:w="1275" w:type="dxa"/>
            <w:tcBorders>
              <w:top w:val="single" w:sz="4" w:space="0" w:color="000000"/>
              <w:left w:val="single" w:sz="4" w:space="0" w:color="000000"/>
              <w:bottom w:val="single" w:sz="4" w:space="0" w:color="000000"/>
              <w:right w:val="single" w:sz="4" w:space="0" w:color="000000"/>
            </w:tcBorders>
          </w:tcPr>
          <w:p w14:paraId="4FC07D62" w14:textId="77777777" w:rsidR="000E005D" w:rsidRDefault="000E005D" w:rsidP="000E005D">
            <w:pPr>
              <w:spacing w:line="259" w:lineRule="auto"/>
              <w:ind w:left="1"/>
              <w:jc w:val="center"/>
              <w:rPr>
                <w:rFonts w:ascii="Aptos" w:eastAsia="Calibri" w:hAnsi="Aptos" w:cs="Calibri"/>
                <w:b/>
                <w:color w:val="000000"/>
                <w:szCs w:val="22"/>
              </w:rPr>
            </w:pPr>
            <w:r>
              <w:rPr>
                <w:rFonts w:ascii="Wingdings" w:eastAsia="Wingdings" w:hAnsi="Wingdings" w:cs="Wingdings"/>
                <w:color w:val="000000"/>
                <w:szCs w:val="22"/>
              </w:rPr>
              <w:t>ü</w:t>
            </w:r>
          </w:p>
          <w:p w14:paraId="4E23A108" w14:textId="77777777" w:rsidR="003637BC" w:rsidRDefault="003637BC" w:rsidP="003637BC">
            <w:pPr>
              <w:spacing w:line="259" w:lineRule="auto"/>
              <w:ind w:left="2"/>
              <w:jc w:val="center"/>
              <w:rPr>
                <w:rFonts w:ascii="Aptos" w:eastAsia="Calibri" w:hAnsi="Aptos" w:cs="Calibri"/>
                <w:b/>
                <w:color w:val="000000"/>
                <w:szCs w:val="22"/>
              </w:rPr>
            </w:pPr>
          </w:p>
        </w:tc>
        <w:tc>
          <w:tcPr>
            <w:tcW w:w="1440" w:type="dxa"/>
            <w:tcBorders>
              <w:top w:val="single" w:sz="4" w:space="0" w:color="000000"/>
              <w:left w:val="single" w:sz="4" w:space="0" w:color="000000"/>
              <w:bottom w:val="single" w:sz="4" w:space="0" w:color="000000"/>
              <w:right w:val="single" w:sz="4" w:space="0" w:color="000000"/>
            </w:tcBorders>
          </w:tcPr>
          <w:p w14:paraId="47E58433" w14:textId="77777777" w:rsidR="003637BC" w:rsidRDefault="003637BC" w:rsidP="003637BC">
            <w:pPr>
              <w:spacing w:line="259" w:lineRule="auto"/>
              <w:ind w:left="1"/>
              <w:jc w:val="center"/>
              <w:rPr>
                <w:rFonts w:ascii="Aptos" w:eastAsia="Calibri" w:hAnsi="Aptos" w:cs="Calibri"/>
                <w:b/>
                <w:color w:val="000000"/>
                <w:szCs w:val="22"/>
              </w:rPr>
            </w:pPr>
          </w:p>
        </w:tc>
        <w:tc>
          <w:tcPr>
            <w:tcW w:w="3211" w:type="dxa"/>
            <w:tcBorders>
              <w:top w:val="single" w:sz="4" w:space="0" w:color="000000"/>
              <w:left w:val="single" w:sz="4" w:space="0" w:color="000000"/>
              <w:bottom w:val="single" w:sz="4" w:space="0" w:color="000000"/>
              <w:right w:val="single" w:sz="4" w:space="0" w:color="000000"/>
            </w:tcBorders>
          </w:tcPr>
          <w:p w14:paraId="4B0D7FA1" w14:textId="62F4E3AC" w:rsidR="003637BC" w:rsidRPr="0034000C" w:rsidRDefault="00F979F5" w:rsidP="003637BC">
            <w:pPr>
              <w:spacing w:line="259" w:lineRule="auto"/>
              <w:ind w:left="2"/>
              <w:rPr>
                <w:rFonts w:asciiTheme="minorHAnsi" w:eastAsia="Calibri" w:hAnsiTheme="minorHAnsi" w:cs="Calibri"/>
                <w:color w:val="000000"/>
                <w:szCs w:val="22"/>
              </w:rPr>
            </w:pPr>
            <w:r w:rsidRPr="0034000C">
              <w:rPr>
                <w:rFonts w:asciiTheme="minorHAnsi" w:eastAsia="Calibri" w:hAnsiTheme="minorHAnsi" w:cs="Calibri"/>
                <w:color w:val="000000"/>
                <w:szCs w:val="22"/>
              </w:rPr>
              <w:t>Application form</w:t>
            </w:r>
          </w:p>
        </w:tc>
      </w:tr>
      <w:tr w:rsidR="000C6907" w:rsidRPr="00DD4FD0" w14:paraId="58E687E2" w14:textId="77777777" w:rsidTr="007A4A0C">
        <w:trPr>
          <w:trHeight w:val="277"/>
        </w:trPr>
        <w:tc>
          <w:tcPr>
            <w:tcW w:w="4283" w:type="dxa"/>
            <w:tcBorders>
              <w:top w:val="single" w:sz="4" w:space="0" w:color="000000"/>
              <w:left w:val="single" w:sz="4" w:space="0" w:color="000000"/>
              <w:bottom w:val="single" w:sz="4" w:space="0" w:color="000000"/>
              <w:right w:val="single" w:sz="4" w:space="0" w:color="000000"/>
            </w:tcBorders>
            <w:vAlign w:val="center"/>
          </w:tcPr>
          <w:p w14:paraId="7E58C077" w14:textId="078160E9" w:rsidR="000C6907" w:rsidRPr="000E005D" w:rsidRDefault="000C6907" w:rsidP="000C6907">
            <w:pPr>
              <w:spacing w:line="259" w:lineRule="auto"/>
              <w:rPr>
                <w:rFonts w:asciiTheme="minorHAnsi" w:hAnsiTheme="minorHAnsi"/>
              </w:rPr>
            </w:pPr>
            <w:r w:rsidRPr="000E005D">
              <w:rPr>
                <w:rFonts w:asciiTheme="minorHAnsi" w:hAnsiTheme="minorHAnsi"/>
              </w:rPr>
              <w:t>Experience of working around children and young people</w:t>
            </w:r>
          </w:p>
        </w:tc>
        <w:tc>
          <w:tcPr>
            <w:tcW w:w="1275" w:type="dxa"/>
            <w:tcBorders>
              <w:top w:val="single" w:sz="4" w:space="0" w:color="000000"/>
              <w:left w:val="single" w:sz="4" w:space="0" w:color="000000"/>
              <w:bottom w:val="single" w:sz="4" w:space="0" w:color="000000"/>
              <w:right w:val="single" w:sz="4" w:space="0" w:color="000000"/>
            </w:tcBorders>
          </w:tcPr>
          <w:p w14:paraId="2DDCA0F9" w14:textId="77777777" w:rsidR="000C6907" w:rsidRDefault="000C6907" w:rsidP="000C6907">
            <w:pPr>
              <w:spacing w:line="259" w:lineRule="auto"/>
              <w:ind w:left="2"/>
              <w:jc w:val="center"/>
              <w:rPr>
                <w:rFonts w:ascii="Aptos" w:eastAsia="Calibri" w:hAnsi="Aptos" w:cs="Calibri"/>
                <w:b/>
                <w:color w:val="000000"/>
                <w:szCs w:val="22"/>
              </w:rPr>
            </w:pPr>
          </w:p>
        </w:tc>
        <w:tc>
          <w:tcPr>
            <w:tcW w:w="1440" w:type="dxa"/>
            <w:tcBorders>
              <w:top w:val="single" w:sz="4" w:space="0" w:color="000000"/>
              <w:left w:val="single" w:sz="4" w:space="0" w:color="000000"/>
              <w:bottom w:val="single" w:sz="4" w:space="0" w:color="000000"/>
              <w:right w:val="single" w:sz="4" w:space="0" w:color="000000"/>
            </w:tcBorders>
          </w:tcPr>
          <w:p w14:paraId="62B6CC3A" w14:textId="77777777" w:rsidR="000E005D" w:rsidRDefault="000E005D" w:rsidP="000E005D">
            <w:pPr>
              <w:spacing w:line="259" w:lineRule="auto"/>
              <w:ind w:left="1"/>
              <w:jc w:val="center"/>
              <w:rPr>
                <w:rFonts w:ascii="Aptos" w:eastAsia="Calibri" w:hAnsi="Aptos" w:cs="Calibri"/>
                <w:b/>
                <w:color w:val="000000"/>
                <w:szCs w:val="22"/>
              </w:rPr>
            </w:pPr>
            <w:r>
              <w:rPr>
                <w:rFonts w:ascii="Wingdings" w:eastAsia="Wingdings" w:hAnsi="Wingdings" w:cs="Wingdings"/>
                <w:color w:val="000000"/>
                <w:szCs w:val="22"/>
              </w:rPr>
              <w:t>ü</w:t>
            </w:r>
          </w:p>
          <w:p w14:paraId="7FFB31EA" w14:textId="77777777" w:rsidR="000C6907" w:rsidRDefault="000C6907" w:rsidP="000C6907">
            <w:pPr>
              <w:spacing w:line="259" w:lineRule="auto"/>
              <w:ind w:left="1"/>
              <w:jc w:val="center"/>
              <w:rPr>
                <w:rFonts w:ascii="Aptos" w:eastAsia="Calibri" w:hAnsi="Aptos" w:cs="Calibri"/>
                <w:b/>
                <w:color w:val="000000"/>
                <w:szCs w:val="22"/>
              </w:rPr>
            </w:pPr>
          </w:p>
          <w:p w14:paraId="04184129" w14:textId="77777777" w:rsidR="000E005D" w:rsidRDefault="000E005D" w:rsidP="000C6907">
            <w:pPr>
              <w:spacing w:line="259" w:lineRule="auto"/>
              <w:ind w:left="1"/>
              <w:jc w:val="center"/>
              <w:rPr>
                <w:rFonts w:ascii="Aptos" w:eastAsia="Calibri" w:hAnsi="Aptos" w:cs="Calibri"/>
                <w:b/>
                <w:color w:val="000000"/>
                <w:szCs w:val="22"/>
              </w:rPr>
            </w:pPr>
          </w:p>
        </w:tc>
        <w:tc>
          <w:tcPr>
            <w:tcW w:w="3211" w:type="dxa"/>
            <w:tcBorders>
              <w:top w:val="single" w:sz="4" w:space="0" w:color="000000"/>
              <w:left w:val="single" w:sz="4" w:space="0" w:color="000000"/>
              <w:bottom w:val="single" w:sz="4" w:space="0" w:color="000000"/>
              <w:right w:val="single" w:sz="4" w:space="0" w:color="000000"/>
            </w:tcBorders>
          </w:tcPr>
          <w:p w14:paraId="3188670F" w14:textId="67CF2B67" w:rsidR="000C6907" w:rsidRPr="0034000C" w:rsidRDefault="00F979F5" w:rsidP="000C6907">
            <w:pPr>
              <w:spacing w:line="259" w:lineRule="auto"/>
              <w:ind w:left="2"/>
              <w:rPr>
                <w:rFonts w:asciiTheme="minorHAnsi" w:eastAsia="Calibri" w:hAnsiTheme="minorHAnsi" w:cs="Calibri"/>
                <w:color w:val="000000"/>
                <w:szCs w:val="22"/>
              </w:rPr>
            </w:pPr>
            <w:r w:rsidRPr="0034000C">
              <w:rPr>
                <w:rFonts w:asciiTheme="minorHAnsi" w:eastAsia="Calibri" w:hAnsiTheme="minorHAnsi" w:cs="Calibri"/>
                <w:color w:val="000000"/>
                <w:szCs w:val="22"/>
              </w:rPr>
              <w:t>Application form</w:t>
            </w:r>
          </w:p>
        </w:tc>
      </w:tr>
      <w:tr w:rsidR="009E5FD3" w:rsidRPr="00DD4FD0" w14:paraId="0F1D33A2" w14:textId="77777777" w:rsidTr="007A4A0C">
        <w:trPr>
          <w:trHeight w:val="277"/>
        </w:trPr>
        <w:tc>
          <w:tcPr>
            <w:tcW w:w="4283" w:type="dxa"/>
            <w:tcBorders>
              <w:top w:val="single" w:sz="4" w:space="0" w:color="000000"/>
              <w:left w:val="single" w:sz="4" w:space="0" w:color="000000"/>
              <w:bottom w:val="single" w:sz="4" w:space="0" w:color="000000"/>
              <w:right w:val="single" w:sz="4" w:space="0" w:color="000000"/>
            </w:tcBorders>
            <w:vAlign w:val="center"/>
          </w:tcPr>
          <w:p w14:paraId="3B635106" w14:textId="24D6D775" w:rsidR="009E5FD3" w:rsidRPr="000E005D" w:rsidRDefault="009E5FD3" w:rsidP="009E5FD3">
            <w:pPr>
              <w:spacing w:line="259" w:lineRule="auto"/>
              <w:rPr>
                <w:rFonts w:asciiTheme="minorHAnsi" w:hAnsiTheme="minorHAnsi"/>
              </w:rPr>
            </w:pPr>
            <w:r w:rsidRPr="000E005D">
              <w:rPr>
                <w:rFonts w:asciiTheme="minorHAnsi" w:hAnsiTheme="minorHAnsi"/>
              </w:rPr>
              <w:t>Ability to demonstrate a high standard of work when carrying out duties.</w:t>
            </w:r>
          </w:p>
        </w:tc>
        <w:tc>
          <w:tcPr>
            <w:tcW w:w="1275" w:type="dxa"/>
            <w:tcBorders>
              <w:top w:val="single" w:sz="4" w:space="0" w:color="000000"/>
              <w:left w:val="single" w:sz="4" w:space="0" w:color="000000"/>
              <w:bottom w:val="single" w:sz="4" w:space="0" w:color="000000"/>
              <w:right w:val="single" w:sz="4" w:space="0" w:color="000000"/>
            </w:tcBorders>
          </w:tcPr>
          <w:p w14:paraId="0949DA6E" w14:textId="77777777" w:rsidR="000E005D" w:rsidRDefault="000E005D" w:rsidP="000E005D">
            <w:pPr>
              <w:spacing w:line="259" w:lineRule="auto"/>
              <w:ind w:left="1"/>
              <w:jc w:val="center"/>
              <w:rPr>
                <w:rFonts w:ascii="Aptos" w:eastAsia="Calibri" w:hAnsi="Aptos" w:cs="Calibri"/>
                <w:b/>
                <w:color w:val="000000"/>
                <w:szCs w:val="22"/>
              </w:rPr>
            </w:pPr>
            <w:r>
              <w:rPr>
                <w:rFonts w:ascii="Wingdings" w:eastAsia="Wingdings" w:hAnsi="Wingdings" w:cs="Wingdings"/>
                <w:color w:val="000000"/>
                <w:szCs w:val="22"/>
              </w:rPr>
              <w:t>ü</w:t>
            </w:r>
          </w:p>
          <w:p w14:paraId="6C281AE2" w14:textId="77777777" w:rsidR="009E5FD3" w:rsidRDefault="009E5FD3" w:rsidP="009E5FD3">
            <w:pPr>
              <w:spacing w:line="259" w:lineRule="auto"/>
              <w:ind w:left="2"/>
              <w:jc w:val="center"/>
              <w:rPr>
                <w:rFonts w:ascii="Aptos" w:eastAsia="Calibri" w:hAnsi="Aptos" w:cs="Calibri"/>
                <w:b/>
                <w:color w:val="000000"/>
                <w:szCs w:val="22"/>
              </w:rPr>
            </w:pPr>
          </w:p>
        </w:tc>
        <w:tc>
          <w:tcPr>
            <w:tcW w:w="1440" w:type="dxa"/>
            <w:tcBorders>
              <w:top w:val="single" w:sz="4" w:space="0" w:color="000000"/>
              <w:left w:val="single" w:sz="4" w:space="0" w:color="000000"/>
              <w:bottom w:val="single" w:sz="4" w:space="0" w:color="000000"/>
              <w:right w:val="single" w:sz="4" w:space="0" w:color="000000"/>
            </w:tcBorders>
          </w:tcPr>
          <w:p w14:paraId="599C49C9" w14:textId="77777777" w:rsidR="009E5FD3" w:rsidRDefault="009E5FD3" w:rsidP="009E5FD3">
            <w:pPr>
              <w:spacing w:line="259" w:lineRule="auto"/>
              <w:ind w:left="1"/>
              <w:jc w:val="center"/>
              <w:rPr>
                <w:rFonts w:ascii="Aptos" w:eastAsia="Calibri" w:hAnsi="Aptos" w:cs="Calibri"/>
                <w:b/>
                <w:color w:val="000000"/>
                <w:szCs w:val="22"/>
              </w:rPr>
            </w:pPr>
          </w:p>
        </w:tc>
        <w:tc>
          <w:tcPr>
            <w:tcW w:w="3211" w:type="dxa"/>
            <w:tcBorders>
              <w:top w:val="single" w:sz="4" w:space="0" w:color="000000"/>
              <w:left w:val="single" w:sz="4" w:space="0" w:color="000000"/>
              <w:bottom w:val="single" w:sz="4" w:space="0" w:color="000000"/>
              <w:right w:val="single" w:sz="4" w:space="0" w:color="000000"/>
            </w:tcBorders>
          </w:tcPr>
          <w:p w14:paraId="5BC77D42" w14:textId="11C0FA2B" w:rsidR="009E5FD3" w:rsidRPr="0034000C" w:rsidRDefault="00F979F5" w:rsidP="009E5FD3">
            <w:pPr>
              <w:spacing w:line="259" w:lineRule="auto"/>
              <w:ind w:left="2"/>
              <w:rPr>
                <w:rFonts w:asciiTheme="minorHAnsi" w:eastAsia="Calibri" w:hAnsiTheme="minorHAnsi" w:cs="Calibri"/>
                <w:color w:val="000000"/>
                <w:szCs w:val="22"/>
              </w:rPr>
            </w:pPr>
            <w:r w:rsidRPr="0034000C">
              <w:rPr>
                <w:rFonts w:asciiTheme="minorHAnsi" w:eastAsia="Calibri" w:hAnsiTheme="minorHAnsi" w:cs="Calibri"/>
                <w:color w:val="000000"/>
                <w:szCs w:val="22"/>
              </w:rPr>
              <w:t>Application form</w:t>
            </w:r>
          </w:p>
        </w:tc>
      </w:tr>
      <w:tr w:rsidR="00AF52CA" w:rsidRPr="00DD4FD0" w14:paraId="1D06F78E" w14:textId="77777777" w:rsidTr="007A4A0C">
        <w:trPr>
          <w:trHeight w:val="277"/>
        </w:trPr>
        <w:tc>
          <w:tcPr>
            <w:tcW w:w="4283" w:type="dxa"/>
            <w:tcBorders>
              <w:top w:val="single" w:sz="4" w:space="0" w:color="000000"/>
              <w:left w:val="single" w:sz="4" w:space="0" w:color="000000"/>
              <w:bottom w:val="single" w:sz="4" w:space="0" w:color="000000"/>
              <w:right w:val="single" w:sz="4" w:space="0" w:color="000000"/>
            </w:tcBorders>
            <w:vAlign w:val="center"/>
          </w:tcPr>
          <w:p w14:paraId="593E6EC3" w14:textId="7BD03800" w:rsidR="00AF52CA" w:rsidRPr="000E005D" w:rsidRDefault="00AF52CA" w:rsidP="00AF52CA">
            <w:pPr>
              <w:spacing w:line="259" w:lineRule="auto"/>
              <w:rPr>
                <w:rFonts w:asciiTheme="minorHAnsi" w:hAnsiTheme="minorHAnsi"/>
              </w:rPr>
            </w:pPr>
            <w:r w:rsidRPr="000E005D">
              <w:rPr>
                <w:rFonts w:asciiTheme="minorHAnsi" w:hAnsiTheme="minorHAnsi"/>
              </w:rPr>
              <w:t>Ability to work efficiently and to industry standards, under supervision and on own initiative.</w:t>
            </w:r>
          </w:p>
        </w:tc>
        <w:tc>
          <w:tcPr>
            <w:tcW w:w="1275" w:type="dxa"/>
            <w:tcBorders>
              <w:top w:val="single" w:sz="4" w:space="0" w:color="000000"/>
              <w:left w:val="single" w:sz="4" w:space="0" w:color="000000"/>
              <w:bottom w:val="single" w:sz="4" w:space="0" w:color="000000"/>
              <w:right w:val="single" w:sz="4" w:space="0" w:color="000000"/>
            </w:tcBorders>
          </w:tcPr>
          <w:p w14:paraId="433AB95B" w14:textId="77777777" w:rsidR="000E005D" w:rsidRDefault="000E005D" w:rsidP="000E005D">
            <w:pPr>
              <w:spacing w:line="259" w:lineRule="auto"/>
              <w:ind w:left="1"/>
              <w:jc w:val="center"/>
              <w:rPr>
                <w:rFonts w:ascii="Aptos" w:eastAsia="Calibri" w:hAnsi="Aptos" w:cs="Calibri"/>
                <w:b/>
                <w:color w:val="000000"/>
                <w:szCs w:val="22"/>
              </w:rPr>
            </w:pPr>
            <w:r>
              <w:rPr>
                <w:rFonts w:ascii="Wingdings" w:eastAsia="Wingdings" w:hAnsi="Wingdings" w:cs="Wingdings"/>
                <w:color w:val="000000"/>
                <w:szCs w:val="22"/>
              </w:rPr>
              <w:t>ü</w:t>
            </w:r>
          </w:p>
          <w:p w14:paraId="4B2C2081" w14:textId="77777777" w:rsidR="00AF52CA" w:rsidRDefault="00AF52CA" w:rsidP="00AF52CA">
            <w:pPr>
              <w:spacing w:line="259" w:lineRule="auto"/>
              <w:ind w:left="2"/>
              <w:jc w:val="center"/>
              <w:rPr>
                <w:rFonts w:ascii="Aptos" w:eastAsia="Calibri" w:hAnsi="Aptos" w:cs="Calibri"/>
                <w:b/>
                <w:color w:val="000000"/>
                <w:szCs w:val="22"/>
              </w:rPr>
            </w:pPr>
          </w:p>
        </w:tc>
        <w:tc>
          <w:tcPr>
            <w:tcW w:w="1440" w:type="dxa"/>
            <w:tcBorders>
              <w:top w:val="single" w:sz="4" w:space="0" w:color="000000"/>
              <w:left w:val="single" w:sz="4" w:space="0" w:color="000000"/>
              <w:bottom w:val="single" w:sz="4" w:space="0" w:color="000000"/>
              <w:right w:val="single" w:sz="4" w:space="0" w:color="000000"/>
            </w:tcBorders>
          </w:tcPr>
          <w:p w14:paraId="76E7E3C1" w14:textId="77777777" w:rsidR="00AF52CA" w:rsidRDefault="00AF52CA" w:rsidP="00AF52CA">
            <w:pPr>
              <w:spacing w:line="259" w:lineRule="auto"/>
              <w:ind w:left="1"/>
              <w:jc w:val="center"/>
              <w:rPr>
                <w:rFonts w:ascii="Aptos" w:eastAsia="Calibri" w:hAnsi="Aptos" w:cs="Calibri"/>
                <w:b/>
                <w:color w:val="000000"/>
                <w:szCs w:val="22"/>
              </w:rPr>
            </w:pPr>
          </w:p>
        </w:tc>
        <w:tc>
          <w:tcPr>
            <w:tcW w:w="3211" w:type="dxa"/>
            <w:tcBorders>
              <w:top w:val="single" w:sz="4" w:space="0" w:color="000000"/>
              <w:left w:val="single" w:sz="4" w:space="0" w:color="000000"/>
              <w:bottom w:val="single" w:sz="4" w:space="0" w:color="000000"/>
              <w:right w:val="single" w:sz="4" w:space="0" w:color="000000"/>
            </w:tcBorders>
          </w:tcPr>
          <w:p w14:paraId="39195CB9" w14:textId="3349FEBE" w:rsidR="00AF52CA" w:rsidRPr="0034000C" w:rsidRDefault="00F979F5" w:rsidP="00AF52CA">
            <w:pPr>
              <w:spacing w:line="259" w:lineRule="auto"/>
              <w:ind w:left="2"/>
              <w:rPr>
                <w:rFonts w:asciiTheme="minorHAnsi" w:eastAsia="Calibri" w:hAnsiTheme="minorHAnsi" w:cs="Calibri"/>
                <w:color w:val="000000"/>
                <w:szCs w:val="22"/>
              </w:rPr>
            </w:pPr>
            <w:r w:rsidRPr="0034000C">
              <w:rPr>
                <w:rFonts w:asciiTheme="minorHAnsi" w:eastAsia="Calibri" w:hAnsiTheme="minorHAnsi" w:cs="Calibri"/>
                <w:color w:val="000000"/>
                <w:szCs w:val="22"/>
              </w:rPr>
              <w:t>Application form</w:t>
            </w:r>
          </w:p>
        </w:tc>
      </w:tr>
      <w:tr w:rsidR="000E005D" w:rsidRPr="00DD4FD0" w14:paraId="25C6B692" w14:textId="77777777" w:rsidTr="007A4A0C">
        <w:trPr>
          <w:trHeight w:val="277"/>
        </w:trPr>
        <w:tc>
          <w:tcPr>
            <w:tcW w:w="4283" w:type="dxa"/>
            <w:tcBorders>
              <w:top w:val="single" w:sz="4" w:space="0" w:color="000000"/>
              <w:left w:val="single" w:sz="4" w:space="0" w:color="000000"/>
              <w:bottom w:val="single" w:sz="4" w:space="0" w:color="000000"/>
              <w:right w:val="single" w:sz="4" w:space="0" w:color="000000"/>
            </w:tcBorders>
            <w:vAlign w:val="center"/>
          </w:tcPr>
          <w:p w14:paraId="4B3FD542" w14:textId="2FD9F420" w:rsidR="000E005D" w:rsidRPr="000E005D" w:rsidRDefault="000E005D" w:rsidP="000E005D">
            <w:pPr>
              <w:spacing w:line="259" w:lineRule="auto"/>
              <w:rPr>
                <w:rFonts w:asciiTheme="minorHAnsi" w:hAnsiTheme="minorHAnsi"/>
              </w:rPr>
            </w:pPr>
            <w:r w:rsidRPr="000E005D">
              <w:rPr>
                <w:rFonts w:asciiTheme="minorHAnsi" w:hAnsiTheme="minorHAnsi"/>
              </w:rPr>
              <w:t xml:space="preserve">Ability to demonstrate a problem-solving approach. </w:t>
            </w:r>
          </w:p>
        </w:tc>
        <w:tc>
          <w:tcPr>
            <w:tcW w:w="1275" w:type="dxa"/>
            <w:tcBorders>
              <w:top w:val="single" w:sz="4" w:space="0" w:color="000000"/>
              <w:left w:val="single" w:sz="4" w:space="0" w:color="000000"/>
              <w:bottom w:val="single" w:sz="4" w:space="0" w:color="000000"/>
              <w:right w:val="single" w:sz="4" w:space="0" w:color="000000"/>
            </w:tcBorders>
          </w:tcPr>
          <w:p w14:paraId="0D4E1193" w14:textId="77777777" w:rsidR="000E005D" w:rsidRDefault="000E005D" w:rsidP="000E005D">
            <w:pPr>
              <w:spacing w:line="259" w:lineRule="auto"/>
              <w:ind w:left="1"/>
              <w:jc w:val="center"/>
              <w:rPr>
                <w:rFonts w:ascii="Aptos" w:eastAsia="Calibri" w:hAnsi="Aptos" w:cs="Calibri"/>
                <w:b/>
                <w:color w:val="000000"/>
                <w:szCs w:val="22"/>
              </w:rPr>
            </w:pPr>
            <w:r>
              <w:rPr>
                <w:rFonts w:ascii="Wingdings" w:eastAsia="Wingdings" w:hAnsi="Wingdings" w:cs="Wingdings"/>
                <w:color w:val="000000"/>
                <w:szCs w:val="22"/>
              </w:rPr>
              <w:t>ü</w:t>
            </w:r>
          </w:p>
          <w:p w14:paraId="6AE5106D" w14:textId="77777777" w:rsidR="000E005D" w:rsidRDefault="000E005D" w:rsidP="000E005D">
            <w:pPr>
              <w:spacing w:line="259" w:lineRule="auto"/>
              <w:ind w:left="2"/>
              <w:jc w:val="center"/>
              <w:rPr>
                <w:rFonts w:ascii="Aptos" w:eastAsia="Calibri" w:hAnsi="Aptos" w:cs="Calibri"/>
                <w:b/>
                <w:color w:val="000000"/>
                <w:szCs w:val="22"/>
              </w:rPr>
            </w:pPr>
          </w:p>
        </w:tc>
        <w:tc>
          <w:tcPr>
            <w:tcW w:w="1440" w:type="dxa"/>
            <w:tcBorders>
              <w:top w:val="single" w:sz="4" w:space="0" w:color="000000"/>
              <w:left w:val="single" w:sz="4" w:space="0" w:color="000000"/>
              <w:bottom w:val="single" w:sz="4" w:space="0" w:color="000000"/>
              <w:right w:val="single" w:sz="4" w:space="0" w:color="000000"/>
            </w:tcBorders>
          </w:tcPr>
          <w:p w14:paraId="70B4226D" w14:textId="77777777" w:rsidR="000E005D" w:rsidRDefault="000E005D" w:rsidP="000E005D">
            <w:pPr>
              <w:spacing w:line="259" w:lineRule="auto"/>
              <w:ind w:left="1"/>
              <w:jc w:val="center"/>
              <w:rPr>
                <w:rFonts w:ascii="Aptos" w:eastAsia="Calibri" w:hAnsi="Aptos" w:cs="Calibri"/>
                <w:b/>
                <w:color w:val="000000"/>
                <w:szCs w:val="22"/>
              </w:rPr>
            </w:pPr>
          </w:p>
        </w:tc>
        <w:tc>
          <w:tcPr>
            <w:tcW w:w="3211" w:type="dxa"/>
            <w:tcBorders>
              <w:top w:val="single" w:sz="4" w:space="0" w:color="000000"/>
              <w:left w:val="single" w:sz="4" w:space="0" w:color="000000"/>
              <w:bottom w:val="single" w:sz="4" w:space="0" w:color="000000"/>
              <w:right w:val="single" w:sz="4" w:space="0" w:color="000000"/>
            </w:tcBorders>
          </w:tcPr>
          <w:p w14:paraId="4999A11D" w14:textId="38BE7E90" w:rsidR="000E005D" w:rsidRPr="0034000C" w:rsidRDefault="00F979F5" w:rsidP="000E005D">
            <w:pPr>
              <w:spacing w:line="259" w:lineRule="auto"/>
              <w:ind w:left="2"/>
              <w:rPr>
                <w:rFonts w:asciiTheme="minorHAnsi" w:eastAsia="Calibri" w:hAnsiTheme="minorHAnsi" w:cs="Calibri"/>
                <w:color w:val="000000"/>
                <w:szCs w:val="22"/>
              </w:rPr>
            </w:pPr>
            <w:r w:rsidRPr="0034000C">
              <w:rPr>
                <w:rFonts w:asciiTheme="minorHAnsi" w:eastAsia="Calibri" w:hAnsiTheme="minorHAnsi" w:cs="Calibri"/>
                <w:color w:val="000000"/>
                <w:szCs w:val="22"/>
              </w:rPr>
              <w:t>Application form</w:t>
            </w:r>
          </w:p>
        </w:tc>
      </w:tr>
      <w:tr w:rsidR="000E005D" w:rsidRPr="00DD4FD0" w14:paraId="45B97A30" w14:textId="77777777" w:rsidTr="00F85D7C">
        <w:trPr>
          <w:trHeight w:val="277"/>
        </w:trPr>
        <w:tc>
          <w:tcPr>
            <w:tcW w:w="4283"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12BF649D" w14:textId="02D80494" w:rsidR="000E005D" w:rsidRPr="00966586" w:rsidRDefault="00F979F5" w:rsidP="000E005D">
            <w:pPr>
              <w:spacing w:line="259" w:lineRule="auto"/>
              <w:rPr>
                <w:rFonts w:asciiTheme="minorHAnsi" w:hAnsiTheme="minorHAnsi" w:cs="Arial"/>
                <w:b/>
                <w:bCs/>
              </w:rPr>
            </w:pPr>
            <w:r>
              <w:rPr>
                <w:rFonts w:asciiTheme="minorHAnsi" w:hAnsiTheme="minorHAnsi" w:cs="Arial"/>
                <w:b/>
                <w:bCs/>
              </w:rPr>
              <w:t>Communication</w:t>
            </w:r>
          </w:p>
        </w:tc>
        <w:tc>
          <w:tcPr>
            <w:tcW w:w="1275"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53839F85" w14:textId="77777777" w:rsidR="000E005D" w:rsidRPr="00966586" w:rsidRDefault="000E005D" w:rsidP="000E005D">
            <w:pPr>
              <w:spacing w:line="259" w:lineRule="auto"/>
              <w:ind w:left="2"/>
              <w:jc w:val="center"/>
              <w:rPr>
                <w:rFonts w:ascii="Aptos" w:eastAsia="Calibri" w:hAnsi="Aptos" w:cs="Calibri"/>
                <w:b/>
                <w:bCs/>
                <w:color w:val="000000"/>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7B8B8BE7" w14:textId="77777777" w:rsidR="000E005D" w:rsidRPr="00966586" w:rsidRDefault="000E005D" w:rsidP="000E005D">
            <w:pPr>
              <w:spacing w:line="259" w:lineRule="auto"/>
              <w:ind w:left="1"/>
              <w:rPr>
                <w:rFonts w:ascii="Aptos" w:eastAsia="Calibri" w:hAnsi="Aptos" w:cs="Calibri"/>
                <w:b/>
                <w:bCs/>
                <w:color w:val="000000"/>
                <w:szCs w:val="22"/>
              </w:rPr>
            </w:pPr>
          </w:p>
        </w:tc>
        <w:tc>
          <w:tcPr>
            <w:tcW w:w="3211"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33830DE9" w14:textId="19F09AED" w:rsidR="000E005D" w:rsidRPr="00966586" w:rsidRDefault="000E005D" w:rsidP="000E005D">
            <w:pPr>
              <w:spacing w:line="259" w:lineRule="auto"/>
              <w:ind w:left="2"/>
              <w:rPr>
                <w:rFonts w:ascii="Aptos" w:eastAsia="Calibri" w:hAnsi="Aptos" w:cs="Calibri"/>
                <w:b/>
                <w:bCs/>
                <w:color w:val="000000"/>
                <w:szCs w:val="22"/>
              </w:rPr>
            </w:pPr>
          </w:p>
        </w:tc>
      </w:tr>
      <w:tr w:rsidR="00CF0FD2" w:rsidRPr="00DD4FD0" w14:paraId="11E39E75" w14:textId="77777777" w:rsidTr="00DC6AC1">
        <w:trPr>
          <w:trHeight w:val="507"/>
        </w:trPr>
        <w:tc>
          <w:tcPr>
            <w:tcW w:w="4283" w:type="dxa"/>
            <w:tcBorders>
              <w:top w:val="single" w:sz="4" w:space="0" w:color="000000"/>
              <w:left w:val="single" w:sz="4" w:space="0" w:color="000000"/>
              <w:bottom w:val="single" w:sz="4" w:space="0" w:color="000000"/>
              <w:right w:val="single" w:sz="4" w:space="0" w:color="000000"/>
            </w:tcBorders>
          </w:tcPr>
          <w:p w14:paraId="7819011E" w14:textId="09237B5B" w:rsidR="00CF0FD2" w:rsidRPr="004B34CF" w:rsidRDefault="00CF0FD2" w:rsidP="00CF0FD2">
            <w:pPr>
              <w:spacing w:line="259" w:lineRule="auto"/>
              <w:rPr>
                <w:rFonts w:asciiTheme="minorHAnsi" w:hAnsiTheme="minorHAnsi" w:cs="Arial"/>
              </w:rPr>
            </w:pPr>
            <w:r w:rsidRPr="004B34CF">
              <w:rPr>
                <w:rFonts w:asciiTheme="minorHAnsi" w:hAnsiTheme="minorHAnsi"/>
              </w:rPr>
              <w:t>Ability to communicate effectively.</w:t>
            </w:r>
          </w:p>
        </w:tc>
        <w:tc>
          <w:tcPr>
            <w:tcW w:w="1275" w:type="dxa"/>
            <w:tcBorders>
              <w:top w:val="single" w:sz="4" w:space="0" w:color="000000"/>
              <w:left w:val="single" w:sz="4" w:space="0" w:color="000000"/>
              <w:bottom w:val="single" w:sz="4" w:space="0" w:color="000000"/>
              <w:right w:val="single" w:sz="4" w:space="0" w:color="000000"/>
            </w:tcBorders>
          </w:tcPr>
          <w:p w14:paraId="78468F1A" w14:textId="20738F6C" w:rsidR="00CF0FD2" w:rsidRDefault="00DC6AC1" w:rsidP="00DC6AC1">
            <w:pPr>
              <w:spacing w:line="259" w:lineRule="auto"/>
              <w:rPr>
                <w:rFonts w:ascii="Aptos" w:eastAsia="Calibri" w:hAnsi="Aptos" w:cs="Calibri"/>
                <w:b/>
                <w:color w:val="000000"/>
                <w:szCs w:val="22"/>
              </w:rPr>
            </w:pPr>
            <w:r>
              <w:rPr>
                <w:rFonts w:ascii="Wingdings" w:eastAsia="Wingdings" w:hAnsi="Wingdings" w:cs="Wingdings"/>
                <w:color w:val="000000"/>
                <w:szCs w:val="22"/>
              </w:rPr>
              <w:t xml:space="preserve">  </w:t>
            </w:r>
            <w:r w:rsidR="00CF0FD2">
              <w:rPr>
                <w:rFonts w:ascii="Wingdings" w:eastAsia="Wingdings" w:hAnsi="Wingdings" w:cs="Wingdings"/>
                <w:color w:val="000000"/>
                <w:szCs w:val="22"/>
              </w:rPr>
              <w:t>ü</w:t>
            </w:r>
          </w:p>
          <w:p w14:paraId="724CCA3A" w14:textId="77777777" w:rsidR="00CF0FD2" w:rsidRDefault="00CF0FD2" w:rsidP="00CF0FD2">
            <w:pPr>
              <w:spacing w:line="259" w:lineRule="auto"/>
              <w:ind w:left="2"/>
              <w:jc w:val="center"/>
              <w:rPr>
                <w:rFonts w:ascii="Aptos" w:eastAsia="Calibri" w:hAnsi="Aptos" w:cs="Calibri"/>
                <w:b/>
                <w:color w:val="000000"/>
                <w:szCs w:val="22"/>
              </w:rPr>
            </w:pPr>
          </w:p>
        </w:tc>
        <w:tc>
          <w:tcPr>
            <w:tcW w:w="1440" w:type="dxa"/>
            <w:tcBorders>
              <w:top w:val="single" w:sz="4" w:space="0" w:color="000000"/>
              <w:left w:val="single" w:sz="4" w:space="0" w:color="000000"/>
              <w:bottom w:val="single" w:sz="4" w:space="0" w:color="000000"/>
              <w:right w:val="single" w:sz="4" w:space="0" w:color="000000"/>
            </w:tcBorders>
          </w:tcPr>
          <w:p w14:paraId="06F71214" w14:textId="77777777" w:rsidR="00CF0FD2" w:rsidRPr="00DD4FD0" w:rsidRDefault="00CF0FD2" w:rsidP="00CF0FD2">
            <w:pPr>
              <w:spacing w:line="259" w:lineRule="auto"/>
              <w:ind w:left="1"/>
              <w:rPr>
                <w:rFonts w:ascii="Aptos" w:eastAsia="Calibri" w:hAnsi="Aptos" w:cs="Calibri"/>
                <w:b/>
                <w:color w:val="000000"/>
                <w:szCs w:val="22"/>
              </w:rPr>
            </w:pPr>
          </w:p>
        </w:tc>
        <w:tc>
          <w:tcPr>
            <w:tcW w:w="3211" w:type="dxa"/>
            <w:tcBorders>
              <w:top w:val="single" w:sz="4" w:space="0" w:color="000000"/>
              <w:left w:val="single" w:sz="4" w:space="0" w:color="000000"/>
              <w:bottom w:val="single" w:sz="4" w:space="0" w:color="000000"/>
              <w:right w:val="single" w:sz="4" w:space="0" w:color="000000"/>
            </w:tcBorders>
          </w:tcPr>
          <w:p w14:paraId="4F7D383F" w14:textId="48050B15" w:rsidR="00CF0FD2" w:rsidRPr="00DD4FD0" w:rsidRDefault="00CF0FD2" w:rsidP="00CF0FD2">
            <w:pPr>
              <w:spacing w:line="259" w:lineRule="auto"/>
              <w:ind w:left="2"/>
              <w:rPr>
                <w:rFonts w:ascii="Aptos" w:eastAsia="Calibri" w:hAnsi="Aptos" w:cs="Calibri"/>
                <w:b/>
                <w:color w:val="000000"/>
                <w:szCs w:val="22"/>
              </w:rPr>
            </w:pPr>
            <w:r w:rsidRPr="0034000C">
              <w:rPr>
                <w:rFonts w:asciiTheme="minorHAnsi" w:eastAsia="Calibri" w:hAnsiTheme="minorHAnsi" w:cs="Calibri"/>
                <w:color w:val="000000"/>
                <w:szCs w:val="22"/>
              </w:rPr>
              <w:t>Application form</w:t>
            </w:r>
          </w:p>
        </w:tc>
      </w:tr>
      <w:tr w:rsidR="004B34CF" w:rsidRPr="00DD4FD0" w14:paraId="596F95B5" w14:textId="77777777" w:rsidTr="00F85D7C">
        <w:trPr>
          <w:trHeight w:val="277"/>
        </w:trPr>
        <w:tc>
          <w:tcPr>
            <w:tcW w:w="4283" w:type="dxa"/>
            <w:tcBorders>
              <w:top w:val="single" w:sz="4" w:space="0" w:color="000000"/>
              <w:left w:val="single" w:sz="4" w:space="0" w:color="000000"/>
              <w:bottom w:val="single" w:sz="4" w:space="0" w:color="000000"/>
              <w:right w:val="single" w:sz="4" w:space="0" w:color="000000"/>
            </w:tcBorders>
          </w:tcPr>
          <w:p w14:paraId="4E442D67" w14:textId="19075239" w:rsidR="004B34CF" w:rsidRPr="004B34CF" w:rsidRDefault="004B34CF" w:rsidP="004B34CF">
            <w:pPr>
              <w:spacing w:line="259" w:lineRule="auto"/>
              <w:rPr>
                <w:rFonts w:asciiTheme="minorHAnsi" w:hAnsiTheme="minorHAnsi" w:cs="Arial"/>
              </w:rPr>
            </w:pPr>
            <w:r w:rsidRPr="004B34CF">
              <w:rPr>
                <w:rFonts w:asciiTheme="minorHAnsi" w:hAnsiTheme="minorHAnsi"/>
              </w:rPr>
              <w:t>Ability to demonstrate a customer service approach when carrying out duties.</w:t>
            </w:r>
          </w:p>
        </w:tc>
        <w:tc>
          <w:tcPr>
            <w:tcW w:w="1275" w:type="dxa"/>
            <w:tcBorders>
              <w:top w:val="single" w:sz="4" w:space="0" w:color="000000"/>
              <w:left w:val="single" w:sz="4" w:space="0" w:color="000000"/>
              <w:bottom w:val="single" w:sz="4" w:space="0" w:color="000000"/>
              <w:right w:val="single" w:sz="4" w:space="0" w:color="000000"/>
            </w:tcBorders>
          </w:tcPr>
          <w:p w14:paraId="12EFAD2E" w14:textId="625BF57F" w:rsidR="004B34CF" w:rsidRDefault="00DC6AC1" w:rsidP="00DC6AC1">
            <w:pPr>
              <w:spacing w:line="259" w:lineRule="auto"/>
              <w:rPr>
                <w:rFonts w:ascii="Aptos" w:eastAsia="Calibri" w:hAnsi="Aptos" w:cs="Calibri"/>
                <w:b/>
                <w:color w:val="000000"/>
                <w:szCs w:val="22"/>
              </w:rPr>
            </w:pPr>
            <w:r>
              <w:rPr>
                <w:rFonts w:ascii="Wingdings" w:eastAsia="Wingdings" w:hAnsi="Wingdings" w:cs="Wingdings"/>
                <w:color w:val="000000"/>
                <w:szCs w:val="22"/>
              </w:rPr>
              <w:t xml:space="preserve">  </w:t>
            </w:r>
            <w:r w:rsidR="004B34CF">
              <w:rPr>
                <w:rFonts w:ascii="Wingdings" w:eastAsia="Wingdings" w:hAnsi="Wingdings" w:cs="Wingdings"/>
                <w:color w:val="000000"/>
                <w:szCs w:val="22"/>
              </w:rPr>
              <w:t>ü</w:t>
            </w:r>
          </w:p>
          <w:p w14:paraId="288EADA6" w14:textId="77777777" w:rsidR="004B34CF" w:rsidRDefault="004B34CF" w:rsidP="004B34CF">
            <w:pPr>
              <w:spacing w:line="259" w:lineRule="auto"/>
              <w:ind w:left="2"/>
              <w:jc w:val="center"/>
              <w:rPr>
                <w:rFonts w:ascii="Aptos" w:eastAsia="Calibri" w:hAnsi="Aptos" w:cs="Calibri"/>
                <w:b/>
                <w:color w:val="000000"/>
                <w:szCs w:val="22"/>
              </w:rPr>
            </w:pPr>
          </w:p>
        </w:tc>
        <w:tc>
          <w:tcPr>
            <w:tcW w:w="1440" w:type="dxa"/>
            <w:tcBorders>
              <w:top w:val="single" w:sz="4" w:space="0" w:color="000000"/>
              <w:left w:val="single" w:sz="4" w:space="0" w:color="000000"/>
              <w:bottom w:val="single" w:sz="4" w:space="0" w:color="000000"/>
              <w:right w:val="single" w:sz="4" w:space="0" w:color="000000"/>
            </w:tcBorders>
          </w:tcPr>
          <w:p w14:paraId="04A87BFF" w14:textId="77777777" w:rsidR="004B34CF" w:rsidRPr="00DD4FD0" w:rsidRDefault="004B34CF" w:rsidP="004B34CF">
            <w:pPr>
              <w:spacing w:line="259" w:lineRule="auto"/>
              <w:ind w:left="1"/>
              <w:rPr>
                <w:rFonts w:ascii="Aptos" w:eastAsia="Calibri" w:hAnsi="Aptos" w:cs="Calibri"/>
                <w:b/>
                <w:color w:val="000000"/>
                <w:szCs w:val="22"/>
              </w:rPr>
            </w:pPr>
          </w:p>
        </w:tc>
        <w:tc>
          <w:tcPr>
            <w:tcW w:w="3211" w:type="dxa"/>
            <w:tcBorders>
              <w:top w:val="single" w:sz="4" w:space="0" w:color="000000"/>
              <w:left w:val="single" w:sz="4" w:space="0" w:color="000000"/>
              <w:bottom w:val="single" w:sz="4" w:space="0" w:color="000000"/>
              <w:right w:val="single" w:sz="4" w:space="0" w:color="000000"/>
            </w:tcBorders>
          </w:tcPr>
          <w:p w14:paraId="4EA98C13" w14:textId="04870E0F" w:rsidR="004B34CF" w:rsidRPr="00DD4FD0" w:rsidRDefault="004B34CF" w:rsidP="004B34CF">
            <w:pPr>
              <w:spacing w:line="259" w:lineRule="auto"/>
              <w:ind w:left="2"/>
              <w:rPr>
                <w:rFonts w:ascii="Aptos" w:eastAsia="Calibri" w:hAnsi="Aptos" w:cs="Calibri"/>
                <w:b/>
                <w:color w:val="000000"/>
                <w:szCs w:val="22"/>
              </w:rPr>
            </w:pPr>
            <w:r w:rsidRPr="0034000C">
              <w:rPr>
                <w:rFonts w:asciiTheme="minorHAnsi" w:eastAsia="Calibri" w:hAnsiTheme="minorHAnsi" w:cs="Calibri"/>
                <w:color w:val="000000"/>
                <w:szCs w:val="22"/>
              </w:rPr>
              <w:t>Application form</w:t>
            </w:r>
          </w:p>
        </w:tc>
      </w:tr>
      <w:tr w:rsidR="004B34CF" w:rsidRPr="00DD4FD0" w14:paraId="1F276FDE" w14:textId="77777777" w:rsidTr="00F85D7C">
        <w:trPr>
          <w:trHeight w:val="277"/>
        </w:trPr>
        <w:tc>
          <w:tcPr>
            <w:tcW w:w="4283"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26C0F134" w14:textId="23464795" w:rsidR="004B34CF" w:rsidRPr="006556DE" w:rsidRDefault="00DC6AC1" w:rsidP="004B34CF">
            <w:pPr>
              <w:spacing w:line="259" w:lineRule="auto"/>
              <w:rPr>
                <w:rFonts w:asciiTheme="minorHAnsi" w:hAnsiTheme="minorHAnsi" w:cs="Arial"/>
                <w:b/>
                <w:bCs/>
              </w:rPr>
            </w:pPr>
            <w:r>
              <w:rPr>
                <w:rFonts w:asciiTheme="minorHAnsi" w:hAnsiTheme="minorHAnsi" w:cs="Arial"/>
                <w:b/>
                <w:bCs/>
              </w:rPr>
              <w:t>Teamwork</w:t>
            </w:r>
            <w:r w:rsidR="004B34CF">
              <w:rPr>
                <w:rFonts w:asciiTheme="minorHAnsi" w:hAnsiTheme="minorHAnsi" w:cs="Arial"/>
                <w:b/>
                <w:bCs/>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52F2273D" w14:textId="77777777" w:rsidR="004B34CF" w:rsidRPr="006556DE" w:rsidRDefault="004B34CF" w:rsidP="004B34CF">
            <w:pPr>
              <w:spacing w:line="259" w:lineRule="auto"/>
              <w:ind w:left="2"/>
              <w:jc w:val="center"/>
              <w:rPr>
                <w:rFonts w:ascii="Aptos" w:eastAsia="Calibri" w:hAnsi="Aptos" w:cs="Calibri"/>
                <w:b/>
                <w:bCs/>
                <w:color w:val="000000"/>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2ED836B6" w14:textId="77777777" w:rsidR="004B34CF" w:rsidRPr="006556DE" w:rsidRDefault="004B34CF" w:rsidP="004B34CF">
            <w:pPr>
              <w:spacing w:line="259" w:lineRule="auto"/>
              <w:ind w:left="1"/>
              <w:rPr>
                <w:rFonts w:ascii="Aptos" w:eastAsia="Calibri" w:hAnsi="Aptos" w:cs="Calibri"/>
                <w:b/>
                <w:bCs/>
                <w:color w:val="000000"/>
                <w:szCs w:val="22"/>
              </w:rPr>
            </w:pPr>
          </w:p>
        </w:tc>
        <w:tc>
          <w:tcPr>
            <w:tcW w:w="3211"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37B7BF02" w14:textId="08B12707" w:rsidR="004B34CF" w:rsidRPr="006556DE" w:rsidRDefault="004B34CF" w:rsidP="004B34CF">
            <w:pPr>
              <w:spacing w:line="259" w:lineRule="auto"/>
              <w:ind w:left="2"/>
              <w:rPr>
                <w:rFonts w:ascii="Aptos" w:eastAsia="Calibri" w:hAnsi="Aptos" w:cs="Calibri"/>
                <w:b/>
                <w:bCs/>
                <w:color w:val="000000"/>
                <w:szCs w:val="22"/>
              </w:rPr>
            </w:pPr>
          </w:p>
        </w:tc>
      </w:tr>
      <w:tr w:rsidR="004B34CF" w:rsidRPr="00DD4FD0" w14:paraId="7958D996" w14:textId="77777777" w:rsidTr="00F85D7C">
        <w:trPr>
          <w:trHeight w:val="277"/>
        </w:trPr>
        <w:tc>
          <w:tcPr>
            <w:tcW w:w="4283" w:type="dxa"/>
            <w:tcBorders>
              <w:top w:val="single" w:sz="4" w:space="0" w:color="000000"/>
              <w:left w:val="single" w:sz="4" w:space="0" w:color="000000"/>
              <w:bottom w:val="single" w:sz="4" w:space="0" w:color="000000"/>
              <w:right w:val="single" w:sz="4" w:space="0" w:color="000000"/>
            </w:tcBorders>
          </w:tcPr>
          <w:p w14:paraId="7303F45A" w14:textId="1F6BA701" w:rsidR="004B34CF" w:rsidRPr="00C55DEF" w:rsidRDefault="00521C10" w:rsidP="004B34CF">
            <w:pPr>
              <w:spacing w:line="259" w:lineRule="auto"/>
              <w:rPr>
                <w:rFonts w:asciiTheme="minorHAnsi" w:hAnsiTheme="minorHAnsi" w:cs="Arial"/>
              </w:rPr>
            </w:pPr>
            <w:r w:rsidRPr="00521C10">
              <w:rPr>
                <w:rFonts w:asciiTheme="minorHAnsi" w:hAnsiTheme="minorHAnsi" w:cs="Arial"/>
              </w:rPr>
              <w:t xml:space="preserve">Willingness to undergo training </w:t>
            </w:r>
            <w:r w:rsidR="00DC6AC1" w:rsidRPr="00521C10">
              <w:rPr>
                <w:rFonts w:asciiTheme="minorHAnsi" w:hAnsiTheme="minorHAnsi" w:cs="Arial"/>
              </w:rPr>
              <w:t>to</w:t>
            </w:r>
            <w:r w:rsidRPr="00521C10">
              <w:rPr>
                <w:rFonts w:asciiTheme="minorHAnsi" w:hAnsiTheme="minorHAnsi" w:cs="Arial"/>
              </w:rPr>
              <w:t xml:space="preserve"> enhance individual and team performance.</w:t>
            </w:r>
            <w:r w:rsidR="00F56347">
              <w:rPr>
                <w:rFonts w:asciiTheme="minorHAnsi" w:hAnsiTheme="minorHAnsi" w:cs="Arial"/>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04507A22" w14:textId="77777777" w:rsidR="004B34CF" w:rsidRDefault="004B34CF" w:rsidP="004B34CF">
            <w:pPr>
              <w:spacing w:line="259" w:lineRule="auto"/>
              <w:ind w:left="2"/>
              <w:jc w:val="center"/>
              <w:rPr>
                <w:rFonts w:ascii="Aptos" w:eastAsia="Calibri" w:hAnsi="Aptos" w:cs="Calibri"/>
                <w:b/>
                <w:color w:val="000000"/>
                <w:szCs w:val="22"/>
              </w:rPr>
            </w:pPr>
          </w:p>
          <w:p w14:paraId="67F8C055" w14:textId="6428712D" w:rsidR="004B34CF" w:rsidRDefault="004B34CF" w:rsidP="004B34CF">
            <w:pPr>
              <w:spacing w:line="259" w:lineRule="auto"/>
              <w:ind w:left="1"/>
              <w:jc w:val="center"/>
              <w:rPr>
                <w:rFonts w:ascii="Aptos" w:eastAsia="Calibri" w:hAnsi="Aptos" w:cs="Calibri"/>
                <w:b/>
                <w:color w:val="000000"/>
                <w:szCs w:val="22"/>
              </w:rPr>
            </w:pPr>
            <w:r>
              <w:rPr>
                <w:rFonts w:ascii="Wingdings" w:eastAsia="Wingdings" w:hAnsi="Wingdings" w:cs="Wingdings"/>
                <w:color w:val="000000"/>
                <w:szCs w:val="22"/>
              </w:rPr>
              <w:t>ü</w:t>
            </w:r>
          </w:p>
          <w:p w14:paraId="79C2173B" w14:textId="77777777" w:rsidR="004B34CF" w:rsidRDefault="004B34CF" w:rsidP="004B34CF">
            <w:pPr>
              <w:spacing w:line="259" w:lineRule="auto"/>
              <w:ind w:left="2"/>
              <w:jc w:val="center"/>
              <w:rPr>
                <w:rFonts w:ascii="Aptos" w:eastAsia="Calibri" w:hAnsi="Aptos" w:cs="Calibri"/>
                <w:b/>
                <w:color w:val="000000"/>
                <w:szCs w:val="22"/>
              </w:rPr>
            </w:pPr>
          </w:p>
        </w:tc>
        <w:tc>
          <w:tcPr>
            <w:tcW w:w="1440" w:type="dxa"/>
            <w:tcBorders>
              <w:top w:val="single" w:sz="4" w:space="0" w:color="000000"/>
              <w:left w:val="single" w:sz="4" w:space="0" w:color="000000"/>
              <w:bottom w:val="single" w:sz="4" w:space="0" w:color="000000"/>
              <w:right w:val="single" w:sz="4" w:space="0" w:color="000000"/>
            </w:tcBorders>
          </w:tcPr>
          <w:p w14:paraId="26021A10" w14:textId="77777777" w:rsidR="004B34CF" w:rsidRPr="00DD4FD0" w:rsidRDefault="004B34CF" w:rsidP="004B34CF">
            <w:pPr>
              <w:spacing w:line="259" w:lineRule="auto"/>
              <w:ind w:left="1"/>
              <w:rPr>
                <w:rFonts w:ascii="Aptos" w:eastAsia="Calibri" w:hAnsi="Aptos" w:cs="Calibri"/>
                <w:b/>
                <w:color w:val="000000"/>
                <w:szCs w:val="22"/>
              </w:rPr>
            </w:pPr>
          </w:p>
        </w:tc>
        <w:tc>
          <w:tcPr>
            <w:tcW w:w="3211" w:type="dxa"/>
            <w:tcBorders>
              <w:top w:val="single" w:sz="4" w:space="0" w:color="000000"/>
              <w:left w:val="single" w:sz="4" w:space="0" w:color="000000"/>
              <w:bottom w:val="single" w:sz="4" w:space="0" w:color="000000"/>
              <w:right w:val="single" w:sz="4" w:space="0" w:color="000000"/>
            </w:tcBorders>
          </w:tcPr>
          <w:p w14:paraId="39AE9362" w14:textId="6E871E1E" w:rsidR="004B34CF" w:rsidRPr="00DD4FD0" w:rsidRDefault="004B34CF" w:rsidP="004B34CF">
            <w:pPr>
              <w:spacing w:line="259" w:lineRule="auto"/>
              <w:ind w:left="2"/>
              <w:rPr>
                <w:rFonts w:ascii="Aptos" w:eastAsia="Calibri" w:hAnsi="Aptos" w:cs="Calibri"/>
                <w:b/>
                <w:color w:val="000000"/>
                <w:szCs w:val="22"/>
              </w:rPr>
            </w:pPr>
            <w:r w:rsidRPr="0034000C">
              <w:rPr>
                <w:rFonts w:asciiTheme="minorHAnsi" w:eastAsia="Calibri" w:hAnsiTheme="minorHAnsi" w:cs="Calibri"/>
                <w:color w:val="000000"/>
                <w:szCs w:val="22"/>
              </w:rPr>
              <w:t>Application form</w:t>
            </w:r>
          </w:p>
        </w:tc>
      </w:tr>
      <w:tr w:rsidR="004B34CF" w:rsidRPr="00DD4FD0" w14:paraId="0998FF11" w14:textId="77777777" w:rsidTr="00017E0D">
        <w:trPr>
          <w:trHeight w:val="280"/>
        </w:trPr>
        <w:tc>
          <w:tcPr>
            <w:tcW w:w="4283" w:type="dxa"/>
            <w:tcBorders>
              <w:top w:val="single" w:sz="4" w:space="0" w:color="000000"/>
              <w:left w:val="single" w:sz="4" w:space="0" w:color="000000"/>
              <w:bottom w:val="single" w:sz="4" w:space="0" w:color="000000"/>
              <w:right w:val="single" w:sz="4" w:space="0" w:color="000000"/>
            </w:tcBorders>
          </w:tcPr>
          <w:p w14:paraId="6ABCFC92" w14:textId="4C701BA8" w:rsidR="004B34CF" w:rsidRPr="00BA7D6E" w:rsidRDefault="004B34CF" w:rsidP="004B34CF">
            <w:pPr>
              <w:pStyle w:val="ListParagraph"/>
              <w:ind w:left="0"/>
              <w:rPr>
                <w:rFonts w:asciiTheme="minorHAnsi" w:hAnsiTheme="minorHAnsi" w:cs="Arial"/>
              </w:rPr>
            </w:pPr>
            <w:r w:rsidRPr="00E21593">
              <w:rPr>
                <w:rFonts w:asciiTheme="minorHAnsi" w:hAnsiTheme="minorHAnsi" w:cs="Arial"/>
              </w:rPr>
              <w:t>Ability to work effectively as a team member</w:t>
            </w:r>
          </w:p>
          <w:p w14:paraId="10177D8C" w14:textId="338F0234" w:rsidR="004B34CF" w:rsidRPr="00BA7D6E" w:rsidRDefault="004B34CF" w:rsidP="004B34CF">
            <w:pPr>
              <w:pStyle w:val="ListParagraph"/>
              <w:ind w:left="0"/>
              <w:rPr>
                <w:rFonts w:asciiTheme="minorHAnsi" w:hAnsiTheme="minorHAnsi" w:cs="Arial"/>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03816E2" w14:textId="77777777" w:rsidR="004B34CF" w:rsidRDefault="004B34CF" w:rsidP="004B34CF">
            <w:pPr>
              <w:spacing w:line="259" w:lineRule="auto"/>
              <w:ind w:left="2"/>
              <w:jc w:val="center"/>
              <w:rPr>
                <w:rFonts w:ascii="Wingdings" w:eastAsia="Wingdings" w:hAnsi="Wingdings" w:cs="Wingdings"/>
                <w:color w:val="000000"/>
                <w:szCs w:val="22"/>
              </w:rPr>
            </w:pPr>
            <w:r>
              <w:rPr>
                <w:rFonts w:ascii="Wingdings" w:eastAsia="Wingdings" w:hAnsi="Wingdings" w:cs="Wingdings"/>
                <w:color w:val="000000"/>
                <w:szCs w:val="22"/>
              </w:rPr>
              <w:t>ü</w:t>
            </w:r>
          </w:p>
        </w:tc>
        <w:tc>
          <w:tcPr>
            <w:tcW w:w="1440" w:type="dxa"/>
            <w:tcBorders>
              <w:top w:val="single" w:sz="4" w:space="0" w:color="000000"/>
              <w:left w:val="single" w:sz="4" w:space="0" w:color="000000"/>
              <w:bottom w:val="single" w:sz="4" w:space="0" w:color="000000"/>
              <w:right w:val="single" w:sz="4" w:space="0" w:color="000000"/>
            </w:tcBorders>
            <w:vAlign w:val="center"/>
          </w:tcPr>
          <w:p w14:paraId="32D2D0B1" w14:textId="77777777" w:rsidR="004B34CF" w:rsidRPr="008C198D" w:rsidRDefault="004B34CF" w:rsidP="004B34CF">
            <w:pPr>
              <w:spacing w:line="259" w:lineRule="auto"/>
              <w:ind w:left="1"/>
              <w:jc w:val="center"/>
              <w:rPr>
                <w:rFonts w:asciiTheme="minorHAnsi" w:eastAsia="Calibri" w:hAnsiTheme="minorHAnsi" w:cs="Calibri"/>
                <w:color w:val="000000"/>
                <w:szCs w:val="22"/>
                <w:highlight w:val="yellow"/>
              </w:rPr>
            </w:pPr>
          </w:p>
        </w:tc>
        <w:tc>
          <w:tcPr>
            <w:tcW w:w="3211" w:type="dxa"/>
            <w:tcBorders>
              <w:top w:val="single" w:sz="4" w:space="0" w:color="000000"/>
              <w:left w:val="single" w:sz="4" w:space="0" w:color="000000"/>
              <w:bottom w:val="single" w:sz="4" w:space="0" w:color="000000"/>
              <w:right w:val="single" w:sz="4" w:space="0" w:color="000000"/>
            </w:tcBorders>
          </w:tcPr>
          <w:p w14:paraId="5C9CE20D" w14:textId="63094388" w:rsidR="004B34CF" w:rsidRPr="0034000C" w:rsidRDefault="004B34CF" w:rsidP="004B34CF">
            <w:pPr>
              <w:spacing w:line="259" w:lineRule="auto"/>
              <w:ind w:left="2"/>
              <w:rPr>
                <w:rFonts w:asciiTheme="minorHAnsi" w:eastAsia="Calibri" w:hAnsiTheme="minorHAnsi" w:cs="Calibri"/>
                <w:color w:val="000000"/>
                <w:szCs w:val="22"/>
              </w:rPr>
            </w:pPr>
            <w:r w:rsidRPr="00617D63">
              <w:rPr>
                <w:rFonts w:asciiTheme="minorHAnsi" w:eastAsia="Calibri" w:hAnsiTheme="minorHAnsi" w:cs="Calibri"/>
                <w:color w:val="000000"/>
                <w:szCs w:val="22"/>
              </w:rPr>
              <w:t>Application form</w:t>
            </w:r>
          </w:p>
        </w:tc>
      </w:tr>
      <w:tr w:rsidR="004B34CF" w:rsidRPr="00DD4FD0" w14:paraId="5B5F5097" w14:textId="77777777" w:rsidTr="00017E0D">
        <w:trPr>
          <w:trHeight w:val="280"/>
        </w:trPr>
        <w:tc>
          <w:tcPr>
            <w:tcW w:w="4283" w:type="dxa"/>
            <w:tcBorders>
              <w:top w:val="single" w:sz="4" w:space="0" w:color="000000"/>
              <w:left w:val="single" w:sz="4" w:space="0" w:color="000000"/>
              <w:bottom w:val="single" w:sz="4" w:space="0" w:color="000000"/>
              <w:right w:val="single" w:sz="4" w:space="0" w:color="000000"/>
            </w:tcBorders>
          </w:tcPr>
          <w:p w14:paraId="1DC4C90A" w14:textId="3A54B564" w:rsidR="004B34CF" w:rsidRPr="00E21593" w:rsidRDefault="00087484" w:rsidP="004B34CF">
            <w:pPr>
              <w:pStyle w:val="ListParagraph"/>
              <w:ind w:left="0"/>
              <w:rPr>
                <w:rFonts w:asciiTheme="minorHAnsi" w:hAnsiTheme="minorHAnsi" w:cs="Arial"/>
              </w:rPr>
            </w:pPr>
            <w:r w:rsidRPr="00087484">
              <w:rPr>
                <w:rFonts w:asciiTheme="minorHAnsi" w:hAnsiTheme="minorHAnsi" w:cs="Arial"/>
              </w:rPr>
              <w:t xml:space="preserve">Ability to be flexible in approach to duties </w:t>
            </w:r>
            <w:r w:rsidR="00DC6AC1" w:rsidRPr="00087484">
              <w:rPr>
                <w:rFonts w:asciiTheme="minorHAnsi" w:hAnsiTheme="minorHAnsi" w:cs="Arial"/>
              </w:rPr>
              <w:t>to</w:t>
            </w:r>
            <w:r w:rsidRPr="00087484">
              <w:rPr>
                <w:rFonts w:asciiTheme="minorHAnsi" w:hAnsiTheme="minorHAnsi" w:cs="Arial"/>
              </w:rPr>
              <w:t xml:space="preserve"> meet the needs of the cleaning operation.</w:t>
            </w:r>
          </w:p>
        </w:tc>
        <w:tc>
          <w:tcPr>
            <w:tcW w:w="1275" w:type="dxa"/>
            <w:tcBorders>
              <w:top w:val="single" w:sz="4" w:space="0" w:color="000000"/>
              <w:left w:val="single" w:sz="4" w:space="0" w:color="000000"/>
              <w:bottom w:val="single" w:sz="4" w:space="0" w:color="000000"/>
              <w:right w:val="single" w:sz="4" w:space="0" w:color="000000"/>
            </w:tcBorders>
            <w:vAlign w:val="center"/>
          </w:tcPr>
          <w:p w14:paraId="2161545C" w14:textId="3CEF3EE3" w:rsidR="004B34CF" w:rsidRDefault="004B34CF" w:rsidP="004B34CF">
            <w:pPr>
              <w:spacing w:line="259" w:lineRule="auto"/>
              <w:ind w:left="2"/>
              <w:jc w:val="center"/>
              <w:rPr>
                <w:rFonts w:ascii="Wingdings" w:eastAsia="Wingdings" w:hAnsi="Wingdings" w:cs="Wingdings"/>
                <w:color w:val="000000"/>
                <w:szCs w:val="22"/>
              </w:rPr>
            </w:pPr>
            <w:r>
              <w:rPr>
                <w:rFonts w:ascii="Wingdings" w:eastAsia="Wingdings" w:hAnsi="Wingdings" w:cs="Wingdings"/>
                <w:color w:val="000000"/>
                <w:szCs w:val="22"/>
              </w:rPr>
              <w:t>ü</w:t>
            </w:r>
          </w:p>
        </w:tc>
        <w:tc>
          <w:tcPr>
            <w:tcW w:w="1440" w:type="dxa"/>
            <w:tcBorders>
              <w:top w:val="single" w:sz="4" w:space="0" w:color="000000"/>
              <w:left w:val="single" w:sz="4" w:space="0" w:color="000000"/>
              <w:bottom w:val="single" w:sz="4" w:space="0" w:color="000000"/>
              <w:right w:val="single" w:sz="4" w:space="0" w:color="000000"/>
            </w:tcBorders>
            <w:vAlign w:val="center"/>
          </w:tcPr>
          <w:p w14:paraId="2DEE0B17" w14:textId="77777777" w:rsidR="004B34CF" w:rsidRPr="008C198D" w:rsidRDefault="004B34CF" w:rsidP="004B34CF">
            <w:pPr>
              <w:spacing w:line="259" w:lineRule="auto"/>
              <w:ind w:left="1"/>
              <w:jc w:val="center"/>
              <w:rPr>
                <w:rFonts w:asciiTheme="minorHAnsi" w:eastAsia="Calibri" w:hAnsiTheme="minorHAnsi" w:cs="Calibri"/>
                <w:color w:val="000000"/>
                <w:szCs w:val="22"/>
                <w:highlight w:val="yellow"/>
              </w:rPr>
            </w:pPr>
          </w:p>
        </w:tc>
        <w:tc>
          <w:tcPr>
            <w:tcW w:w="3211" w:type="dxa"/>
            <w:tcBorders>
              <w:top w:val="single" w:sz="4" w:space="0" w:color="000000"/>
              <w:left w:val="single" w:sz="4" w:space="0" w:color="000000"/>
              <w:bottom w:val="single" w:sz="4" w:space="0" w:color="000000"/>
              <w:right w:val="single" w:sz="4" w:space="0" w:color="000000"/>
            </w:tcBorders>
          </w:tcPr>
          <w:p w14:paraId="202C37A4" w14:textId="5D1800A8" w:rsidR="004B34CF" w:rsidRPr="00617D63" w:rsidRDefault="004B34CF" w:rsidP="004B34CF">
            <w:pPr>
              <w:spacing w:line="259" w:lineRule="auto"/>
              <w:ind w:left="2"/>
              <w:rPr>
                <w:rFonts w:asciiTheme="minorHAnsi" w:eastAsia="Calibri" w:hAnsiTheme="minorHAnsi" w:cs="Calibri"/>
                <w:color w:val="000000"/>
                <w:szCs w:val="22"/>
              </w:rPr>
            </w:pPr>
            <w:r w:rsidRPr="00617D63">
              <w:rPr>
                <w:rFonts w:asciiTheme="minorHAnsi" w:eastAsia="Calibri" w:hAnsiTheme="minorHAnsi" w:cs="Calibri"/>
                <w:color w:val="000000"/>
                <w:szCs w:val="22"/>
              </w:rPr>
              <w:t>Application form</w:t>
            </w:r>
          </w:p>
        </w:tc>
      </w:tr>
      <w:tr w:rsidR="004B34CF" w:rsidRPr="00DD4FD0" w14:paraId="79EFBE75" w14:textId="77777777" w:rsidTr="00017E0D">
        <w:trPr>
          <w:trHeight w:val="280"/>
        </w:trPr>
        <w:tc>
          <w:tcPr>
            <w:tcW w:w="4283" w:type="dxa"/>
            <w:tcBorders>
              <w:top w:val="single" w:sz="4" w:space="0" w:color="000000"/>
              <w:left w:val="single" w:sz="4" w:space="0" w:color="000000"/>
              <w:bottom w:val="single" w:sz="4" w:space="0" w:color="000000"/>
              <w:right w:val="single" w:sz="4" w:space="0" w:color="000000"/>
            </w:tcBorders>
          </w:tcPr>
          <w:p w14:paraId="0D7BA71E" w14:textId="012965DF" w:rsidR="004B34CF" w:rsidRPr="00E21593" w:rsidRDefault="004B34CF" w:rsidP="004B34CF">
            <w:pPr>
              <w:pStyle w:val="ListParagraph"/>
              <w:ind w:left="0"/>
              <w:rPr>
                <w:rFonts w:asciiTheme="minorHAnsi" w:hAnsiTheme="minorHAnsi" w:cs="Arial"/>
              </w:rPr>
            </w:pPr>
            <w:r w:rsidRPr="00F85D7C">
              <w:rPr>
                <w:rFonts w:asciiTheme="minorHAnsi" w:hAnsiTheme="minorHAnsi" w:cs="Arial"/>
              </w:rPr>
              <w:t>Ability to take direction and carry out tasks as required</w:t>
            </w:r>
          </w:p>
        </w:tc>
        <w:tc>
          <w:tcPr>
            <w:tcW w:w="1275" w:type="dxa"/>
            <w:tcBorders>
              <w:top w:val="single" w:sz="4" w:space="0" w:color="000000"/>
              <w:left w:val="single" w:sz="4" w:space="0" w:color="000000"/>
              <w:bottom w:val="single" w:sz="4" w:space="0" w:color="000000"/>
              <w:right w:val="single" w:sz="4" w:space="0" w:color="000000"/>
            </w:tcBorders>
            <w:vAlign w:val="center"/>
          </w:tcPr>
          <w:p w14:paraId="5BC6E923" w14:textId="414C4EBA" w:rsidR="004B34CF" w:rsidRDefault="004B34CF" w:rsidP="004B34CF">
            <w:pPr>
              <w:spacing w:line="259" w:lineRule="auto"/>
              <w:ind w:left="2"/>
              <w:jc w:val="center"/>
              <w:rPr>
                <w:rFonts w:ascii="Wingdings" w:eastAsia="Wingdings" w:hAnsi="Wingdings" w:cs="Wingdings"/>
                <w:color w:val="000000"/>
                <w:szCs w:val="22"/>
              </w:rPr>
            </w:pPr>
            <w:r>
              <w:rPr>
                <w:rFonts w:ascii="Wingdings" w:eastAsia="Wingdings" w:hAnsi="Wingdings" w:cs="Wingdings"/>
                <w:color w:val="000000"/>
                <w:szCs w:val="22"/>
              </w:rPr>
              <w:t>ü</w:t>
            </w:r>
          </w:p>
        </w:tc>
        <w:tc>
          <w:tcPr>
            <w:tcW w:w="1440" w:type="dxa"/>
            <w:tcBorders>
              <w:top w:val="single" w:sz="4" w:space="0" w:color="000000"/>
              <w:left w:val="single" w:sz="4" w:space="0" w:color="000000"/>
              <w:bottom w:val="single" w:sz="4" w:space="0" w:color="000000"/>
              <w:right w:val="single" w:sz="4" w:space="0" w:color="000000"/>
            </w:tcBorders>
            <w:vAlign w:val="center"/>
          </w:tcPr>
          <w:p w14:paraId="78EAC93D" w14:textId="77777777" w:rsidR="004B34CF" w:rsidRPr="008C198D" w:rsidRDefault="004B34CF" w:rsidP="004B34CF">
            <w:pPr>
              <w:spacing w:line="259" w:lineRule="auto"/>
              <w:ind w:left="1"/>
              <w:jc w:val="center"/>
              <w:rPr>
                <w:rFonts w:asciiTheme="minorHAnsi" w:eastAsia="Calibri" w:hAnsiTheme="minorHAnsi" w:cs="Calibri"/>
                <w:color w:val="000000"/>
                <w:szCs w:val="22"/>
                <w:highlight w:val="yellow"/>
              </w:rPr>
            </w:pPr>
          </w:p>
        </w:tc>
        <w:tc>
          <w:tcPr>
            <w:tcW w:w="3211" w:type="dxa"/>
            <w:tcBorders>
              <w:top w:val="single" w:sz="4" w:space="0" w:color="000000"/>
              <w:left w:val="single" w:sz="4" w:space="0" w:color="000000"/>
              <w:bottom w:val="single" w:sz="4" w:space="0" w:color="000000"/>
              <w:right w:val="single" w:sz="4" w:space="0" w:color="000000"/>
            </w:tcBorders>
          </w:tcPr>
          <w:p w14:paraId="62372E15" w14:textId="15464344" w:rsidR="004B34CF" w:rsidRPr="00617D63" w:rsidRDefault="004B34CF" w:rsidP="004B34CF">
            <w:pPr>
              <w:spacing w:line="259" w:lineRule="auto"/>
              <w:ind w:left="2"/>
              <w:rPr>
                <w:rFonts w:asciiTheme="minorHAnsi" w:eastAsia="Calibri" w:hAnsiTheme="minorHAnsi" w:cs="Calibri"/>
                <w:color w:val="000000"/>
                <w:szCs w:val="22"/>
              </w:rPr>
            </w:pPr>
            <w:r w:rsidRPr="00617D63">
              <w:rPr>
                <w:rFonts w:asciiTheme="minorHAnsi" w:eastAsia="Calibri" w:hAnsiTheme="minorHAnsi" w:cs="Calibri"/>
                <w:color w:val="000000"/>
                <w:szCs w:val="22"/>
              </w:rPr>
              <w:t>Application form</w:t>
            </w:r>
          </w:p>
        </w:tc>
      </w:tr>
      <w:tr w:rsidR="00DC6AC1" w:rsidRPr="00DD4FD0" w14:paraId="5EF7EC41" w14:textId="77777777" w:rsidTr="00DC6AC1">
        <w:trPr>
          <w:trHeight w:val="280"/>
        </w:trPr>
        <w:tc>
          <w:tcPr>
            <w:tcW w:w="10209" w:type="dxa"/>
            <w:gridSpan w:val="4"/>
            <w:tcBorders>
              <w:top w:val="single" w:sz="4" w:space="0" w:color="000000"/>
              <w:left w:val="single" w:sz="4" w:space="0" w:color="000000"/>
              <w:bottom w:val="single" w:sz="4" w:space="0" w:color="000000"/>
              <w:right w:val="single" w:sz="4" w:space="0" w:color="000000"/>
            </w:tcBorders>
            <w:shd w:val="clear" w:color="auto" w:fill="ADADAD" w:themeFill="background2" w:themeFillShade="BF"/>
          </w:tcPr>
          <w:p w14:paraId="653FE318" w14:textId="54DD0AD8" w:rsidR="00DC6AC1" w:rsidRPr="00DC6AC1" w:rsidRDefault="00DC6AC1" w:rsidP="004B34CF">
            <w:pPr>
              <w:spacing w:line="259" w:lineRule="auto"/>
              <w:ind w:left="2"/>
              <w:rPr>
                <w:rFonts w:asciiTheme="minorHAnsi" w:eastAsia="Calibri" w:hAnsiTheme="minorHAnsi" w:cs="Calibri"/>
                <w:b/>
                <w:bCs/>
                <w:color w:val="000000"/>
                <w:szCs w:val="22"/>
              </w:rPr>
            </w:pPr>
            <w:r w:rsidRPr="00DC6AC1">
              <w:rPr>
                <w:rFonts w:asciiTheme="minorHAnsi" w:eastAsia="Calibri" w:hAnsiTheme="minorHAnsi" w:cs="Calibri"/>
                <w:b/>
                <w:bCs/>
                <w:color w:val="000000"/>
                <w:szCs w:val="22"/>
              </w:rPr>
              <w:t xml:space="preserve">Personal Qualities </w:t>
            </w:r>
          </w:p>
        </w:tc>
      </w:tr>
      <w:tr w:rsidR="008616F9" w:rsidRPr="00DD4FD0" w14:paraId="5626089D" w14:textId="77777777" w:rsidTr="00017E0D">
        <w:trPr>
          <w:trHeight w:val="280"/>
        </w:trPr>
        <w:tc>
          <w:tcPr>
            <w:tcW w:w="4283" w:type="dxa"/>
            <w:tcBorders>
              <w:top w:val="single" w:sz="4" w:space="0" w:color="000000"/>
              <w:left w:val="single" w:sz="4" w:space="0" w:color="000000"/>
              <w:bottom w:val="single" w:sz="4" w:space="0" w:color="000000"/>
              <w:right w:val="single" w:sz="4" w:space="0" w:color="000000"/>
            </w:tcBorders>
          </w:tcPr>
          <w:p w14:paraId="14F79B07" w14:textId="3DBE8C6B" w:rsidR="008616F9" w:rsidRPr="007660AE" w:rsidRDefault="008616F9" w:rsidP="008616F9">
            <w:pPr>
              <w:pStyle w:val="ListParagraph"/>
              <w:ind w:left="0"/>
              <w:rPr>
                <w:rFonts w:asciiTheme="minorHAnsi" w:hAnsiTheme="minorHAnsi" w:cs="Arial"/>
              </w:rPr>
            </w:pPr>
            <w:r w:rsidRPr="007660AE">
              <w:rPr>
                <w:rFonts w:asciiTheme="minorHAnsi" w:hAnsiTheme="minorHAnsi"/>
              </w:rPr>
              <w:t>Evidence of continuing professional development</w:t>
            </w:r>
          </w:p>
        </w:tc>
        <w:tc>
          <w:tcPr>
            <w:tcW w:w="1275" w:type="dxa"/>
            <w:tcBorders>
              <w:top w:val="single" w:sz="4" w:space="0" w:color="000000"/>
              <w:left w:val="single" w:sz="4" w:space="0" w:color="000000"/>
              <w:bottom w:val="single" w:sz="4" w:space="0" w:color="000000"/>
              <w:right w:val="single" w:sz="4" w:space="0" w:color="000000"/>
            </w:tcBorders>
            <w:vAlign w:val="center"/>
          </w:tcPr>
          <w:p w14:paraId="7A030CC5" w14:textId="6F60F86E" w:rsidR="008616F9" w:rsidRDefault="008616F9" w:rsidP="008616F9">
            <w:pPr>
              <w:spacing w:line="259" w:lineRule="auto"/>
              <w:ind w:left="2"/>
              <w:jc w:val="center"/>
              <w:rPr>
                <w:rFonts w:ascii="Wingdings" w:eastAsia="Wingdings" w:hAnsi="Wingdings" w:cs="Wingdings"/>
                <w:color w:val="000000"/>
                <w:szCs w:val="22"/>
              </w:rPr>
            </w:pPr>
            <w:r>
              <w:rPr>
                <w:rFonts w:ascii="Wingdings" w:eastAsia="Wingdings" w:hAnsi="Wingdings" w:cs="Wingdings"/>
                <w:color w:val="000000"/>
                <w:szCs w:val="22"/>
              </w:rPr>
              <w:t>ü</w:t>
            </w:r>
          </w:p>
        </w:tc>
        <w:tc>
          <w:tcPr>
            <w:tcW w:w="1440" w:type="dxa"/>
            <w:tcBorders>
              <w:top w:val="single" w:sz="4" w:space="0" w:color="000000"/>
              <w:left w:val="single" w:sz="4" w:space="0" w:color="000000"/>
              <w:bottom w:val="single" w:sz="4" w:space="0" w:color="000000"/>
              <w:right w:val="single" w:sz="4" w:space="0" w:color="000000"/>
            </w:tcBorders>
            <w:vAlign w:val="center"/>
          </w:tcPr>
          <w:p w14:paraId="620DC85E" w14:textId="77777777" w:rsidR="008616F9" w:rsidRPr="008C198D" w:rsidRDefault="008616F9" w:rsidP="008616F9">
            <w:pPr>
              <w:spacing w:line="259" w:lineRule="auto"/>
              <w:ind w:left="1"/>
              <w:jc w:val="center"/>
              <w:rPr>
                <w:rFonts w:asciiTheme="minorHAnsi" w:eastAsia="Calibri" w:hAnsiTheme="minorHAnsi" w:cs="Calibri"/>
                <w:color w:val="000000"/>
                <w:szCs w:val="22"/>
                <w:highlight w:val="yellow"/>
              </w:rPr>
            </w:pPr>
          </w:p>
        </w:tc>
        <w:tc>
          <w:tcPr>
            <w:tcW w:w="3211" w:type="dxa"/>
            <w:tcBorders>
              <w:top w:val="single" w:sz="4" w:space="0" w:color="000000"/>
              <w:left w:val="single" w:sz="4" w:space="0" w:color="000000"/>
              <w:bottom w:val="single" w:sz="4" w:space="0" w:color="000000"/>
              <w:right w:val="single" w:sz="4" w:space="0" w:color="000000"/>
            </w:tcBorders>
          </w:tcPr>
          <w:p w14:paraId="45CCA014" w14:textId="65369A1F" w:rsidR="008616F9" w:rsidRPr="00617D63" w:rsidRDefault="008616F9" w:rsidP="008616F9">
            <w:pPr>
              <w:spacing w:line="259" w:lineRule="auto"/>
              <w:ind w:left="2"/>
              <w:rPr>
                <w:rFonts w:asciiTheme="minorHAnsi" w:eastAsia="Calibri" w:hAnsiTheme="minorHAnsi" w:cs="Calibri"/>
                <w:color w:val="000000"/>
                <w:szCs w:val="22"/>
              </w:rPr>
            </w:pPr>
            <w:r w:rsidRPr="00617D63">
              <w:rPr>
                <w:rFonts w:asciiTheme="minorHAnsi" w:eastAsia="Calibri" w:hAnsiTheme="minorHAnsi" w:cs="Calibri"/>
                <w:color w:val="000000"/>
                <w:szCs w:val="22"/>
              </w:rPr>
              <w:t>Application form</w:t>
            </w:r>
          </w:p>
        </w:tc>
      </w:tr>
      <w:tr w:rsidR="008616F9" w:rsidRPr="00DD4FD0" w14:paraId="61F60401" w14:textId="77777777" w:rsidTr="00017E0D">
        <w:trPr>
          <w:trHeight w:val="280"/>
        </w:trPr>
        <w:tc>
          <w:tcPr>
            <w:tcW w:w="4283" w:type="dxa"/>
            <w:tcBorders>
              <w:top w:val="single" w:sz="4" w:space="0" w:color="000000"/>
              <w:left w:val="single" w:sz="4" w:space="0" w:color="000000"/>
              <w:bottom w:val="single" w:sz="4" w:space="0" w:color="000000"/>
              <w:right w:val="single" w:sz="4" w:space="0" w:color="000000"/>
            </w:tcBorders>
          </w:tcPr>
          <w:p w14:paraId="377D80C9" w14:textId="758F8430" w:rsidR="008616F9" w:rsidRPr="007660AE" w:rsidRDefault="008616F9" w:rsidP="008616F9">
            <w:pPr>
              <w:pStyle w:val="ListParagraph"/>
              <w:ind w:left="0"/>
              <w:rPr>
                <w:rFonts w:asciiTheme="minorHAnsi" w:hAnsiTheme="minorHAnsi" w:cs="Arial"/>
              </w:rPr>
            </w:pPr>
            <w:r w:rsidRPr="007660AE">
              <w:rPr>
                <w:rFonts w:asciiTheme="minorHAnsi" w:hAnsiTheme="minorHAnsi"/>
              </w:rPr>
              <w:t>Commitment to equal opportunities and diversity in the performance of duties</w:t>
            </w:r>
          </w:p>
        </w:tc>
        <w:tc>
          <w:tcPr>
            <w:tcW w:w="1275" w:type="dxa"/>
            <w:tcBorders>
              <w:top w:val="single" w:sz="4" w:space="0" w:color="000000"/>
              <w:left w:val="single" w:sz="4" w:space="0" w:color="000000"/>
              <w:bottom w:val="single" w:sz="4" w:space="0" w:color="000000"/>
              <w:right w:val="single" w:sz="4" w:space="0" w:color="000000"/>
            </w:tcBorders>
            <w:vAlign w:val="center"/>
          </w:tcPr>
          <w:p w14:paraId="64C26B98" w14:textId="76278A7F" w:rsidR="008616F9" w:rsidRDefault="008616F9" w:rsidP="008616F9">
            <w:pPr>
              <w:spacing w:line="259" w:lineRule="auto"/>
              <w:ind w:left="2"/>
              <w:jc w:val="center"/>
              <w:rPr>
                <w:rFonts w:ascii="Wingdings" w:eastAsia="Wingdings" w:hAnsi="Wingdings" w:cs="Wingdings"/>
                <w:color w:val="000000"/>
                <w:szCs w:val="22"/>
              </w:rPr>
            </w:pPr>
            <w:r>
              <w:rPr>
                <w:rFonts w:ascii="Wingdings" w:eastAsia="Wingdings" w:hAnsi="Wingdings" w:cs="Wingdings"/>
                <w:color w:val="000000"/>
                <w:szCs w:val="22"/>
              </w:rPr>
              <w:t>ü</w:t>
            </w:r>
          </w:p>
        </w:tc>
        <w:tc>
          <w:tcPr>
            <w:tcW w:w="1440" w:type="dxa"/>
            <w:tcBorders>
              <w:top w:val="single" w:sz="4" w:space="0" w:color="000000"/>
              <w:left w:val="single" w:sz="4" w:space="0" w:color="000000"/>
              <w:bottom w:val="single" w:sz="4" w:space="0" w:color="000000"/>
              <w:right w:val="single" w:sz="4" w:space="0" w:color="000000"/>
            </w:tcBorders>
            <w:vAlign w:val="center"/>
          </w:tcPr>
          <w:p w14:paraId="11A6987D" w14:textId="77777777" w:rsidR="008616F9" w:rsidRPr="008C198D" w:rsidRDefault="008616F9" w:rsidP="008616F9">
            <w:pPr>
              <w:spacing w:line="259" w:lineRule="auto"/>
              <w:ind w:left="1"/>
              <w:jc w:val="center"/>
              <w:rPr>
                <w:rFonts w:asciiTheme="minorHAnsi" w:eastAsia="Calibri" w:hAnsiTheme="minorHAnsi" w:cs="Calibri"/>
                <w:color w:val="000000"/>
                <w:szCs w:val="22"/>
                <w:highlight w:val="yellow"/>
              </w:rPr>
            </w:pPr>
          </w:p>
        </w:tc>
        <w:tc>
          <w:tcPr>
            <w:tcW w:w="3211" w:type="dxa"/>
            <w:tcBorders>
              <w:top w:val="single" w:sz="4" w:space="0" w:color="000000"/>
              <w:left w:val="single" w:sz="4" w:space="0" w:color="000000"/>
              <w:bottom w:val="single" w:sz="4" w:space="0" w:color="000000"/>
              <w:right w:val="single" w:sz="4" w:space="0" w:color="000000"/>
            </w:tcBorders>
          </w:tcPr>
          <w:p w14:paraId="3F34A6F6" w14:textId="58BC5667" w:rsidR="008616F9" w:rsidRPr="00617D63" w:rsidRDefault="008616F9" w:rsidP="008616F9">
            <w:pPr>
              <w:spacing w:line="259" w:lineRule="auto"/>
              <w:ind w:left="2"/>
              <w:rPr>
                <w:rFonts w:asciiTheme="minorHAnsi" w:eastAsia="Calibri" w:hAnsiTheme="minorHAnsi" w:cs="Calibri"/>
                <w:color w:val="000000"/>
                <w:szCs w:val="22"/>
              </w:rPr>
            </w:pPr>
            <w:r w:rsidRPr="00617D63">
              <w:rPr>
                <w:rFonts w:asciiTheme="minorHAnsi" w:eastAsia="Calibri" w:hAnsiTheme="minorHAnsi" w:cs="Calibri"/>
                <w:color w:val="000000"/>
                <w:szCs w:val="22"/>
              </w:rPr>
              <w:t>Application form</w:t>
            </w:r>
          </w:p>
        </w:tc>
      </w:tr>
    </w:tbl>
    <w:p w14:paraId="5886D521" w14:textId="77777777" w:rsidR="00BF7277" w:rsidRPr="00621533" w:rsidRDefault="00BF7277" w:rsidP="00073507">
      <w:pPr>
        <w:spacing w:line="259" w:lineRule="auto"/>
        <w:rPr>
          <w:rFonts w:asciiTheme="minorHAnsi" w:eastAsia="Calibri" w:hAnsiTheme="minorHAnsi" w:cs="Calibri"/>
          <w:b/>
          <w:sz w:val="24"/>
          <w:szCs w:val="24"/>
          <w:lang w:eastAsia="en-US"/>
        </w:rPr>
      </w:pPr>
    </w:p>
    <w:sectPr w:rsidR="00BF7277" w:rsidRPr="00621533" w:rsidSect="003C4BFB">
      <w:headerReference w:type="default" r:id="rId16"/>
      <w:footerReference w:type="default" r:id="rId17"/>
      <w:pgSz w:w="11906" w:h="16838"/>
      <w:pgMar w:top="851" w:right="567" w:bottom="851" w:left="56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EF999" w14:textId="77777777" w:rsidR="0053796B" w:rsidRDefault="0053796B" w:rsidP="00F6299B">
      <w:r>
        <w:separator/>
      </w:r>
    </w:p>
  </w:endnote>
  <w:endnote w:type="continuationSeparator" w:id="0">
    <w:p w14:paraId="713C1476" w14:textId="77777777" w:rsidR="0053796B" w:rsidRDefault="0053796B" w:rsidP="00F6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8DFCD" w14:textId="77777777" w:rsidR="0053047D" w:rsidRPr="00015CAB" w:rsidRDefault="0053047D">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EC772" w14:textId="77777777" w:rsidR="0053796B" w:rsidRDefault="0053796B" w:rsidP="00F6299B">
      <w:r>
        <w:separator/>
      </w:r>
    </w:p>
  </w:footnote>
  <w:footnote w:type="continuationSeparator" w:id="0">
    <w:p w14:paraId="701E1562" w14:textId="77777777" w:rsidR="0053796B" w:rsidRDefault="0053796B" w:rsidP="00F62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354A" w14:textId="77777777" w:rsidR="0053047D" w:rsidRDefault="0053047D" w:rsidP="0053047D">
    <w:pPr>
      <w:pStyle w:val="Header"/>
      <w:tabs>
        <w:tab w:val="clear" w:pos="4513"/>
        <w:tab w:val="clear" w:pos="9026"/>
        <w:tab w:val="left" w:pos="709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0442"/>
    <w:multiLevelType w:val="hybridMultilevel"/>
    <w:tmpl w:val="16F61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F388D"/>
    <w:multiLevelType w:val="hybridMultilevel"/>
    <w:tmpl w:val="65248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43C15"/>
    <w:multiLevelType w:val="hybridMultilevel"/>
    <w:tmpl w:val="A86CBF42"/>
    <w:lvl w:ilvl="0" w:tplc="DBEA3198">
      <w:start w:val="1"/>
      <w:numFmt w:val="decimal"/>
      <w:lvlText w:val="%1."/>
      <w:lvlJc w:val="left"/>
      <w:pPr>
        <w:ind w:left="720" w:hanging="36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E6A15"/>
    <w:multiLevelType w:val="hybridMultilevel"/>
    <w:tmpl w:val="FA80C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010A8"/>
    <w:multiLevelType w:val="multilevel"/>
    <w:tmpl w:val="6608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50E86"/>
    <w:multiLevelType w:val="hybridMultilevel"/>
    <w:tmpl w:val="BDB20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D037A"/>
    <w:multiLevelType w:val="multilevel"/>
    <w:tmpl w:val="24E0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70CEC"/>
    <w:multiLevelType w:val="hybridMultilevel"/>
    <w:tmpl w:val="F9D620E6"/>
    <w:lvl w:ilvl="0" w:tplc="CD467C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D63EB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7896CBE"/>
    <w:multiLevelType w:val="hybridMultilevel"/>
    <w:tmpl w:val="0F00C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853A43"/>
    <w:multiLevelType w:val="hybridMultilevel"/>
    <w:tmpl w:val="AF68C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2332B5"/>
    <w:multiLevelType w:val="hybridMultilevel"/>
    <w:tmpl w:val="DA962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C51F2F"/>
    <w:multiLevelType w:val="multilevel"/>
    <w:tmpl w:val="EA02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5F73CE"/>
    <w:multiLevelType w:val="hybridMultilevel"/>
    <w:tmpl w:val="FBEAD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1A0C6C"/>
    <w:multiLevelType w:val="multilevel"/>
    <w:tmpl w:val="855A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900FB1"/>
    <w:multiLevelType w:val="multilevel"/>
    <w:tmpl w:val="5638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C95690"/>
    <w:multiLevelType w:val="multilevel"/>
    <w:tmpl w:val="5902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19510E"/>
    <w:multiLevelType w:val="multilevel"/>
    <w:tmpl w:val="A258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BC1617"/>
    <w:multiLevelType w:val="hybridMultilevel"/>
    <w:tmpl w:val="6EFC1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A96541"/>
    <w:multiLevelType w:val="multilevel"/>
    <w:tmpl w:val="56D2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63447B"/>
    <w:multiLevelType w:val="multilevel"/>
    <w:tmpl w:val="AE16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515FC8"/>
    <w:multiLevelType w:val="hybridMultilevel"/>
    <w:tmpl w:val="B1C451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9C6AF7"/>
    <w:multiLevelType w:val="hybridMultilevel"/>
    <w:tmpl w:val="8FCE7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B322AA"/>
    <w:multiLevelType w:val="hybridMultilevel"/>
    <w:tmpl w:val="A86CBF42"/>
    <w:lvl w:ilvl="0" w:tplc="DBEA3198">
      <w:start w:val="1"/>
      <w:numFmt w:val="decimal"/>
      <w:lvlText w:val="%1."/>
      <w:lvlJc w:val="left"/>
      <w:pPr>
        <w:ind w:left="720" w:hanging="36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D81D4A"/>
    <w:multiLevelType w:val="hybridMultilevel"/>
    <w:tmpl w:val="CEA2B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524C39"/>
    <w:multiLevelType w:val="multilevel"/>
    <w:tmpl w:val="E106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E95611"/>
    <w:multiLevelType w:val="multilevel"/>
    <w:tmpl w:val="230A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8A7ADA"/>
    <w:multiLevelType w:val="multilevel"/>
    <w:tmpl w:val="AA88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1841711">
    <w:abstractNumId w:val="25"/>
  </w:num>
  <w:num w:numId="2" w16cid:durableId="984553337">
    <w:abstractNumId w:val="4"/>
  </w:num>
  <w:num w:numId="3" w16cid:durableId="1428386677">
    <w:abstractNumId w:val="5"/>
  </w:num>
  <w:num w:numId="4" w16cid:durableId="1528908309">
    <w:abstractNumId w:val="15"/>
  </w:num>
  <w:num w:numId="5" w16cid:durableId="1703750003">
    <w:abstractNumId w:val="19"/>
  </w:num>
  <w:num w:numId="6" w16cid:durableId="1203251527">
    <w:abstractNumId w:val="27"/>
  </w:num>
  <w:num w:numId="7" w16cid:durableId="2124222057">
    <w:abstractNumId w:val="14"/>
  </w:num>
  <w:num w:numId="8" w16cid:durableId="1649438373">
    <w:abstractNumId w:val="26"/>
  </w:num>
  <w:num w:numId="9" w16cid:durableId="1920165935">
    <w:abstractNumId w:val="6"/>
  </w:num>
  <w:num w:numId="10" w16cid:durableId="2145922371">
    <w:abstractNumId w:val="17"/>
  </w:num>
  <w:num w:numId="11" w16cid:durableId="1560477989">
    <w:abstractNumId w:val="20"/>
  </w:num>
  <w:num w:numId="12" w16cid:durableId="1942445454">
    <w:abstractNumId w:val="12"/>
  </w:num>
  <w:num w:numId="13" w16cid:durableId="690490110">
    <w:abstractNumId w:val="22"/>
  </w:num>
  <w:num w:numId="14" w16cid:durableId="1716275471">
    <w:abstractNumId w:val="16"/>
  </w:num>
  <w:num w:numId="15" w16cid:durableId="224725694">
    <w:abstractNumId w:val="8"/>
  </w:num>
  <w:num w:numId="16" w16cid:durableId="1485589601">
    <w:abstractNumId w:val="21"/>
  </w:num>
  <w:num w:numId="17" w16cid:durableId="400835666">
    <w:abstractNumId w:val="13"/>
  </w:num>
  <w:num w:numId="18" w16cid:durableId="1225602033">
    <w:abstractNumId w:val="24"/>
  </w:num>
  <w:num w:numId="19" w16cid:durableId="1570193334">
    <w:abstractNumId w:val="18"/>
  </w:num>
  <w:num w:numId="20" w16cid:durableId="540284165">
    <w:abstractNumId w:val="9"/>
  </w:num>
  <w:num w:numId="21" w16cid:durableId="1108355741">
    <w:abstractNumId w:val="3"/>
  </w:num>
  <w:num w:numId="22" w16cid:durableId="1154638010">
    <w:abstractNumId w:val="0"/>
  </w:num>
  <w:num w:numId="23" w16cid:durableId="502087324">
    <w:abstractNumId w:val="23"/>
  </w:num>
  <w:num w:numId="24" w16cid:durableId="925918085">
    <w:abstractNumId w:val="2"/>
  </w:num>
  <w:num w:numId="25" w16cid:durableId="1967806609">
    <w:abstractNumId w:val="1"/>
  </w:num>
  <w:num w:numId="26" w16cid:durableId="2137944130">
    <w:abstractNumId w:val="11"/>
  </w:num>
  <w:num w:numId="27" w16cid:durableId="478809622">
    <w:abstractNumId w:val="7"/>
  </w:num>
  <w:num w:numId="28" w16cid:durableId="50490307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99"/>
    <w:rsid w:val="000012CB"/>
    <w:rsid w:val="00006685"/>
    <w:rsid w:val="00006D79"/>
    <w:rsid w:val="00007892"/>
    <w:rsid w:val="0001131E"/>
    <w:rsid w:val="00013B37"/>
    <w:rsid w:val="00015CAB"/>
    <w:rsid w:val="00015E8B"/>
    <w:rsid w:val="000165D6"/>
    <w:rsid w:val="00020236"/>
    <w:rsid w:val="00021B52"/>
    <w:rsid w:val="00021EDE"/>
    <w:rsid w:val="000254B8"/>
    <w:rsid w:val="00027B6F"/>
    <w:rsid w:val="00035604"/>
    <w:rsid w:val="00036B60"/>
    <w:rsid w:val="00044E28"/>
    <w:rsid w:val="00052204"/>
    <w:rsid w:val="000533E2"/>
    <w:rsid w:val="000558D8"/>
    <w:rsid w:val="00056F56"/>
    <w:rsid w:val="00062E8B"/>
    <w:rsid w:val="00063664"/>
    <w:rsid w:val="00067F0C"/>
    <w:rsid w:val="00070CCC"/>
    <w:rsid w:val="000710F5"/>
    <w:rsid w:val="00071BC2"/>
    <w:rsid w:val="00072CBB"/>
    <w:rsid w:val="00073466"/>
    <w:rsid w:val="00073507"/>
    <w:rsid w:val="000762AE"/>
    <w:rsid w:val="000816B8"/>
    <w:rsid w:val="000849FB"/>
    <w:rsid w:val="00087484"/>
    <w:rsid w:val="00092FC6"/>
    <w:rsid w:val="00093802"/>
    <w:rsid w:val="00094C0A"/>
    <w:rsid w:val="000A280C"/>
    <w:rsid w:val="000A45D2"/>
    <w:rsid w:val="000A5429"/>
    <w:rsid w:val="000A5966"/>
    <w:rsid w:val="000A7B3F"/>
    <w:rsid w:val="000B209B"/>
    <w:rsid w:val="000B2D8E"/>
    <w:rsid w:val="000C4E8B"/>
    <w:rsid w:val="000C68DA"/>
    <w:rsid w:val="000C6907"/>
    <w:rsid w:val="000C6CFA"/>
    <w:rsid w:val="000C7B0C"/>
    <w:rsid w:val="000D120D"/>
    <w:rsid w:val="000D6B14"/>
    <w:rsid w:val="000D7A51"/>
    <w:rsid w:val="000E005D"/>
    <w:rsid w:val="000E38A4"/>
    <w:rsid w:val="000E5236"/>
    <w:rsid w:val="000E5839"/>
    <w:rsid w:val="000E5A27"/>
    <w:rsid w:val="000E6784"/>
    <w:rsid w:val="000E7A6E"/>
    <w:rsid w:val="000F2217"/>
    <w:rsid w:val="000F27DE"/>
    <w:rsid w:val="000F323D"/>
    <w:rsid w:val="000F4A9F"/>
    <w:rsid w:val="000F6884"/>
    <w:rsid w:val="00101DB8"/>
    <w:rsid w:val="00103E84"/>
    <w:rsid w:val="0010628A"/>
    <w:rsid w:val="0011151E"/>
    <w:rsid w:val="00111DDF"/>
    <w:rsid w:val="00113372"/>
    <w:rsid w:val="00115699"/>
    <w:rsid w:val="001179B9"/>
    <w:rsid w:val="0012017D"/>
    <w:rsid w:val="001222AE"/>
    <w:rsid w:val="001228B1"/>
    <w:rsid w:val="00124256"/>
    <w:rsid w:val="00124AAA"/>
    <w:rsid w:val="00124D77"/>
    <w:rsid w:val="00125881"/>
    <w:rsid w:val="00132E74"/>
    <w:rsid w:val="001347E9"/>
    <w:rsid w:val="001379D0"/>
    <w:rsid w:val="00140270"/>
    <w:rsid w:val="00141AD3"/>
    <w:rsid w:val="001433E6"/>
    <w:rsid w:val="00143D2B"/>
    <w:rsid w:val="00144342"/>
    <w:rsid w:val="0014686F"/>
    <w:rsid w:val="001473BD"/>
    <w:rsid w:val="00147D0D"/>
    <w:rsid w:val="00151354"/>
    <w:rsid w:val="00154495"/>
    <w:rsid w:val="00163F60"/>
    <w:rsid w:val="0017061E"/>
    <w:rsid w:val="00171D76"/>
    <w:rsid w:val="001837C1"/>
    <w:rsid w:val="00183B73"/>
    <w:rsid w:val="001855F3"/>
    <w:rsid w:val="00196283"/>
    <w:rsid w:val="0019729C"/>
    <w:rsid w:val="001975AB"/>
    <w:rsid w:val="001A1939"/>
    <w:rsid w:val="001B03BB"/>
    <w:rsid w:val="001B0FFE"/>
    <w:rsid w:val="001B43AC"/>
    <w:rsid w:val="001B6972"/>
    <w:rsid w:val="001B799A"/>
    <w:rsid w:val="001C04E8"/>
    <w:rsid w:val="001C1E05"/>
    <w:rsid w:val="001C232E"/>
    <w:rsid w:val="001C2952"/>
    <w:rsid w:val="001C3E0E"/>
    <w:rsid w:val="001C488C"/>
    <w:rsid w:val="001C4C0E"/>
    <w:rsid w:val="001C5364"/>
    <w:rsid w:val="001C6094"/>
    <w:rsid w:val="001D0678"/>
    <w:rsid w:val="001D19FA"/>
    <w:rsid w:val="001D2932"/>
    <w:rsid w:val="001D7146"/>
    <w:rsid w:val="001D71F3"/>
    <w:rsid w:val="001E14AF"/>
    <w:rsid w:val="001E161B"/>
    <w:rsid w:val="001E4686"/>
    <w:rsid w:val="001E6FE7"/>
    <w:rsid w:val="001E7925"/>
    <w:rsid w:val="001F0BCF"/>
    <w:rsid w:val="001F1CC8"/>
    <w:rsid w:val="001F3C20"/>
    <w:rsid w:val="001F4115"/>
    <w:rsid w:val="001F4176"/>
    <w:rsid w:val="001F569A"/>
    <w:rsid w:val="001F58D0"/>
    <w:rsid w:val="0020188C"/>
    <w:rsid w:val="00201B57"/>
    <w:rsid w:val="00204449"/>
    <w:rsid w:val="00206575"/>
    <w:rsid w:val="00206DC2"/>
    <w:rsid w:val="00207D36"/>
    <w:rsid w:val="002167D8"/>
    <w:rsid w:val="00217400"/>
    <w:rsid w:val="0021752B"/>
    <w:rsid w:val="00220858"/>
    <w:rsid w:val="0022160B"/>
    <w:rsid w:val="00221CE5"/>
    <w:rsid w:val="002232C4"/>
    <w:rsid w:val="00223FCA"/>
    <w:rsid w:val="0022601E"/>
    <w:rsid w:val="00227758"/>
    <w:rsid w:val="00230C5C"/>
    <w:rsid w:val="00235013"/>
    <w:rsid w:val="00235C67"/>
    <w:rsid w:val="00243D26"/>
    <w:rsid w:val="00246968"/>
    <w:rsid w:val="002525BE"/>
    <w:rsid w:val="002530A9"/>
    <w:rsid w:val="00253B15"/>
    <w:rsid w:val="00256F16"/>
    <w:rsid w:val="00264023"/>
    <w:rsid w:val="00266651"/>
    <w:rsid w:val="00273300"/>
    <w:rsid w:val="002751CF"/>
    <w:rsid w:val="00275865"/>
    <w:rsid w:val="00284257"/>
    <w:rsid w:val="002949C2"/>
    <w:rsid w:val="002977A2"/>
    <w:rsid w:val="002A3E7B"/>
    <w:rsid w:val="002A51E8"/>
    <w:rsid w:val="002A593C"/>
    <w:rsid w:val="002B3083"/>
    <w:rsid w:val="002B3D3D"/>
    <w:rsid w:val="002B5CC3"/>
    <w:rsid w:val="002B7BD2"/>
    <w:rsid w:val="002C1959"/>
    <w:rsid w:val="002C293A"/>
    <w:rsid w:val="002C2D6F"/>
    <w:rsid w:val="002C4481"/>
    <w:rsid w:val="002E2325"/>
    <w:rsid w:val="002E3E90"/>
    <w:rsid w:val="002E45FC"/>
    <w:rsid w:val="002F0C59"/>
    <w:rsid w:val="002F1D71"/>
    <w:rsid w:val="002F3431"/>
    <w:rsid w:val="002F5DEA"/>
    <w:rsid w:val="00305445"/>
    <w:rsid w:val="003101B8"/>
    <w:rsid w:val="003111B7"/>
    <w:rsid w:val="00312EDF"/>
    <w:rsid w:val="00317C30"/>
    <w:rsid w:val="00321483"/>
    <w:rsid w:val="003312F8"/>
    <w:rsid w:val="003342FC"/>
    <w:rsid w:val="00354635"/>
    <w:rsid w:val="00360925"/>
    <w:rsid w:val="00362B48"/>
    <w:rsid w:val="003637BC"/>
    <w:rsid w:val="0037034A"/>
    <w:rsid w:val="003732CA"/>
    <w:rsid w:val="00373C34"/>
    <w:rsid w:val="00374DA2"/>
    <w:rsid w:val="00387413"/>
    <w:rsid w:val="0039010A"/>
    <w:rsid w:val="00391B2B"/>
    <w:rsid w:val="00392CCA"/>
    <w:rsid w:val="003944AD"/>
    <w:rsid w:val="00395733"/>
    <w:rsid w:val="00395821"/>
    <w:rsid w:val="003978D5"/>
    <w:rsid w:val="003A15F7"/>
    <w:rsid w:val="003A43C7"/>
    <w:rsid w:val="003A5C02"/>
    <w:rsid w:val="003A61CD"/>
    <w:rsid w:val="003A66A1"/>
    <w:rsid w:val="003A6943"/>
    <w:rsid w:val="003B423D"/>
    <w:rsid w:val="003C10E5"/>
    <w:rsid w:val="003C151E"/>
    <w:rsid w:val="003C18F5"/>
    <w:rsid w:val="003C34A4"/>
    <w:rsid w:val="003C36C9"/>
    <w:rsid w:val="003C4BFB"/>
    <w:rsid w:val="003D2714"/>
    <w:rsid w:val="003D3305"/>
    <w:rsid w:val="003D53A1"/>
    <w:rsid w:val="003D7290"/>
    <w:rsid w:val="003E6211"/>
    <w:rsid w:val="003F09A8"/>
    <w:rsid w:val="003F32E4"/>
    <w:rsid w:val="003F3C7E"/>
    <w:rsid w:val="00402618"/>
    <w:rsid w:val="004062A8"/>
    <w:rsid w:val="004065F4"/>
    <w:rsid w:val="00407861"/>
    <w:rsid w:val="00407DC2"/>
    <w:rsid w:val="00410FBC"/>
    <w:rsid w:val="00411A3D"/>
    <w:rsid w:val="00412239"/>
    <w:rsid w:val="00412EB7"/>
    <w:rsid w:val="00421CB0"/>
    <w:rsid w:val="00422AAB"/>
    <w:rsid w:val="00424D4B"/>
    <w:rsid w:val="004252E9"/>
    <w:rsid w:val="0043059F"/>
    <w:rsid w:val="00435567"/>
    <w:rsid w:val="004408D9"/>
    <w:rsid w:val="0044193F"/>
    <w:rsid w:val="00442BD0"/>
    <w:rsid w:val="00442C1B"/>
    <w:rsid w:val="00444BB9"/>
    <w:rsid w:val="004514AD"/>
    <w:rsid w:val="004517C4"/>
    <w:rsid w:val="00452645"/>
    <w:rsid w:val="004544A3"/>
    <w:rsid w:val="00454867"/>
    <w:rsid w:val="00454E33"/>
    <w:rsid w:val="00457F67"/>
    <w:rsid w:val="00466D32"/>
    <w:rsid w:val="0046713F"/>
    <w:rsid w:val="00480A9B"/>
    <w:rsid w:val="004834C0"/>
    <w:rsid w:val="00483C24"/>
    <w:rsid w:val="004841F7"/>
    <w:rsid w:val="00484EA9"/>
    <w:rsid w:val="00485837"/>
    <w:rsid w:val="00493CB9"/>
    <w:rsid w:val="0049761C"/>
    <w:rsid w:val="004977B7"/>
    <w:rsid w:val="004A18E5"/>
    <w:rsid w:val="004A2DF4"/>
    <w:rsid w:val="004A68CA"/>
    <w:rsid w:val="004B02CD"/>
    <w:rsid w:val="004B34CF"/>
    <w:rsid w:val="004B5CC6"/>
    <w:rsid w:val="004B60C8"/>
    <w:rsid w:val="004B6F82"/>
    <w:rsid w:val="004C06D4"/>
    <w:rsid w:val="004C232C"/>
    <w:rsid w:val="004C2872"/>
    <w:rsid w:val="004C2B73"/>
    <w:rsid w:val="004D0234"/>
    <w:rsid w:val="004D0BA3"/>
    <w:rsid w:val="004D1DAE"/>
    <w:rsid w:val="004E169E"/>
    <w:rsid w:val="004E226E"/>
    <w:rsid w:val="004E2C25"/>
    <w:rsid w:val="004E3191"/>
    <w:rsid w:val="004E42CB"/>
    <w:rsid w:val="004E43B2"/>
    <w:rsid w:val="004E7738"/>
    <w:rsid w:val="004E7996"/>
    <w:rsid w:val="004F0DE9"/>
    <w:rsid w:val="004F18F6"/>
    <w:rsid w:val="004F4446"/>
    <w:rsid w:val="004F7C2D"/>
    <w:rsid w:val="00501CC8"/>
    <w:rsid w:val="0050238B"/>
    <w:rsid w:val="00505463"/>
    <w:rsid w:val="00511D82"/>
    <w:rsid w:val="0051268D"/>
    <w:rsid w:val="00515C3B"/>
    <w:rsid w:val="00516139"/>
    <w:rsid w:val="00521B60"/>
    <w:rsid w:val="00521C10"/>
    <w:rsid w:val="005239A5"/>
    <w:rsid w:val="00523A9C"/>
    <w:rsid w:val="00523B12"/>
    <w:rsid w:val="005269FC"/>
    <w:rsid w:val="00527705"/>
    <w:rsid w:val="0053047D"/>
    <w:rsid w:val="0053066C"/>
    <w:rsid w:val="005318F6"/>
    <w:rsid w:val="005320CD"/>
    <w:rsid w:val="00536A88"/>
    <w:rsid w:val="005376F7"/>
    <w:rsid w:val="00537757"/>
    <w:rsid w:val="0053796B"/>
    <w:rsid w:val="00543A88"/>
    <w:rsid w:val="00544B9E"/>
    <w:rsid w:val="00546C50"/>
    <w:rsid w:val="00550348"/>
    <w:rsid w:val="00550903"/>
    <w:rsid w:val="0055300D"/>
    <w:rsid w:val="00553B2D"/>
    <w:rsid w:val="00557522"/>
    <w:rsid w:val="00557F72"/>
    <w:rsid w:val="0056571F"/>
    <w:rsid w:val="005723C3"/>
    <w:rsid w:val="00572A4A"/>
    <w:rsid w:val="005733DB"/>
    <w:rsid w:val="00574025"/>
    <w:rsid w:val="005764DE"/>
    <w:rsid w:val="0058372A"/>
    <w:rsid w:val="00583D6E"/>
    <w:rsid w:val="00584AB8"/>
    <w:rsid w:val="00585B4D"/>
    <w:rsid w:val="00586014"/>
    <w:rsid w:val="00594C8D"/>
    <w:rsid w:val="00595249"/>
    <w:rsid w:val="0059567B"/>
    <w:rsid w:val="0059631E"/>
    <w:rsid w:val="0059745C"/>
    <w:rsid w:val="005A2936"/>
    <w:rsid w:val="005A3E1F"/>
    <w:rsid w:val="005A502A"/>
    <w:rsid w:val="005C0B99"/>
    <w:rsid w:val="005C3011"/>
    <w:rsid w:val="005C4C9B"/>
    <w:rsid w:val="005C5E55"/>
    <w:rsid w:val="005C600F"/>
    <w:rsid w:val="005D2CAE"/>
    <w:rsid w:val="005D4E43"/>
    <w:rsid w:val="005D5194"/>
    <w:rsid w:val="005D575B"/>
    <w:rsid w:val="005D7A89"/>
    <w:rsid w:val="005E05F7"/>
    <w:rsid w:val="005E06BD"/>
    <w:rsid w:val="005E13B4"/>
    <w:rsid w:val="005E2C1C"/>
    <w:rsid w:val="005E7D9F"/>
    <w:rsid w:val="005F22DC"/>
    <w:rsid w:val="005F409D"/>
    <w:rsid w:val="005F5F96"/>
    <w:rsid w:val="005F6E6B"/>
    <w:rsid w:val="005F6F81"/>
    <w:rsid w:val="0060290C"/>
    <w:rsid w:val="00604A6F"/>
    <w:rsid w:val="00607B8C"/>
    <w:rsid w:val="00615190"/>
    <w:rsid w:val="00621533"/>
    <w:rsid w:val="00626BAD"/>
    <w:rsid w:val="00635A13"/>
    <w:rsid w:val="00635B0B"/>
    <w:rsid w:val="00635F94"/>
    <w:rsid w:val="00636E00"/>
    <w:rsid w:val="0064424A"/>
    <w:rsid w:val="00646813"/>
    <w:rsid w:val="00646F38"/>
    <w:rsid w:val="0065197D"/>
    <w:rsid w:val="006525D8"/>
    <w:rsid w:val="006556DE"/>
    <w:rsid w:val="00660388"/>
    <w:rsid w:val="00664542"/>
    <w:rsid w:val="00667FB5"/>
    <w:rsid w:val="0067429B"/>
    <w:rsid w:val="00680E27"/>
    <w:rsid w:val="0068287F"/>
    <w:rsid w:val="006847CB"/>
    <w:rsid w:val="006863A9"/>
    <w:rsid w:val="006919B5"/>
    <w:rsid w:val="00692FBA"/>
    <w:rsid w:val="00693AA3"/>
    <w:rsid w:val="0069544F"/>
    <w:rsid w:val="00695FA8"/>
    <w:rsid w:val="00697838"/>
    <w:rsid w:val="00697AAE"/>
    <w:rsid w:val="006A072F"/>
    <w:rsid w:val="006A3D17"/>
    <w:rsid w:val="006B1A5A"/>
    <w:rsid w:val="006B241E"/>
    <w:rsid w:val="006B413C"/>
    <w:rsid w:val="006B43D7"/>
    <w:rsid w:val="006B617B"/>
    <w:rsid w:val="006B703C"/>
    <w:rsid w:val="006B7970"/>
    <w:rsid w:val="006C3F23"/>
    <w:rsid w:val="006C5629"/>
    <w:rsid w:val="006D7856"/>
    <w:rsid w:val="006D7BE7"/>
    <w:rsid w:val="006E1D42"/>
    <w:rsid w:val="006E2C1D"/>
    <w:rsid w:val="006E7C6E"/>
    <w:rsid w:val="006F261D"/>
    <w:rsid w:val="006F64B1"/>
    <w:rsid w:val="007000C1"/>
    <w:rsid w:val="00700630"/>
    <w:rsid w:val="00700843"/>
    <w:rsid w:val="0070380C"/>
    <w:rsid w:val="0070582D"/>
    <w:rsid w:val="00712ACF"/>
    <w:rsid w:val="007136B1"/>
    <w:rsid w:val="00714333"/>
    <w:rsid w:val="00715108"/>
    <w:rsid w:val="007167D3"/>
    <w:rsid w:val="00716CB8"/>
    <w:rsid w:val="00720163"/>
    <w:rsid w:val="0072161B"/>
    <w:rsid w:val="00740713"/>
    <w:rsid w:val="007417A1"/>
    <w:rsid w:val="00745A32"/>
    <w:rsid w:val="00750D0B"/>
    <w:rsid w:val="007514FF"/>
    <w:rsid w:val="00753B59"/>
    <w:rsid w:val="00754AA7"/>
    <w:rsid w:val="00756D8D"/>
    <w:rsid w:val="00756F5C"/>
    <w:rsid w:val="007660AE"/>
    <w:rsid w:val="00766B49"/>
    <w:rsid w:val="007745DF"/>
    <w:rsid w:val="0077504D"/>
    <w:rsid w:val="00785E12"/>
    <w:rsid w:val="007910EF"/>
    <w:rsid w:val="00794E4B"/>
    <w:rsid w:val="00797B83"/>
    <w:rsid w:val="00797FB5"/>
    <w:rsid w:val="007A125F"/>
    <w:rsid w:val="007A1F20"/>
    <w:rsid w:val="007A510D"/>
    <w:rsid w:val="007A5CF5"/>
    <w:rsid w:val="007A5DDF"/>
    <w:rsid w:val="007B200B"/>
    <w:rsid w:val="007B401F"/>
    <w:rsid w:val="007C0BA6"/>
    <w:rsid w:val="007C50E6"/>
    <w:rsid w:val="007C58A4"/>
    <w:rsid w:val="007D35CB"/>
    <w:rsid w:val="007D3B35"/>
    <w:rsid w:val="007D41C3"/>
    <w:rsid w:val="007D53AE"/>
    <w:rsid w:val="007D6831"/>
    <w:rsid w:val="007D69AC"/>
    <w:rsid w:val="007D6F1C"/>
    <w:rsid w:val="007E2236"/>
    <w:rsid w:val="007E2AE7"/>
    <w:rsid w:val="007E40FB"/>
    <w:rsid w:val="007E761D"/>
    <w:rsid w:val="007F06D7"/>
    <w:rsid w:val="007F334D"/>
    <w:rsid w:val="007F3C50"/>
    <w:rsid w:val="007F5822"/>
    <w:rsid w:val="00801614"/>
    <w:rsid w:val="00802BE0"/>
    <w:rsid w:val="0080591F"/>
    <w:rsid w:val="0080756F"/>
    <w:rsid w:val="0081026F"/>
    <w:rsid w:val="00811F0C"/>
    <w:rsid w:val="00815C2C"/>
    <w:rsid w:val="0082009C"/>
    <w:rsid w:val="00820542"/>
    <w:rsid w:val="00822F35"/>
    <w:rsid w:val="00827A57"/>
    <w:rsid w:val="00830A97"/>
    <w:rsid w:val="008311EB"/>
    <w:rsid w:val="00833A59"/>
    <w:rsid w:val="00834780"/>
    <w:rsid w:val="00835AB4"/>
    <w:rsid w:val="00840F10"/>
    <w:rsid w:val="00841315"/>
    <w:rsid w:val="0084225D"/>
    <w:rsid w:val="008438DC"/>
    <w:rsid w:val="00844E93"/>
    <w:rsid w:val="00847ABC"/>
    <w:rsid w:val="00857FD6"/>
    <w:rsid w:val="00860643"/>
    <w:rsid w:val="008616F9"/>
    <w:rsid w:val="008635D4"/>
    <w:rsid w:val="00865436"/>
    <w:rsid w:val="0086568E"/>
    <w:rsid w:val="0086618C"/>
    <w:rsid w:val="008662FA"/>
    <w:rsid w:val="00872715"/>
    <w:rsid w:val="00872FB9"/>
    <w:rsid w:val="0087507D"/>
    <w:rsid w:val="008826F0"/>
    <w:rsid w:val="00882F40"/>
    <w:rsid w:val="008832B4"/>
    <w:rsid w:val="00886D23"/>
    <w:rsid w:val="008873C4"/>
    <w:rsid w:val="0089346E"/>
    <w:rsid w:val="00894369"/>
    <w:rsid w:val="00895667"/>
    <w:rsid w:val="00896371"/>
    <w:rsid w:val="00897729"/>
    <w:rsid w:val="00897E6A"/>
    <w:rsid w:val="008A294E"/>
    <w:rsid w:val="008A62D3"/>
    <w:rsid w:val="008B3E28"/>
    <w:rsid w:val="008B4187"/>
    <w:rsid w:val="008B5DE7"/>
    <w:rsid w:val="008B69C2"/>
    <w:rsid w:val="008C4215"/>
    <w:rsid w:val="008C6EC7"/>
    <w:rsid w:val="008D358E"/>
    <w:rsid w:val="008D3FB3"/>
    <w:rsid w:val="008D54B4"/>
    <w:rsid w:val="008D7028"/>
    <w:rsid w:val="008D7228"/>
    <w:rsid w:val="008D7316"/>
    <w:rsid w:val="008D7FA0"/>
    <w:rsid w:val="008E18FB"/>
    <w:rsid w:val="008E43D7"/>
    <w:rsid w:val="008E47C2"/>
    <w:rsid w:val="008E723C"/>
    <w:rsid w:val="008F19A3"/>
    <w:rsid w:val="008F4FBC"/>
    <w:rsid w:val="008F764E"/>
    <w:rsid w:val="009030EC"/>
    <w:rsid w:val="00910868"/>
    <w:rsid w:val="0091107F"/>
    <w:rsid w:val="0092608D"/>
    <w:rsid w:val="00927235"/>
    <w:rsid w:val="00927A3E"/>
    <w:rsid w:val="00930CE0"/>
    <w:rsid w:val="0093281D"/>
    <w:rsid w:val="00933355"/>
    <w:rsid w:val="009333C2"/>
    <w:rsid w:val="00933BF6"/>
    <w:rsid w:val="0094152B"/>
    <w:rsid w:val="009415B4"/>
    <w:rsid w:val="009419C1"/>
    <w:rsid w:val="00942974"/>
    <w:rsid w:val="00943E0E"/>
    <w:rsid w:val="0094690D"/>
    <w:rsid w:val="00954783"/>
    <w:rsid w:val="00954872"/>
    <w:rsid w:val="00961FA3"/>
    <w:rsid w:val="009623BE"/>
    <w:rsid w:val="00963E53"/>
    <w:rsid w:val="00964B76"/>
    <w:rsid w:val="009660ED"/>
    <w:rsid w:val="00966451"/>
    <w:rsid w:val="00966586"/>
    <w:rsid w:val="00970062"/>
    <w:rsid w:val="0097006C"/>
    <w:rsid w:val="00970EB5"/>
    <w:rsid w:val="009711E2"/>
    <w:rsid w:val="00975CA5"/>
    <w:rsid w:val="00976687"/>
    <w:rsid w:val="009821B5"/>
    <w:rsid w:val="009876DE"/>
    <w:rsid w:val="00990849"/>
    <w:rsid w:val="00990B41"/>
    <w:rsid w:val="00990DEF"/>
    <w:rsid w:val="00993778"/>
    <w:rsid w:val="00997D94"/>
    <w:rsid w:val="009A3CE9"/>
    <w:rsid w:val="009A4600"/>
    <w:rsid w:val="009A5809"/>
    <w:rsid w:val="009A6E8B"/>
    <w:rsid w:val="009B3CE7"/>
    <w:rsid w:val="009B5456"/>
    <w:rsid w:val="009B7220"/>
    <w:rsid w:val="009B7A42"/>
    <w:rsid w:val="009C188F"/>
    <w:rsid w:val="009D1441"/>
    <w:rsid w:val="009D21AA"/>
    <w:rsid w:val="009D568A"/>
    <w:rsid w:val="009D7B11"/>
    <w:rsid w:val="009E5FD3"/>
    <w:rsid w:val="009E681D"/>
    <w:rsid w:val="009F0A77"/>
    <w:rsid w:val="009F0FF0"/>
    <w:rsid w:val="009F30D8"/>
    <w:rsid w:val="00A014CC"/>
    <w:rsid w:val="00A065EC"/>
    <w:rsid w:val="00A072A8"/>
    <w:rsid w:val="00A12CE1"/>
    <w:rsid w:val="00A13328"/>
    <w:rsid w:val="00A15919"/>
    <w:rsid w:val="00A16C86"/>
    <w:rsid w:val="00A20FFD"/>
    <w:rsid w:val="00A21BE8"/>
    <w:rsid w:val="00A223FC"/>
    <w:rsid w:val="00A25CE7"/>
    <w:rsid w:val="00A26533"/>
    <w:rsid w:val="00A30A2C"/>
    <w:rsid w:val="00A314C0"/>
    <w:rsid w:val="00A33F92"/>
    <w:rsid w:val="00A34448"/>
    <w:rsid w:val="00A4036F"/>
    <w:rsid w:val="00A42647"/>
    <w:rsid w:val="00A444D8"/>
    <w:rsid w:val="00A45C38"/>
    <w:rsid w:val="00A47218"/>
    <w:rsid w:val="00A50202"/>
    <w:rsid w:val="00A513F9"/>
    <w:rsid w:val="00A52696"/>
    <w:rsid w:val="00A52E8B"/>
    <w:rsid w:val="00A60281"/>
    <w:rsid w:val="00A6248C"/>
    <w:rsid w:val="00A62DF7"/>
    <w:rsid w:val="00A6503A"/>
    <w:rsid w:val="00A67CBB"/>
    <w:rsid w:val="00A71CF4"/>
    <w:rsid w:val="00A735CF"/>
    <w:rsid w:val="00A74010"/>
    <w:rsid w:val="00A75E7E"/>
    <w:rsid w:val="00A800C0"/>
    <w:rsid w:val="00A90E2A"/>
    <w:rsid w:val="00A97B9E"/>
    <w:rsid w:val="00AA0725"/>
    <w:rsid w:val="00AA170C"/>
    <w:rsid w:val="00AA47A1"/>
    <w:rsid w:val="00AA77C9"/>
    <w:rsid w:val="00AB0CA2"/>
    <w:rsid w:val="00AB0E15"/>
    <w:rsid w:val="00AB0E92"/>
    <w:rsid w:val="00AB4D7D"/>
    <w:rsid w:val="00AB57D6"/>
    <w:rsid w:val="00AC2780"/>
    <w:rsid w:val="00AC6CE0"/>
    <w:rsid w:val="00AD0AA2"/>
    <w:rsid w:val="00AE11BC"/>
    <w:rsid w:val="00AE678A"/>
    <w:rsid w:val="00AE679B"/>
    <w:rsid w:val="00AF1B48"/>
    <w:rsid w:val="00AF52CA"/>
    <w:rsid w:val="00B04253"/>
    <w:rsid w:val="00B12A07"/>
    <w:rsid w:val="00B15090"/>
    <w:rsid w:val="00B163BE"/>
    <w:rsid w:val="00B20E0E"/>
    <w:rsid w:val="00B214E0"/>
    <w:rsid w:val="00B22665"/>
    <w:rsid w:val="00B27B93"/>
    <w:rsid w:val="00B31E9F"/>
    <w:rsid w:val="00B338EF"/>
    <w:rsid w:val="00B443B0"/>
    <w:rsid w:val="00B447AD"/>
    <w:rsid w:val="00B450AC"/>
    <w:rsid w:val="00B45DF9"/>
    <w:rsid w:val="00B463FE"/>
    <w:rsid w:val="00B46E17"/>
    <w:rsid w:val="00B522DB"/>
    <w:rsid w:val="00B55137"/>
    <w:rsid w:val="00B61965"/>
    <w:rsid w:val="00B61BB8"/>
    <w:rsid w:val="00B6282C"/>
    <w:rsid w:val="00B70157"/>
    <w:rsid w:val="00B72D61"/>
    <w:rsid w:val="00B77462"/>
    <w:rsid w:val="00B82044"/>
    <w:rsid w:val="00B82E22"/>
    <w:rsid w:val="00B850C9"/>
    <w:rsid w:val="00B85160"/>
    <w:rsid w:val="00B854FE"/>
    <w:rsid w:val="00B86235"/>
    <w:rsid w:val="00B94F23"/>
    <w:rsid w:val="00B96E9D"/>
    <w:rsid w:val="00B971C9"/>
    <w:rsid w:val="00BA49CB"/>
    <w:rsid w:val="00BA798F"/>
    <w:rsid w:val="00BA7D6E"/>
    <w:rsid w:val="00BB0EE2"/>
    <w:rsid w:val="00BB6012"/>
    <w:rsid w:val="00BB732D"/>
    <w:rsid w:val="00BC0C0B"/>
    <w:rsid w:val="00BC3FFD"/>
    <w:rsid w:val="00BD6916"/>
    <w:rsid w:val="00BE5054"/>
    <w:rsid w:val="00BF10C7"/>
    <w:rsid w:val="00BF39C3"/>
    <w:rsid w:val="00BF443A"/>
    <w:rsid w:val="00BF6D6C"/>
    <w:rsid w:val="00BF7277"/>
    <w:rsid w:val="00C0366A"/>
    <w:rsid w:val="00C03F69"/>
    <w:rsid w:val="00C047C8"/>
    <w:rsid w:val="00C13ACC"/>
    <w:rsid w:val="00C13B2A"/>
    <w:rsid w:val="00C149D0"/>
    <w:rsid w:val="00C222B3"/>
    <w:rsid w:val="00C24F37"/>
    <w:rsid w:val="00C26AB1"/>
    <w:rsid w:val="00C26FFD"/>
    <w:rsid w:val="00C27321"/>
    <w:rsid w:val="00C30970"/>
    <w:rsid w:val="00C31555"/>
    <w:rsid w:val="00C40E7D"/>
    <w:rsid w:val="00C40FEE"/>
    <w:rsid w:val="00C422E8"/>
    <w:rsid w:val="00C441BD"/>
    <w:rsid w:val="00C45007"/>
    <w:rsid w:val="00C50A12"/>
    <w:rsid w:val="00C51E3D"/>
    <w:rsid w:val="00C52E7C"/>
    <w:rsid w:val="00C53365"/>
    <w:rsid w:val="00C55DEF"/>
    <w:rsid w:val="00C5755E"/>
    <w:rsid w:val="00C63A5C"/>
    <w:rsid w:val="00C67994"/>
    <w:rsid w:val="00C67EB9"/>
    <w:rsid w:val="00C73773"/>
    <w:rsid w:val="00C755F9"/>
    <w:rsid w:val="00C75D1A"/>
    <w:rsid w:val="00C813CE"/>
    <w:rsid w:val="00C85786"/>
    <w:rsid w:val="00C86225"/>
    <w:rsid w:val="00C87DCC"/>
    <w:rsid w:val="00C907F7"/>
    <w:rsid w:val="00C91273"/>
    <w:rsid w:val="00C9571D"/>
    <w:rsid w:val="00CA0F25"/>
    <w:rsid w:val="00CA11AE"/>
    <w:rsid w:val="00CA24F0"/>
    <w:rsid w:val="00CB59F1"/>
    <w:rsid w:val="00CB75D7"/>
    <w:rsid w:val="00CC433A"/>
    <w:rsid w:val="00CD28ED"/>
    <w:rsid w:val="00CD359A"/>
    <w:rsid w:val="00CD4E30"/>
    <w:rsid w:val="00CD619A"/>
    <w:rsid w:val="00CE14DE"/>
    <w:rsid w:val="00CE5C33"/>
    <w:rsid w:val="00CE6CC7"/>
    <w:rsid w:val="00CF0094"/>
    <w:rsid w:val="00CF0FD2"/>
    <w:rsid w:val="00CF2115"/>
    <w:rsid w:val="00CF2762"/>
    <w:rsid w:val="00CF4217"/>
    <w:rsid w:val="00CF57D0"/>
    <w:rsid w:val="00CF6472"/>
    <w:rsid w:val="00D00410"/>
    <w:rsid w:val="00D0067B"/>
    <w:rsid w:val="00D01692"/>
    <w:rsid w:val="00D01A33"/>
    <w:rsid w:val="00D13765"/>
    <w:rsid w:val="00D14275"/>
    <w:rsid w:val="00D14972"/>
    <w:rsid w:val="00D16501"/>
    <w:rsid w:val="00D1668C"/>
    <w:rsid w:val="00D24668"/>
    <w:rsid w:val="00D30346"/>
    <w:rsid w:val="00D40683"/>
    <w:rsid w:val="00D417A2"/>
    <w:rsid w:val="00D431A8"/>
    <w:rsid w:val="00D4715E"/>
    <w:rsid w:val="00D50326"/>
    <w:rsid w:val="00D55823"/>
    <w:rsid w:val="00D563A5"/>
    <w:rsid w:val="00D56DEF"/>
    <w:rsid w:val="00D6015E"/>
    <w:rsid w:val="00D62928"/>
    <w:rsid w:val="00D67542"/>
    <w:rsid w:val="00D74DC2"/>
    <w:rsid w:val="00D7677B"/>
    <w:rsid w:val="00D84905"/>
    <w:rsid w:val="00D85A81"/>
    <w:rsid w:val="00D86DA6"/>
    <w:rsid w:val="00D87D91"/>
    <w:rsid w:val="00D90554"/>
    <w:rsid w:val="00D90B3A"/>
    <w:rsid w:val="00D9352C"/>
    <w:rsid w:val="00D95ABC"/>
    <w:rsid w:val="00D95B41"/>
    <w:rsid w:val="00D961FF"/>
    <w:rsid w:val="00D966C4"/>
    <w:rsid w:val="00D96FC9"/>
    <w:rsid w:val="00D97ACE"/>
    <w:rsid w:val="00DA0883"/>
    <w:rsid w:val="00DA40E8"/>
    <w:rsid w:val="00DA664D"/>
    <w:rsid w:val="00DA7C88"/>
    <w:rsid w:val="00DB394B"/>
    <w:rsid w:val="00DC0AC4"/>
    <w:rsid w:val="00DC0BFD"/>
    <w:rsid w:val="00DC14DE"/>
    <w:rsid w:val="00DC38FE"/>
    <w:rsid w:val="00DC61F6"/>
    <w:rsid w:val="00DC6AC1"/>
    <w:rsid w:val="00DD10F4"/>
    <w:rsid w:val="00DD1720"/>
    <w:rsid w:val="00DD19FC"/>
    <w:rsid w:val="00DD4FD0"/>
    <w:rsid w:val="00DD7AFD"/>
    <w:rsid w:val="00DE080C"/>
    <w:rsid w:val="00DE28FE"/>
    <w:rsid w:val="00DE3F11"/>
    <w:rsid w:val="00DE6D7E"/>
    <w:rsid w:val="00DF1787"/>
    <w:rsid w:val="00DF2588"/>
    <w:rsid w:val="00DF5A16"/>
    <w:rsid w:val="00DF68AF"/>
    <w:rsid w:val="00DF762E"/>
    <w:rsid w:val="00E04A53"/>
    <w:rsid w:val="00E05D82"/>
    <w:rsid w:val="00E05F6F"/>
    <w:rsid w:val="00E1387B"/>
    <w:rsid w:val="00E14528"/>
    <w:rsid w:val="00E16D47"/>
    <w:rsid w:val="00E200EA"/>
    <w:rsid w:val="00E21593"/>
    <w:rsid w:val="00E232D5"/>
    <w:rsid w:val="00E234D3"/>
    <w:rsid w:val="00E237E7"/>
    <w:rsid w:val="00E247FD"/>
    <w:rsid w:val="00E31FB3"/>
    <w:rsid w:val="00E35E26"/>
    <w:rsid w:val="00E3765A"/>
    <w:rsid w:val="00E4117B"/>
    <w:rsid w:val="00E41208"/>
    <w:rsid w:val="00E43CF7"/>
    <w:rsid w:val="00E44D20"/>
    <w:rsid w:val="00E533CE"/>
    <w:rsid w:val="00E561AA"/>
    <w:rsid w:val="00E56951"/>
    <w:rsid w:val="00E5699B"/>
    <w:rsid w:val="00E56B2E"/>
    <w:rsid w:val="00E57C9F"/>
    <w:rsid w:val="00E61AE9"/>
    <w:rsid w:val="00E63396"/>
    <w:rsid w:val="00E64548"/>
    <w:rsid w:val="00E66535"/>
    <w:rsid w:val="00E7203C"/>
    <w:rsid w:val="00E723CD"/>
    <w:rsid w:val="00E73992"/>
    <w:rsid w:val="00E761DD"/>
    <w:rsid w:val="00E8009F"/>
    <w:rsid w:val="00E80EB6"/>
    <w:rsid w:val="00E8226B"/>
    <w:rsid w:val="00E832F9"/>
    <w:rsid w:val="00E84C2E"/>
    <w:rsid w:val="00E84CE8"/>
    <w:rsid w:val="00E908CC"/>
    <w:rsid w:val="00E923F2"/>
    <w:rsid w:val="00E93D4C"/>
    <w:rsid w:val="00EA4052"/>
    <w:rsid w:val="00EA49C0"/>
    <w:rsid w:val="00EA7055"/>
    <w:rsid w:val="00EB0065"/>
    <w:rsid w:val="00EB0229"/>
    <w:rsid w:val="00EB3212"/>
    <w:rsid w:val="00EB7E11"/>
    <w:rsid w:val="00EC38BE"/>
    <w:rsid w:val="00EE6EB0"/>
    <w:rsid w:val="00EF027A"/>
    <w:rsid w:val="00EF394F"/>
    <w:rsid w:val="00EF56AE"/>
    <w:rsid w:val="00EF625B"/>
    <w:rsid w:val="00EF6656"/>
    <w:rsid w:val="00F114AB"/>
    <w:rsid w:val="00F13BA8"/>
    <w:rsid w:val="00F20431"/>
    <w:rsid w:val="00F21D7B"/>
    <w:rsid w:val="00F21DF7"/>
    <w:rsid w:val="00F2356B"/>
    <w:rsid w:val="00F2466C"/>
    <w:rsid w:val="00F264B3"/>
    <w:rsid w:val="00F273D0"/>
    <w:rsid w:val="00F329A0"/>
    <w:rsid w:val="00F34954"/>
    <w:rsid w:val="00F349B6"/>
    <w:rsid w:val="00F372F9"/>
    <w:rsid w:val="00F410D3"/>
    <w:rsid w:val="00F524EA"/>
    <w:rsid w:val="00F533CE"/>
    <w:rsid w:val="00F53609"/>
    <w:rsid w:val="00F56347"/>
    <w:rsid w:val="00F56D50"/>
    <w:rsid w:val="00F60A0D"/>
    <w:rsid w:val="00F60DE2"/>
    <w:rsid w:val="00F6299B"/>
    <w:rsid w:val="00F666CB"/>
    <w:rsid w:val="00F67DA1"/>
    <w:rsid w:val="00F758AC"/>
    <w:rsid w:val="00F765E4"/>
    <w:rsid w:val="00F81BE0"/>
    <w:rsid w:val="00F85D7C"/>
    <w:rsid w:val="00F90189"/>
    <w:rsid w:val="00F9114F"/>
    <w:rsid w:val="00F923FC"/>
    <w:rsid w:val="00F92533"/>
    <w:rsid w:val="00F94AD7"/>
    <w:rsid w:val="00F9609D"/>
    <w:rsid w:val="00F9722B"/>
    <w:rsid w:val="00F979F5"/>
    <w:rsid w:val="00FA1021"/>
    <w:rsid w:val="00FA4FC1"/>
    <w:rsid w:val="00FA78B4"/>
    <w:rsid w:val="00FB144B"/>
    <w:rsid w:val="00FB3E9A"/>
    <w:rsid w:val="00FB7169"/>
    <w:rsid w:val="00FC00F5"/>
    <w:rsid w:val="00FC0FEE"/>
    <w:rsid w:val="00FC207C"/>
    <w:rsid w:val="00FC22F7"/>
    <w:rsid w:val="00FC3C7C"/>
    <w:rsid w:val="00FC55A4"/>
    <w:rsid w:val="00FC5A23"/>
    <w:rsid w:val="00FD05BB"/>
    <w:rsid w:val="00FD435E"/>
    <w:rsid w:val="00FE00F9"/>
    <w:rsid w:val="00FE01AC"/>
    <w:rsid w:val="00FE0B7A"/>
    <w:rsid w:val="00FE1045"/>
    <w:rsid w:val="00FE7B41"/>
    <w:rsid w:val="00FF3246"/>
    <w:rsid w:val="00FF47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EEFE1"/>
  <w15:chartTrackingRefBased/>
  <w15:docId w15:val="{AB6BE1C8-FA4C-4605-950B-D4A71209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link w:val="Heading1Char"/>
    <w:uiPriority w:val="9"/>
    <w:qFormat/>
    <w:rsid w:val="001D0678"/>
    <w:pPr>
      <w:keepNext/>
      <w:keepLines/>
      <w:spacing w:before="240"/>
      <w:jc w:val="center"/>
      <w:outlineLvl w:val="0"/>
    </w:pPr>
    <w:rPr>
      <w:rFonts w:asciiTheme="majorHAnsi" w:eastAsiaTheme="majorEastAsia" w:hAnsiTheme="majorHAnsi" w:cstheme="majorBidi"/>
      <w:b/>
      <w:bCs/>
      <w:color w:val="00A79E" w:themeColor="accent1"/>
      <w:sz w:val="44"/>
      <w:szCs w:val="44"/>
      <w:shd w:val="clear" w:color="auto" w:fill="FFFFFF"/>
    </w:rPr>
  </w:style>
  <w:style w:type="paragraph" w:styleId="Heading2">
    <w:name w:val="heading 2"/>
    <w:basedOn w:val="Normal"/>
    <w:next w:val="Normal"/>
    <w:link w:val="Heading2Char"/>
    <w:uiPriority w:val="9"/>
    <w:unhideWhenUsed/>
    <w:qFormat/>
    <w:rsid w:val="001D0678"/>
    <w:pPr>
      <w:keepNext/>
      <w:keepLines/>
      <w:spacing w:before="160" w:after="80" w:line="259" w:lineRule="auto"/>
      <w:outlineLvl w:val="1"/>
    </w:pPr>
    <w:rPr>
      <w:rFonts w:ascii="Aptos Display" w:hAnsi="Aptos Display"/>
      <w:color w:val="00A79E"/>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C67994"/>
    <w:pPr>
      <w:keepNext/>
      <w:keepLines/>
      <w:spacing w:before="40"/>
      <w:outlineLvl w:val="2"/>
    </w:pPr>
    <w:rPr>
      <w:rFonts w:asciiTheme="majorHAnsi" w:eastAsiaTheme="majorEastAsia" w:hAnsiTheme="majorHAnsi" w:cstheme="majorBidi"/>
      <w:color w:val="00A79E" w:themeColor="accent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99B"/>
    <w:pPr>
      <w:tabs>
        <w:tab w:val="center" w:pos="4513"/>
        <w:tab w:val="right" w:pos="9026"/>
      </w:tabs>
    </w:pPr>
  </w:style>
  <w:style w:type="character" w:customStyle="1" w:styleId="HeaderChar">
    <w:name w:val="Header Char"/>
    <w:link w:val="Header"/>
    <w:uiPriority w:val="99"/>
    <w:rsid w:val="00F6299B"/>
    <w:rPr>
      <w:rFonts w:ascii="Arial" w:hAnsi="Arial"/>
      <w:sz w:val="22"/>
    </w:rPr>
  </w:style>
  <w:style w:type="paragraph" w:styleId="Footer">
    <w:name w:val="footer"/>
    <w:basedOn w:val="Normal"/>
    <w:link w:val="FooterChar"/>
    <w:uiPriority w:val="99"/>
    <w:unhideWhenUsed/>
    <w:rsid w:val="00F6299B"/>
    <w:pPr>
      <w:tabs>
        <w:tab w:val="center" w:pos="4513"/>
        <w:tab w:val="right" w:pos="9026"/>
      </w:tabs>
    </w:pPr>
  </w:style>
  <w:style w:type="character" w:customStyle="1" w:styleId="FooterChar">
    <w:name w:val="Footer Char"/>
    <w:link w:val="Footer"/>
    <w:uiPriority w:val="99"/>
    <w:rsid w:val="00F6299B"/>
    <w:rPr>
      <w:rFonts w:ascii="Arial" w:hAnsi="Arial"/>
      <w:sz w:val="22"/>
    </w:rPr>
  </w:style>
  <w:style w:type="paragraph" w:styleId="BodyTextIndent">
    <w:name w:val="Body Text Indent"/>
    <w:basedOn w:val="Normal"/>
    <w:link w:val="BodyTextIndentChar"/>
    <w:rsid w:val="001F1CC8"/>
    <w:pPr>
      <w:ind w:left="360"/>
    </w:pPr>
    <w:rPr>
      <w:rFonts w:ascii="Times New Roman" w:hAnsi="Times New Roman"/>
      <w:sz w:val="24"/>
      <w:szCs w:val="24"/>
      <w:lang w:eastAsia="en-US"/>
    </w:rPr>
  </w:style>
  <w:style w:type="character" w:customStyle="1" w:styleId="BodyTextIndentChar">
    <w:name w:val="Body Text Indent Char"/>
    <w:link w:val="BodyTextIndent"/>
    <w:rsid w:val="001F1CC8"/>
    <w:rPr>
      <w:sz w:val="24"/>
      <w:szCs w:val="24"/>
      <w:lang w:eastAsia="en-US"/>
    </w:rPr>
  </w:style>
  <w:style w:type="paragraph" w:customStyle="1" w:styleId="Default">
    <w:name w:val="Default"/>
    <w:rsid w:val="0053047D"/>
    <w:pPr>
      <w:autoSpaceDE w:val="0"/>
      <w:autoSpaceDN w:val="0"/>
      <w:adjustRightInd w:val="0"/>
    </w:pPr>
    <w:rPr>
      <w:rFonts w:ascii="Calibri" w:hAnsi="Calibri" w:cs="Calibri"/>
      <w:color w:val="000000"/>
      <w:sz w:val="24"/>
      <w:szCs w:val="24"/>
    </w:rPr>
  </w:style>
  <w:style w:type="character" w:styleId="Hyperlink">
    <w:name w:val="Hyperlink"/>
    <w:uiPriority w:val="99"/>
    <w:unhideWhenUsed/>
    <w:rsid w:val="0053047D"/>
    <w:rPr>
      <w:color w:val="0563C1"/>
      <w:u w:val="single"/>
    </w:rPr>
  </w:style>
  <w:style w:type="character" w:styleId="UnresolvedMention">
    <w:name w:val="Unresolved Mention"/>
    <w:uiPriority w:val="99"/>
    <w:semiHidden/>
    <w:unhideWhenUsed/>
    <w:rsid w:val="00D85A81"/>
    <w:rPr>
      <w:color w:val="605E5C"/>
      <w:shd w:val="clear" w:color="auto" w:fill="E1DFDD"/>
    </w:rPr>
  </w:style>
  <w:style w:type="table" w:styleId="TableGrid">
    <w:name w:val="Table Grid"/>
    <w:basedOn w:val="TableNormal"/>
    <w:uiPriority w:val="39"/>
    <w:rsid w:val="00B16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E14D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3C50"/>
    <w:pPr>
      <w:ind w:left="720"/>
      <w:contextualSpacing/>
    </w:pPr>
  </w:style>
  <w:style w:type="paragraph" w:styleId="Revision">
    <w:name w:val="Revision"/>
    <w:hidden/>
    <w:uiPriority w:val="99"/>
    <w:semiHidden/>
    <w:rsid w:val="00664542"/>
    <w:rPr>
      <w:rFonts w:ascii="Arial" w:hAnsi="Arial"/>
      <w:sz w:val="22"/>
    </w:rPr>
  </w:style>
  <w:style w:type="character" w:customStyle="1" w:styleId="Heading1Char">
    <w:name w:val="Heading 1 Char"/>
    <w:basedOn w:val="DefaultParagraphFont"/>
    <w:link w:val="Heading1"/>
    <w:uiPriority w:val="9"/>
    <w:rsid w:val="001D0678"/>
    <w:rPr>
      <w:rFonts w:asciiTheme="majorHAnsi" w:eastAsiaTheme="majorEastAsia" w:hAnsiTheme="majorHAnsi" w:cstheme="majorBidi"/>
      <w:b/>
      <w:bCs/>
      <w:color w:val="00A79E" w:themeColor="accent1"/>
      <w:sz w:val="44"/>
      <w:szCs w:val="44"/>
    </w:rPr>
  </w:style>
  <w:style w:type="character" w:customStyle="1" w:styleId="Heading2Char">
    <w:name w:val="Heading 2 Char"/>
    <w:basedOn w:val="DefaultParagraphFont"/>
    <w:link w:val="Heading2"/>
    <w:uiPriority w:val="9"/>
    <w:rsid w:val="001D0678"/>
    <w:rPr>
      <w:rFonts w:ascii="Aptos Display" w:hAnsi="Aptos Display"/>
      <w:color w:val="00A79E"/>
      <w:kern w:val="2"/>
      <w:sz w:val="32"/>
      <w:szCs w:val="32"/>
      <w:lang w:eastAsia="en-US"/>
      <w14:ligatures w14:val="standardContextual"/>
    </w:rPr>
  </w:style>
  <w:style w:type="character" w:customStyle="1" w:styleId="Heading3Char">
    <w:name w:val="Heading 3 Char"/>
    <w:basedOn w:val="DefaultParagraphFont"/>
    <w:link w:val="Heading3"/>
    <w:uiPriority w:val="9"/>
    <w:rsid w:val="00C67994"/>
    <w:rPr>
      <w:rFonts w:asciiTheme="majorHAnsi" w:eastAsiaTheme="majorEastAsia" w:hAnsiTheme="majorHAnsi" w:cstheme="majorBidi"/>
      <w:color w:val="00A79E" w:themeColor="accent1"/>
      <w:sz w:val="24"/>
      <w:szCs w:val="24"/>
    </w:rPr>
  </w:style>
  <w:style w:type="paragraph" w:styleId="Subtitle">
    <w:name w:val="Subtitle"/>
    <w:basedOn w:val="Normal"/>
    <w:next w:val="Normal"/>
    <w:link w:val="SubtitleChar"/>
    <w:uiPriority w:val="11"/>
    <w:qFormat/>
    <w:rsid w:val="0040786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07861"/>
    <w:rPr>
      <w:rFonts w:asciiTheme="minorHAnsi" w:eastAsiaTheme="minorEastAsia" w:hAnsiTheme="minorHAnsi" w:cstheme="minorBidi"/>
      <w:color w:val="5A5A5A" w:themeColor="text1" w:themeTint="A5"/>
      <w:spacing w:val="15"/>
      <w:sz w:val="22"/>
      <w:szCs w:val="22"/>
    </w:rPr>
  </w:style>
  <w:style w:type="paragraph" w:styleId="NormalWeb">
    <w:name w:val="Normal (Web)"/>
    <w:basedOn w:val="Normal"/>
    <w:uiPriority w:val="99"/>
    <w:semiHidden/>
    <w:unhideWhenUsed/>
    <w:rsid w:val="0028425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092846">
      <w:bodyDiv w:val="1"/>
      <w:marLeft w:val="0"/>
      <w:marRight w:val="0"/>
      <w:marTop w:val="0"/>
      <w:marBottom w:val="0"/>
      <w:divBdr>
        <w:top w:val="none" w:sz="0" w:space="0" w:color="auto"/>
        <w:left w:val="none" w:sz="0" w:space="0" w:color="auto"/>
        <w:bottom w:val="none" w:sz="0" w:space="0" w:color="auto"/>
        <w:right w:val="none" w:sz="0" w:space="0" w:color="auto"/>
      </w:divBdr>
    </w:div>
    <w:div w:id="1025059366">
      <w:bodyDiv w:val="1"/>
      <w:marLeft w:val="0"/>
      <w:marRight w:val="0"/>
      <w:marTop w:val="0"/>
      <w:marBottom w:val="0"/>
      <w:divBdr>
        <w:top w:val="none" w:sz="0" w:space="0" w:color="auto"/>
        <w:left w:val="none" w:sz="0" w:space="0" w:color="auto"/>
        <w:bottom w:val="none" w:sz="0" w:space="0" w:color="auto"/>
        <w:right w:val="none" w:sz="0" w:space="0" w:color="auto"/>
      </w:divBdr>
    </w:div>
    <w:div w:id="1062171504">
      <w:bodyDiv w:val="1"/>
      <w:marLeft w:val="0"/>
      <w:marRight w:val="0"/>
      <w:marTop w:val="0"/>
      <w:marBottom w:val="0"/>
      <w:divBdr>
        <w:top w:val="none" w:sz="0" w:space="0" w:color="auto"/>
        <w:left w:val="none" w:sz="0" w:space="0" w:color="auto"/>
        <w:bottom w:val="none" w:sz="0" w:space="0" w:color="auto"/>
        <w:right w:val="none" w:sz="0" w:space="0" w:color="auto"/>
      </w:divBdr>
    </w:div>
    <w:div w:id="1476604720">
      <w:bodyDiv w:val="1"/>
      <w:marLeft w:val="0"/>
      <w:marRight w:val="0"/>
      <w:marTop w:val="0"/>
      <w:marBottom w:val="0"/>
      <w:divBdr>
        <w:top w:val="none" w:sz="0" w:space="0" w:color="auto"/>
        <w:left w:val="none" w:sz="0" w:space="0" w:color="auto"/>
        <w:bottom w:val="none" w:sz="0" w:space="0" w:color="auto"/>
        <w:right w:val="none" w:sz="0" w:space="0" w:color="auto"/>
      </w:divBdr>
    </w:div>
    <w:div w:id="1500806972">
      <w:bodyDiv w:val="1"/>
      <w:marLeft w:val="0"/>
      <w:marRight w:val="0"/>
      <w:marTop w:val="0"/>
      <w:marBottom w:val="0"/>
      <w:divBdr>
        <w:top w:val="none" w:sz="0" w:space="0" w:color="auto"/>
        <w:left w:val="none" w:sz="0" w:space="0" w:color="auto"/>
        <w:bottom w:val="none" w:sz="0" w:space="0" w:color="auto"/>
        <w:right w:val="none" w:sz="0" w:space="0" w:color="auto"/>
      </w:divBdr>
    </w:div>
    <w:div w:id="1587348143">
      <w:bodyDiv w:val="1"/>
      <w:marLeft w:val="0"/>
      <w:marRight w:val="0"/>
      <w:marTop w:val="0"/>
      <w:marBottom w:val="0"/>
      <w:divBdr>
        <w:top w:val="none" w:sz="0" w:space="0" w:color="auto"/>
        <w:left w:val="none" w:sz="0" w:space="0" w:color="auto"/>
        <w:bottom w:val="none" w:sz="0" w:space="0" w:color="auto"/>
        <w:right w:val="none" w:sz="0" w:space="0" w:color="auto"/>
      </w:divBdr>
    </w:div>
    <w:div w:id="1616911565">
      <w:bodyDiv w:val="1"/>
      <w:marLeft w:val="0"/>
      <w:marRight w:val="0"/>
      <w:marTop w:val="0"/>
      <w:marBottom w:val="0"/>
      <w:divBdr>
        <w:top w:val="none" w:sz="0" w:space="0" w:color="auto"/>
        <w:left w:val="none" w:sz="0" w:space="0" w:color="auto"/>
        <w:bottom w:val="none" w:sz="0" w:space="0" w:color="auto"/>
        <w:right w:val="none" w:sz="0" w:space="0" w:color="auto"/>
      </w:divBdr>
    </w:div>
    <w:div w:id="178600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pestrylearningpartnership.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apestrylearningpartnership.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janogly.notts.sch.uk/" TargetMode="External"/></Relationships>
</file>

<file path=word/theme/theme1.xml><?xml version="1.0" encoding="utf-8"?>
<a:theme xmlns:a="http://schemas.openxmlformats.org/drawingml/2006/main" name="TLP Theme">
  <a:themeElements>
    <a:clrScheme name="Tapestry">
      <a:dk1>
        <a:sysClr val="windowText" lastClr="000000"/>
      </a:dk1>
      <a:lt1>
        <a:sysClr val="window" lastClr="FFFFFF"/>
      </a:lt1>
      <a:dk2>
        <a:srgbClr val="0E2841"/>
      </a:dk2>
      <a:lt2>
        <a:srgbClr val="E8E8E8"/>
      </a:lt2>
      <a:accent1>
        <a:srgbClr val="00A79E"/>
      </a:accent1>
      <a:accent2>
        <a:srgbClr val="EC297B"/>
      </a:accent2>
      <a:accent3>
        <a:srgbClr val="F6921E"/>
      </a:accent3>
      <a:accent4>
        <a:srgbClr val="939598"/>
      </a:accent4>
      <a:accent5>
        <a:srgbClr val="8BD9C5"/>
      </a:accent5>
      <a:accent6>
        <a:srgbClr val="FBD09B"/>
      </a:accent6>
      <a:hlink>
        <a:srgbClr val="4D94D8"/>
      </a:hlink>
      <a:folHlink>
        <a:srgbClr val="4D94D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1DA4E51955F554B8CED0CB51F8F3D26" ma:contentTypeVersion="17" ma:contentTypeDescription="Create a new document." ma:contentTypeScope="" ma:versionID="e3dde66796573a1b2c3220c8cc9d5c84">
  <xsd:schema xmlns:xsd="http://www.w3.org/2001/XMLSchema" xmlns:xs="http://www.w3.org/2001/XMLSchema" xmlns:p="http://schemas.microsoft.com/office/2006/metadata/properties" xmlns:ns2="e765b32d-2b8a-4745-8ec1-26027273671a" xmlns:ns3="d18eb7a4-78b7-48c5-963a-7544d25951cf" targetNamespace="http://schemas.microsoft.com/office/2006/metadata/properties" ma:root="true" ma:fieldsID="bc55f42ef47f8f4447eb2e5dc24ac7d2" ns2:_="" ns3:_="">
    <xsd:import namespace="e765b32d-2b8a-4745-8ec1-26027273671a"/>
    <xsd:import namespace="d18eb7a4-78b7-48c5-963a-7544d25951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5b32d-2b8a-4745-8ec1-260272736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9d2b92-c281-4fd4-b3ff-46fb886809d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18eb7a4-78b7-48c5-963a-7544d25951c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4dbb98e-75d0-471b-bad5-71c26f6dc56d}" ma:internalName="TaxCatchAll" ma:showField="CatchAllData" ma:web="d18eb7a4-78b7-48c5-963a-7544d25951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e765b32d-2b8a-4745-8ec1-26027273671a" xsi:nil="true"/>
    <lcf76f155ced4ddcb4097134ff3c332f xmlns="e765b32d-2b8a-4745-8ec1-26027273671a">
      <Terms xmlns="http://schemas.microsoft.com/office/infopath/2007/PartnerControls"/>
    </lcf76f155ced4ddcb4097134ff3c332f>
    <TaxCatchAll xmlns="d18eb7a4-78b7-48c5-963a-7544d25951cf" xsi:nil="true"/>
  </documentManagement>
</p:properties>
</file>

<file path=customXml/itemProps1.xml><?xml version="1.0" encoding="utf-8"?>
<ds:datastoreItem xmlns:ds="http://schemas.openxmlformats.org/officeDocument/2006/customXml" ds:itemID="{DC891BCF-015E-4E4C-A6BD-F5BFB49C26FF}">
  <ds:schemaRefs>
    <ds:schemaRef ds:uri="http://schemas.openxmlformats.org/officeDocument/2006/bibliography"/>
  </ds:schemaRefs>
</ds:datastoreItem>
</file>

<file path=customXml/itemProps2.xml><?xml version="1.0" encoding="utf-8"?>
<ds:datastoreItem xmlns:ds="http://schemas.openxmlformats.org/officeDocument/2006/customXml" ds:itemID="{7AF6F8FC-063F-4174-A71C-47726511D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5b32d-2b8a-4745-8ec1-26027273671a"/>
    <ds:schemaRef ds:uri="d18eb7a4-78b7-48c5-963a-7544d2595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DC098E-671B-4D20-BB57-685324E71734}">
  <ds:schemaRefs>
    <ds:schemaRef ds:uri="http://schemas.microsoft.com/sharepoint/v3/contenttype/forms"/>
  </ds:schemaRefs>
</ds:datastoreItem>
</file>

<file path=customXml/itemProps4.xml><?xml version="1.0" encoding="utf-8"?>
<ds:datastoreItem xmlns:ds="http://schemas.openxmlformats.org/officeDocument/2006/customXml" ds:itemID="{55F46F50-07F0-43AD-844E-CFF6E1D915BD}">
  <ds:schemaRefs>
    <ds:schemaRef ds:uri="http://schemas.microsoft.com/office/2006/metadata/properties"/>
    <ds:schemaRef ds:uri="http://schemas.microsoft.com/office/infopath/2007/PartnerControls"/>
    <ds:schemaRef ds:uri="e765b32d-2b8a-4745-8ec1-26027273671a"/>
    <ds:schemaRef ds:uri="d18eb7a4-78b7-48c5-963a-7544d25951cf"/>
  </ds:schemaRefs>
</ds:datastoreItem>
</file>

<file path=docMetadata/LabelInfo.xml><?xml version="1.0" encoding="utf-8"?>
<clbl:labelList xmlns:clbl="http://schemas.microsoft.com/office/2020/mipLabelMetadata">
  <clbl:label id="{defa4170-0d19-0005-0004-bc88714345d2}" enabled="1" method="Standard" siteId="{8effe638-d4f9-4281-b523-6a64c9b14cef}"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Shaw [CSH]</dc:creator>
  <cp:keywords/>
  <cp:lastModifiedBy>Caity Vesey [TLP]</cp:lastModifiedBy>
  <cp:revision>2</cp:revision>
  <cp:lastPrinted>2026-01-09T10:19:00Z</cp:lastPrinted>
  <dcterms:created xsi:type="dcterms:W3CDTF">2026-07-24T14:49:00Z</dcterms:created>
  <dcterms:modified xsi:type="dcterms:W3CDTF">2026-07-24T14:49:00Z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0x01010031DA4E51955F554B8CED0CB51F8F3D26</vt:lpwstr>
  </property>
  <property fmtid="{D5CDD505-2E9C-101B-9397-08002B2CF9AE}" pid="3" name="MediaServiceImageTags">
    <vt:lpwstr/>
  </property>
  <property fmtid="{D5CDD505-2E9C-101B-9397-08002B2CF9AE}" pid="4" name="GrammarlyDocumentId">
    <vt:lpwstr>45c17e4d-f3af-4b8b-adea-a79cf2b6881b</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GUID">
    <vt:lpwstr>1ab48e22-1427-4c82-bb91-76a3b322eb95</vt:lpwstr>
  </property>
  <property fmtid="{D5CDD505-2E9C-101B-9397-08002B2CF9AE}" pid="11" name="xd_Signature">
    <vt:bool>false</vt:bool>
  </property>
</Properties>
</file>