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C03" w:rsidRDefault="00E47336">
      <w:pPr>
        <w:rPr>
          <w:b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4547235</wp:posOffset>
            </wp:positionH>
            <wp:positionV relativeFrom="paragraph">
              <wp:posOffset>3810</wp:posOffset>
            </wp:positionV>
            <wp:extent cx="1685925" cy="514350"/>
            <wp:effectExtent l="0" t="0" r="0" b="0"/>
            <wp:wrapSquare wrapText="bothSides" distT="0" distB="0" distL="114300" distR="11430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t="17289" b="24299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514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-156207</wp:posOffset>
            </wp:positionH>
            <wp:positionV relativeFrom="paragraph">
              <wp:posOffset>0</wp:posOffset>
            </wp:positionV>
            <wp:extent cx="1338580" cy="505460"/>
            <wp:effectExtent l="0" t="0" r="0" b="0"/>
            <wp:wrapSquare wrapText="bothSides" distT="0" distB="0" distL="114300" distR="114300"/>
            <wp:docPr id="3" name="image2.jpg" descr="CLT_master_we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LT_master_web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8580" cy="5054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A6C03" w:rsidRDefault="007A6C03">
      <w:pPr>
        <w:jc w:val="center"/>
        <w:rPr>
          <w:b/>
          <w:sz w:val="32"/>
          <w:szCs w:val="32"/>
        </w:rPr>
      </w:pPr>
    </w:p>
    <w:p w:rsidR="007A6C03" w:rsidRDefault="00E47336">
      <w:pPr>
        <w:rPr>
          <w:color w:val="00687B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7934325" cy="7366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93125" y="3757458"/>
                          <a:ext cx="7905750" cy="45085"/>
                        </a:xfrm>
                        <a:prstGeom prst="rect">
                          <a:avLst/>
                        </a:prstGeom>
                        <a:solidFill>
                          <a:srgbClr val="0096D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A6C03" w:rsidRDefault="007A6C0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7934325" cy="73660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34325" cy="73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A6C03" w:rsidRDefault="007A6C03">
      <w:pPr>
        <w:rPr>
          <w:color w:val="00687B"/>
          <w:sz w:val="32"/>
          <w:szCs w:val="32"/>
        </w:rPr>
      </w:pPr>
    </w:p>
    <w:p w:rsidR="007A6C03" w:rsidRDefault="00E47336">
      <w:r>
        <w:rPr>
          <w:color w:val="00687B"/>
          <w:sz w:val="32"/>
          <w:szCs w:val="32"/>
        </w:rPr>
        <w:t xml:space="preserve">Person Specification: Midday Supervisors </w:t>
      </w:r>
    </w:p>
    <w:p w:rsidR="007A6C03" w:rsidRDefault="00E47336">
      <w:r>
        <w:tab/>
      </w:r>
    </w:p>
    <w:p w:rsidR="007A6C03" w:rsidRDefault="007A6C03"/>
    <w:p w:rsidR="007A6C03" w:rsidRDefault="00E47336">
      <w:pPr>
        <w:ind w:left="-720" w:right="-871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This acts as selection criteria and gives an outline of the types of person and the characteristics required to do the job.</w:t>
      </w:r>
    </w:p>
    <w:p w:rsidR="007A6C03" w:rsidRDefault="007A6C03">
      <w:pPr>
        <w:ind w:right="-961"/>
        <w:rPr>
          <w:rFonts w:ascii="Tahoma" w:eastAsia="Tahoma" w:hAnsi="Tahoma" w:cs="Tahoma"/>
          <w:sz w:val="22"/>
          <w:szCs w:val="22"/>
        </w:rPr>
      </w:pPr>
    </w:p>
    <w:p w:rsidR="007A6C03" w:rsidRDefault="00E47336">
      <w:pPr>
        <w:ind w:left="-720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Essential (E</w:t>
      </w:r>
      <w:proofErr w:type="gramStart"/>
      <w:r>
        <w:rPr>
          <w:rFonts w:ascii="Tahoma" w:eastAsia="Tahoma" w:hAnsi="Tahoma" w:cs="Tahoma"/>
          <w:sz w:val="22"/>
          <w:szCs w:val="22"/>
        </w:rPr>
        <w:t>) :</w:t>
      </w:r>
      <w:proofErr w:type="gramEnd"/>
      <w:r>
        <w:rPr>
          <w:rFonts w:ascii="Tahoma" w:eastAsia="Tahoma" w:hAnsi="Tahoma" w:cs="Tahoma"/>
          <w:sz w:val="22"/>
          <w:szCs w:val="22"/>
        </w:rPr>
        <w:t>-  without which candidate would be rejected</w:t>
      </w:r>
    </w:p>
    <w:p w:rsidR="007A6C03" w:rsidRDefault="00E47336">
      <w:pPr>
        <w:ind w:left="-720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Desirable (D):- useful for choosing between two good candidates.</w:t>
      </w:r>
    </w:p>
    <w:p w:rsidR="007A6C03" w:rsidRDefault="007A6C03">
      <w:pPr>
        <w:ind w:left="-720"/>
        <w:rPr>
          <w:rFonts w:ascii="Tahoma" w:eastAsia="Tahoma" w:hAnsi="Tahoma" w:cs="Tahoma"/>
          <w:sz w:val="22"/>
          <w:szCs w:val="22"/>
        </w:rPr>
      </w:pPr>
    </w:p>
    <w:tbl>
      <w:tblPr>
        <w:tblStyle w:val="a"/>
        <w:tblW w:w="10620" w:type="dxa"/>
        <w:tblInd w:w="-882" w:type="dxa"/>
        <w:tblLayout w:type="fixed"/>
        <w:tblLook w:val="0000" w:firstRow="0" w:lastRow="0" w:firstColumn="0" w:lastColumn="0" w:noHBand="0" w:noVBand="0"/>
      </w:tblPr>
      <w:tblGrid>
        <w:gridCol w:w="1841"/>
        <w:gridCol w:w="3260"/>
        <w:gridCol w:w="1559"/>
        <w:gridCol w:w="2987"/>
        <w:gridCol w:w="973"/>
      </w:tblGrid>
      <w:tr w:rsidR="007A6C03">
        <w:tc>
          <w:tcPr>
            <w:tcW w:w="106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6C03" w:rsidRDefault="00E47336">
            <w:pPr>
              <w:ind w:left="-18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Please make sure, when completing your application form, you give </w:t>
            </w:r>
            <w:r>
              <w:rPr>
                <w:rFonts w:ascii="Tahoma" w:eastAsia="Tahoma" w:hAnsi="Tahoma" w:cs="Tahoma"/>
                <w:b/>
                <w:sz w:val="22"/>
                <w:szCs w:val="22"/>
                <w:u w:val="single"/>
              </w:rPr>
              <w:t>clear examples</w:t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 </w:t>
            </w:r>
          </w:p>
          <w:p w:rsidR="007A6C03" w:rsidRDefault="00E47336">
            <w:pPr>
              <w:ind w:left="-18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proofErr w:type="gramStart"/>
            <w:r>
              <w:rPr>
                <w:rFonts w:ascii="Tahoma" w:eastAsia="Tahoma" w:hAnsi="Tahoma" w:cs="Tahoma"/>
                <w:b/>
                <w:sz w:val="22"/>
                <w:szCs w:val="22"/>
              </w:rPr>
              <w:t>of</w:t>
            </w:r>
            <w:proofErr w:type="gramEnd"/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 how you meet the </w:t>
            </w:r>
            <w:r>
              <w:rPr>
                <w:rFonts w:ascii="Tahoma" w:eastAsia="Tahoma" w:hAnsi="Tahoma" w:cs="Tahoma"/>
                <w:b/>
                <w:sz w:val="22"/>
                <w:szCs w:val="22"/>
                <w:u w:val="single"/>
              </w:rPr>
              <w:t>essential and desirable</w:t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 criteria.</w:t>
            </w:r>
          </w:p>
        </w:tc>
      </w:tr>
      <w:tr w:rsidR="007A6C03">
        <w:trPr>
          <w:trHeight w:val="550"/>
        </w:trPr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6C03" w:rsidRDefault="00E47336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Attributes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6C03" w:rsidRDefault="00E47336">
            <w:pPr>
              <w:ind w:left="-30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Essential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A6C03" w:rsidRDefault="00E47336">
            <w:pPr>
              <w:ind w:left="-108" w:right="-61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How Measured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6C03" w:rsidRDefault="00E47336">
            <w:pPr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Desirable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6C03" w:rsidRDefault="00E47336">
            <w:pPr>
              <w:ind w:left="-96" w:right="-108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How Measured</w:t>
            </w:r>
          </w:p>
        </w:tc>
      </w:tr>
      <w:tr w:rsidR="007A6C03">
        <w:trPr>
          <w:trHeight w:val="1609"/>
        </w:trPr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6C03" w:rsidRDefault="00E47336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Experience</w:t>
            </w:r>
          </w:p>
          <w:p w:rsidR="007A6C03" w:rsidRDefault="007A6C03">
            <w:pPr>
              <w:ind w:left="-18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6C03" w:rsidRDefault="00E47336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Demonstrable experience of working with children or young people.</w:t>
            </w:r>
          </w:p>
          <w:p w:rsidR="007A6C03" w:rsidRDefault="00E47336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Some experience of performing basic cleaning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A6C03" w:rsidRDefault="00E47336">
            <w:pPr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1,2</w:t>
            </w:r>
          </w:p>
          <w:p w:rsidR="007A6C03" w:rsidRDefault="007A6C03">
            <w:pPr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7A6C03" w:rsidRDefault="00E47336">
            <w:pPr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1,2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6C03" w:rsidRDefault="00E47336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Some experience of working with people with special educational needs.</w:t>
            </w:r>
          </w:p>
          <w:p w:rsidR="007A6C03" w:rsidRDefault="00E47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Experience of working in a school environment is desirable for this post.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6C03" w:rsidRDefault="00E47336">
            <w:pPr>
              <w:ind w:left="-96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1,2</w:t>
            </w:r>
          </w:p>
          <w:p w:rsidR="007A6C03" w:rsidRDefault="007A6C03">
            <w:pPr>
              <w:ind w:left="-96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7A6C03" w:rsidRDefault="007A6C03">
            <w:pPr>
              <w:ind w:left="-96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7A6C03" w:rsidRDefault="00E47336">
            <w:pPr>
              <w:ind w:left="-96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1,2</w:t>
            </w:r>
          </w:p>
        </w:tc>
      </w:tr>
      <w:tr w:rsidR="007A6C03">
        <w:trPr>
          <w:trHeight w:val="1155"/>
        </w:trPr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6C03" w:rsidRDefault="00E47336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Skills/Abilities</w:t>
            </w:r>
          </w:p>
          <w:p w:rsidR="007A6C03" w:rsidRDefault="007A6C03">
            <w:pPr>
              <w:ind w:left="-720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6C03" w:rsidRDefault="00E47336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Able to encourage, coach and support children with special educational needs.</w:t>
            </w:r>
          </w:p>
          <w:p w:rsidR="007A6C03" w:rsidRDefault="00E47336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Able to follow guidelines and procedures.</w:t>
            </w:r>
          </w:p>
          <w:p w:rsidR="007A6C03" w:rsidRDefault="00E47336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Able to work effectively as part of a team.</w:t>
            </w:r>
          </w:p>
          <w:p w:rsidR="007A6C03" w:rsidRDefault="00E47336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 xml:space="preserve">Able to work on own initiative.  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A6C03" w:rsidRDefault="00E47336">
            <w:pPr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1,2</w:t>
            </w:r>
          </w:p>
          <w:p w:rsidR="007A6C03" w:rsidRDefault="007A6C03">
            <w:pPr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7A6C03" w:rsidRDefault="00E47336">
            <w:pPr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1,2</w:t>
            </w:r>
          </w:p>
          <w:p w:rsidR="007A6C03" w:rsidRDefault="007A6C03">
            <w:pPr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7A6C03" w:rsidRDefault="00E47336">
            <w:pPr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1,2</w:t>
            </w:r>
          </w:p>
          <w:p w:rsidR="007A6C03" w:rsidRDefault="007A6C03">
            <w:pPr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7A6C03" w:rsidRDefault="00E47336">
            <w:pPr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1,2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6C03" w:rsidRDefault="007A6C03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6C03" w:rsidRDefault="007A6C03">
            <w:pPr>
              <w:ind w:left="-96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</w:p>
        </w:tc>
      </w:tr>
      <w:tr w:rsidR="007A6C03">
        <w:trPr>
          <w:trHeight w:val="1116"/>
        </w:trPr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6C03" w:rsidRDefault="00E47336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Competencies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6C03" w:rsidRDefault="00E47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Able to demonstrate appropriate motivation to work with young people.</w:t>
            </w:r>
          </w:p>
          <w:p w:rsidR="007A6C03" w:rsidRDefault="00E47336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Able to form appropriate relationships with young people.</w:t>
            </w:r>
          </w:p>
          <w:p w:rsidR="007A6C03" w:rsidRDefault="00E47336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Able to communicate verbally and in writing in English Language.</w:t>
            </w:r>
          </w:p>
          <w:p w:rsidR="007A6C03" w:rsidRDefault="00E47336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Able to follow written instruction in English.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A6C03" w:rsidRDefault="00E47336">
            <w:pPr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1,2</w:t>
            </w:r>
          </w:p>
          <w:p w:rsidR="007A6C03" w:rsidRDefault="007A6C03">
            <w:pPr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7A6C03" w:rsidRDefault="00E47336">
            <w:pPr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1.2</w:t>
            </w:r>
          </w:p>
          <w:p w:rsidR="007A6C03" w:rsidRDefault="007A6C03">
            <w:pPr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7A6C03" w:rsidRDefault="007A6C03">
            <w:pPr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7A6C03" w:rsidRDefault="007A6C03">
            <w:pPr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7A6C03" w:rsidRDefault="00E47336">
            <w:pPr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2,3</w:t>
            </w:r>
          </w:p>
          <w:p w:rsidR="007A6C03" w:rsidRDefault="007A6C03">
            <w:pPr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7A6C03" w:rsidRDefault="007A6C03">
            <w:pPr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7A6C03" w:rsidRDefault="00E47336">
            <w:pPr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2,3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6C03" w:rsidRDefault="007A6C03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6C03" w:rsidRDefault="007A6C03">
            <w:pPr>
              <w:ind w:left="-96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</w:p>
        </w:tc>
      </w:tr>
      <w:tr w:rsidR="007A6C03">
        <w:trPr>
          <w:trHeight w:val="665"/>
        </w:trPr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6C03" w:rsidRDefault="00E47336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Equality Issues</w:t>
            </w:r>
          </w:p>
          <w:p w:rsidR="007A6C03" w:rsidRDefault="007A6C03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6C03" w:rsidRDefault="00E47336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Able to recognise and act on discrimination.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A6C03" w:rsidRDefault="00E47336">
            <w:pPr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1,2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6C03" w:rsidRDefault="007A6C03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6C03" w:rsidRDefault="007A6C03">
            <w:pPr>
              <w:ind w:left="-96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</w:p>
        </w:tc>
      </w:tr>
      <w:tr w:rsidR="007A6C03"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6C03" w:rsidRDefault="00E47336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lastRenderedPageBreak/>
              <w:t>Specialist Knowledge</w:t>
            </w:r>
          </w:p>
          <w:p w:rsidR="007A6C03" w:rsidRDefault="007A6C03">
            <w:pPr>
              <w:ind w:left="-18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7A6C03" w:rsidRDefault="007A6C03">
            <w:pPr>
              <w:ind w:left="-18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6C03" w:rsidRDefault="00E47336">
            <w:pPr>
              <w:ind w:left="60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Able to demonstrate an empathy with and understanding of needs of pupils with special educational needs.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A6C03" w:rsidRDefault="00E47336">
            <w:pPr>
              <w:ind w:left="-108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1,2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6C03" w:rsidRDefault="007A6C03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6C03" w:rsidRDefault="007A6C03">
            <w:pPr>
              <w:ind w:left="-96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</w:p>
        </w:tc>
      </w:tr>
      <w:tr w:rsidR="007A6C03">
        <w:trPr>
          <w:trHeight w:val="901"/>
        </w:trPr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6C03" w:rsidRDefault="00E47336">
            <w:pPr>
              <w:ind w:left="-18" w:firstLine="18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Education and Training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6C03" w:rsidRDefault="007A6C03">
            <w:pPr>
              <w:ind w:left="-30" w:firstLine="30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A6C03" w:rsidRDefault="007A6C03">
            <w:pPr>
              <w:ind w:left="-108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6C03" w:rsidRDefault="007A6C03">
            <w:pPr>
              <w:ind w:left="72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6C03" w:rsidRDefault="007A6C03">
            <w:pPr>
              <w:ind w:left="-96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</w:p>
        </w:tc>
      </w:tr>
    </w:tbl>
    <w:p w:rsidR="007A6C03" w:rsidRDefault="007A6C03">
      <w:pPr>
        <w:ind w:left="-993" w:right="-961"/>
        <w:rPr>
          <w:rFonts w:ascii="Tahoma" w:eastAsia="Tahoma" w:hAnsi="Tahoma" w:cs="Tahoma"/>
          <w:sz w:val="22"/>
          <w:szCs w:val="22"/>
        </w:rPr>
      </w:pPr>
    </w:p>
    <w:p w:rsidR="007A6C03" w:rsidRDefault="00E47336">
      <w:pPr>
        <w:ind w:left="-993" w:right="-961"/>
        <w:rPr>
          <w:rFonts w:ascii="Tahoma" w:eastAsia="Tahoma" w:hAnsi="Tahoma" w:cs="Tahoma"/>
          <w:sz w:val="22"/>
          <w:szCs w:val="22"/>
        </w:rPr>
      </w:pPr>
      <w:proofErr w:type="gramStart"/>
      <w:r>
        <w:rPr>
          <w:rFonts w:ascii="Tahoma" w:eastAsia="Tahoma" w:hAnsi="Tahoma" w:cs="Tahoma"/>
          <w:b/>
          <w:sz w:val="22"/>
          <w:szCs w:val="22"/>
        </w:rPr>
        <w:t>( 1</w:t>
      </w:r>
      <w:proofErr w:type="gramEnd"/>
      <w:r>
        <w:rPr>
          <w:rFonts w:ascii="Tahoma" w:eastAsia="Tahoma" w:hAnsi="Tahoma" w:cs="Tahoma"/>
          <w:b/>
          <w:sz w:val="22"/>
          <w:szCs w:val="22"/>
        </w:rPr>
        <w:t xml:space="preserve"> = Application Form    2 = Interview    3 = Test    4 = Proof of Qualification    5 = Practical Exercise)</w:t>
      </w:r>
    </w:p>
    <w:sectPr w:rsidR="007A6C03">
      <w:headerReference w:type="default" r:id="rId9"/>
      <w:pgSz w:w="12240" w:h="15840"/>
      <w:pgMar w:top="1588" w:right="1531" w:bottom="851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47336">
      <w:r>
        <w:separator/>
      </w:r>
    </w:p>
  </w:endnote>
  <w:endnote w:type="continuationSeparator" w:id="0">
    <w:p w:rsidR="00000000" w:rsidRDefault="00E47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47336">
      <w:r>
        <w:separator/>
      </w:r>
    </w:p>
  </w:footnote>
  <w:footnote w:type="continuationSeparator" w:id="0">
    <w:p w:rsidR="00000000" w:rsidRDefault="00E47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C03" w:rsidRDefault="007A6C0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  <w:p w:rsidR="007A6C03" w:rsidRDefault="007A6C0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03"/>
    <w:rsid w:val="007A6C03"/>
    <w:rsid w:val="00E4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49215E-4643-4ACF-BEE9-9BB67FF0B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b/>
      <w:sz w:val="16"/>
      <w:szCs w:val="16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spacing w:before="240" w:after="60"/>
      <w:outlineLvl w:val="5"/>
    </w:pPr>
    <w:rPr>
      <w:rFonts w:ascii="Times New Roman" w:eastAsia="Times New Roman" w:hAnsi="Times New Roman" w:cs="Times New Roman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b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1391</Characters>
  <Application>Microsoft Office Word</Application>
  <DocSecurity>0</DocSecurity>
  <Lines>126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Dallow Primary School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Dyer</dc:creator>
  <cp:lastModifiedBy>Karen Dyer</cp:lastModifiedBy>
  <cp:revision>2</cp:revision>
  <dcterms:created xsi:type="dcterms:W3CDTF">2023-06-07T14:34:00Z</dcterms:created>
  <dcterms:modified xsi:type="dcterms:W3CDTF">2023-06-07T14:34:00Z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d0460d1a76ba6980741f5dfc3add279243622fc8f1fe9d02547fab4b92471568</vt:lpwstr>
  </property>
</Properties>
</file>