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 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SEND/Teaching Assistant Level 2</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DFT 2</w:t>
            </w:r>
          </w:p>
        </w:tc>
      </w:tr>
      <w:tr>
        <w:trPr>
          <w:cantSplit w:val="0"/>
          <w:tblHeader w:val="0"/>
        </w:trPr>
        <w:tc>
          <w:tcPr>
            <w:shd w:fill="auto" w:val="clear"/>
          </w:tcPr>
          <w:p w:rsidR="00000000" w:rsidDel="00000000" w:rsidP="00000000" w:rsidRDefault="00000000" w:rsidRPr="00000000" w14:paraId="0000000D">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name:</w:t>
            </w:r>
          </w:p>
        </w:tc>
        <w:tc>
          <w:tcPr>
            <w:shd w:fill="auto" w:val="clear"/>
          </w:tcPr>
          <w:p w:rsidR="00000000" w:rsidDel="00000000" w:rsidP="00000000" w:rsidRDefault="00000000" w:rsidRPr="00000000" w14:paraId="0000000E">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signature:</w:t>
            </w:r>
          </w:p>
        </w:tc>
        <w:tc>
          <w:tcPr>
            <w:shd w:fill="auto" w:val="clear"/>
          </w:tcPr>
          <w:p w:rsidR="00000000" w:rsidDel="00000000" w:rsidP="00000000" w:rsidRDefault="00000000" w:rsidRPr="00000000" w14:paraId="00000010">
            <w:pPr>
              <w:tabs>
                <w:tab w:val="left" w:leader="none" w:pos="7970"/>
              </w:tabs>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Fonts w:ascii="Arial" w:cs="Arial" w:eastAsia="Arial" w:hAnsi="Arial"/>
          <w:b w:val="1"/>
          <w:smallCaps w:val="1"/>
          <w:color w:val="005e25"/>
          <w:sz w:val="55"/>
          <w:szCs w:val="55"/>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sectPr>
          <w:headerReference r:id="rId7" w:type="default"/>
          <w:footerReference r:id="rId8"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ROLE OVERVIEW: </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work under the specific supervision, instruction and guidance of the class teacher to support the teaching and learning activities in the classroom.</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provide general support to the class teacher in the organisation and management of pupils and the classroom.</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assist the teacher in creating and maintaining a purposeful, orderly and supportive learning environment.</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promote the inclusion of all pupils, including those with SEND, ensuring they have equal access to opportunities to learn and develop.</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be responsible for promoting and safeguarding the welfare of children and young people within the school.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KEY ACCOUNTABILITIES:</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SUPPORT FOR THE TEACHER</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225" cy="22225"/>
                <wp:effectExtent b="0" l="0" r="0" t="0"/>
                <wp:wrapNone/>
                <wp:docPr id="15"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225" cy="22225"/>
                <wp:effectExtent b="0" l="0" r="0" t="0"/>
                <wp:wrapNone/>
                <wp:docPr id="1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a purposeful, orderly and supportive environment, in accordance with lesson plans and assist with the display of pupils’ work.</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Use given strategies, in liaison with the teacher and under </w:t>
      </w:r>
      <w:r w:rsidDel="00000000" w:rsidR="00000000" w:rsidRPr="00000000">
        <w:rPr>
          <w:rFonts w:ascii="Arial" w:cs="Arial" w:eastAsia="Arial" w:hAnsi="Arial"/>
          <w:sz w:val="22"/>
          <w:szCs w:val="22"/>
          <w:rtl w:val="0"/>
        </w:rPr>
        <w:t xml:space="preserve">their</w:t>
      </w:r>
      <w:r w:rsidDel="00000000" w:rsidR="00000000" w:rsidRPr="00000000">
        <w:rPr>
          <w:rFonts w:ascii="Arial" w:cs="Arial" w:eastAsia="Arial" w:hAnsi="Arial"/>
          <w:color w:val="000000"/>
          <w:sz w:val="22"/>
          <w:szCs w:val="22"/>
          <w:rtl w:val="0"/>
        </w:rPr>
        <w:t xml:space="preserve"> guidance, to support pupils to achieve learning goals.</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Assist with the planning of learning activities.</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Monitor pupils’ responses to learning activities and accurately record achievement/progress as directed.</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detailed and regular feedback to teachers on pupils achievement, progress, problems etc.</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bookmarkStart w:colFirst="0" w:colLast="0" w:name="_heading=h.30j0zll" w:id="0"/>
      <w:bookmarkEnd w:id="0"/>
      <w:r w:rsidDel="00000000" w:rsidR="00000000" w:rsidRPr="00000000">
        <w:rPr>
          <w:rFonts w:ascii="Arial" w:cs="Arial" w:eastAsia="Arial" w:hAnsi="Arial"/>
          <w:color w:val="000000"/>
          <w:sz w:val="22"/>
          <w:szCs w:val="22"/>
          <w:rtl w:val="0"/>
        </w:rPr>
        <w:t xml:space="preserve">Promote good pupil behaviour, dealing promptly with conflict and incidents in line with established policy and encourage pupils to take responsibility for their own behaviour.</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Establish constructive relationships with parents/carers.</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clerical/administrative support e.g. photocopying, typing, filing, money, administer coursework etc.</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Assist with the supervision of pupils out of lesson times, including before and after school and at lunchtime.</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Accompany teaching staff and pupils on visits, trips and out of school activities as required and take responsibility for a group under the supervision of the teacher.</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SUPPORT FOR CURRICULUM</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225" cy="22225"/>
                <wp:effectExtent b="0" l="0" r="0" t="0"/>
                <wp:wrapNone/>
                <wp:docPr id="13"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225" cy="22225"/>
                <wp:effectExtent b="0" l="0" r="0" t="0"/>
                <wp:wrapNone/>
                <wp:docPr id="1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Undertake structured and agreed learning activities/teaching programmes, making minor adjustments to activities according to pupil responses.</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Undertake pre-defined programmes linked to the </w:t>
      </w:r>
      <w:r w:rsidDel="00000000" w:rsidR="00000000" w:rsidRPr="00000000">
        <w:rPr>
          <w:rFonts w:ascii="Arial" w:cs="Arial" w:eastAsia="Arial" w:hAnsi="Arial"/>
          <w:sz w:val="22"/>
          <w:szCs w:val="22"/>
          <w:rtl w:val="0"/>
        </w:rPr>
        <w:t xml:space="preserve">national curriculum </w:t>
      </w:r>
      <w:r w:rsidDel="00000000" w:rsidR="00000000" w:rsidRPr="00000000">
        <w:rPr>
          <w:rFonts w:ascii="Arial" w:cs="Arial" w:eastAsia="Arial" w:hAnsi="Arial"/>
          <w:color w:val="000000"/>
          <w:sz w:val="22"/>
          <w:szCs w:val="22"/>
          <w:rtl w:val="0"/>
        </w:rPr>
        <w:t xml:space="preserve">e.g. Eng</w:t>
      </w:r>
      <w:r w:rsidDel="00000000" w:rsidR="00000000" w:rsidRPr="00000000">
        <w:rPr>
          <w:rFonts w:ascii="Arial" w:cs="Arial" w:eastAsia="Arial" w:hAnsi="Arial"/>
          <w:sz w:val="22"/>
          <w:szCs w:val="22"/>
          <w:rtl w:val="0"/>
        </w:rPr>
        <w:t xml:space="preserve">lish, mathematics</w:t>
      </w:r>
      <w:r w:rsidDel="00000000" w:rsidR="00000000" w:rsidRPr="00000000">
        <w:rPr>
          <w:rFonts w:ascii="Arial" w:cs="Arial" w:eastAsia="Arial" w:hAnsi="Arial"/>
          <w:color w:val="000000"/>
          <w:sz w:val="22"/>
          <w:szCs w:val="22"/>
          <w:rtl w:val="0"/>
        </w:rPr>
        <w:t xml:space="preserve">, KS3, early years recording achievement and progress and feeding back to the teacher.</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Support the use of ICT in learning activities and develop pupils’ competence and independence in its use.</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Prepare, maintain and use routine equipment/resources that are required to meet the given lesson plans/relevant learning activity and assist pupils in their use.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SUPPORT FOR PUPILS</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225" cy="22225"/>
                <wp:effectExtent b="0" l="0" r="0" t="0"/>
                <wp:wrapNone/>
                <wp:docPr id="18"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2225" cy="22225"/>
                <wp:effectExtent b="0" l="0" r="0" t="0"/>
                <wp:wrapNone/>
                <wp:docPr id="18"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Supervise and provide particular support for pupils, including those with special needs, ensuring their safety and access to learning activities.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Assist with implementation of Individual Education/Behaviour Plans and Personal Care programmes.</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Establish constructive relationships with pupils and interact with them according to individual needs.</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the inclusion and acceptance of all pupils.</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Encourage pupils to interact with others and engage in activities led by the teacher.</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Deliver given strategies that set challenging and demanding expectations and promote self-esteem and independence.</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feedback to pupils in relation to progress and achievement under guidance of the teacher.</w:t>
      </w:r>
    </w:p>
    <w:p w:rsidR="00000000" w:rsidDel="00000000" w:rsidP="00000000" w:rsidRDefault="00000000" w:rsidRPr="00000000" w14:paraId="00000045">
      <w:pP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z w:val="22"/>
          <w:szCs w:val="22"/>
        </w:rPr>
      </w:pPr>
      <w:r w:rsidDel="00000000" w:rsidR="00000000" w:rsidRPr="00000000">
        <w:rPr>
          <w:rFonts w:ascii="Arial" w:cs="Arial" w:eastAsia="Arial" w:hAnsi="Arial"/>
          <w:sz w:val="22"/>
          <w:szCs w:val="22"/>
          <w:rtl w:val="0"/>
        </w:rPr>
        <w:t xml:space="preserve">**For training and development purposes, a Teaching Assistant Level 2 may be given the opportunity to supervise the whole class and deliver pre prepared activities under the guidance of the class teacher.</w:t>
      </w:r>
    </w:p>
    <w:p w:rsidR="00000000" w:rsidDel="00000000" w:rsidP="00000000" w:rsidRDefault="00000000" w:rsidRPr="00000000" w14:paraId="00000046">
      <w:pP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SAFEGUARDING</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38100</wp:posOffset>
                </wp:positionV>
                <wp:extent cx="22225" cy="22225"/>
                <wp:effectExtent b="0" l="0" r="0" t="0"/>
                <wp:wrapNone/>
                <wp:docPr id="16"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38100</wp:posOffset>
                </wp:positionV>
                <wp:extent cx="22225" cy="22225"/>
                <wp:effectExtent b="0" l="0" r="0" t="0"/>
                <wp:wrapNone/>
                <wp:docPr id="1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 with the Designated Safeguarding Lead (DSL) to promote the best interests of pupils, including sharing concerns where necessary.</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the safeguarding of all pupils in the school.</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bookmarkStart w:colFirst="0" w:colLast="0" w:name="_heading=h.gjdgxs" w:id="1"/>
      <w:bookmarkEnd w:id="1"/>
      <w:r w:rsidDel="00000000" w:rsidR="00000000" w:rsidRPr="00000000">
        <w:rPr>
          <w:rFonts w:ascii="Arial" w:cs="Arial" w:eastAsia="Arial" w:hAnsi="Arial"/>
          <w:smallCaps w:val="1"/>
          <w:color w:val="808080"/>
          <w:sz w:val="28"/>
          <w:szCs w:val="28"/>
          <w:rtl w:val="0"/>
        </w:rPr>
        <w:t xml:space="preserve">CORPORATE RESPONSIBILITIES</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38100</wp:posOffset>
                </wp:positionV>
                <wp:extent cx="22225" cy="22225"/>
                <wp:effectExtent b="0" l="0" r="0" t="0"/>
                <wp:wrapNone/>
                <wp:docPr id="19"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38100</wp:posOffset>
                </wp:positionV>
                <wp:extent cx="22225" cy="22225"/>
                <wp:effectExtent b="0" l="0" r="0" t="0"/>
                <wp:wrapNone/>
                <wp:docPr id="19"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Show support for and uphold our ethos, value, all policies and procedures.</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high standards in attendance, punctuality and appearance adhering to Staff Code of Conduct.</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Act with professionalism, integrity at all times, promoting the Trust values.</w:t>
      </w:r>
    </w:p>
    <w:p w:rsidR="00000000" w:rsidDel="00000000" w:rsidP="00000000" w:rsidRDefault="00000000" w:rsidRPr="00000000" w14:paraId="00000053">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comply with any reasonable request from a Principal or other Trust Leader to undertake work of a similar level or commensurate with role and level of responsibility that is not specified in this job description.</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Comply with data protection legislation and follow the principles of GDPR.</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a commitment to equal opportunities and anti-discriminatory practice adhering to the Trust Equal Opportunities Policy.</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59">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bookmarkStart w:colFirst="0" w:colLast="0" w:name="_heading=h.1fob9te" w:id="2"/>
      <w:bookmarkEnd w:id="2"/>
      <w:r w:rsidDel="00000000" w:rsidR="00000000" w:rsidRPr="00000000">
        <w:rPr>
          <w:rFonts w:ascii="Arial" w:cs="Arial" w:eastAsia="Arial" w:hAnsi="Arial"/>
          <w:smallCaps w:val="1"/>
          <w:color w:val="808080"/>
          <w:sz w:val="28"/>
          <w:szCs w:val="28"/>
          <w:rtl w:val="0"/>
        </w:rPr>
        <w:t xml:space="preserve">      PERSON SPECIFICATION: SEND/TEACHING ASSISTANT LEVEL 2</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firstLine="426"/>
        <w:rPr>
          <w:rFonts w:ascii="Arial" w:cs="Arial" w:eastAsia="Arial" w:hAnsi="Arial"/>
          <w:smallCaps w:val="1"/>
          <w:color w:val="808080"/>
          <w:sz w:val="28"/>
          <w:szCs w:val="28"/>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397" w:hRule="atLeast"/>
          <w:tblHeader w:val="0"/>
        </w:trPr>
        <w:tc>
          <w:tcPr>
            <w:shd w:fill="7030a0"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Education &amp; Qualifications</w:t>
            </w:r>
          </w:p>
        </w:tc>
        <w:tc>
          <w:tcPr>
            <w:shd w:fill="7030a0"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Essential</w:t>
            </w:r>
          </w:p>
        </w:tc>
        <w:tc>
          <w:tcPr>
            <w:shd w:fill="7030a0"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Desirable</w:t>
            </w:r>
          </w:p>
        </w:tc>
      </w:tr>
      <w:tr>
        <w:trPr>
          <w:cantSplit w:val="0"/>
          <w:trHeight w:val="397" w:hRule="atLeast"/>
          <w:tblHeader w:val="0"/>
        </w:trPr>
        <w:tc>
          <w:tcPr/>
          <w:p w:rsidR="00000000" w:rsidDel="00000000" w:rsidP="00000000" w:rsidRDefault="00000000" w:rsidRPr="00000000" w14:paraId="0000006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NVQ Level 2 or equivalent in a related area</w:t>
            </w: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Good Numeracy and Literacy Skills</w:t>
            </w: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Ability and willingness to participate in training</w:t>
            </w: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First Aid</w:t>
            </w: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Knowledge &amp; Experience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Experience of working with relevant age groups within a learning environment</w:t>
            </w: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Understanding of Classroom roles and responsibilities </w:t>
            </w: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Knowledge of school policies and procedures</w:t>
            </w: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8">
            <w:pPr>
              <w:tabs>
                <w:tab w:val="left" w:leader="none" w:pos="1620"/>
              </w:tabs>
              <w:rPr>
                <w:rFonts w:ascii="Arial" w:cs="Arial" w:eastAsia="Arial" w:hAnsi="Arial"/>
                <w:sz w:val="22"/>
                <w:szCs w:val="22"/>
              </w:rPr>
            </w:pPr>
            <w:r w:rsidDel="00000000" w:rsidR="00000000" w:rsidRPr="00000000">
              <w:rPr>
                <w:rtl w:val="0"/>
              </w:rPr>
              <w:t xml:space="preserve">Experience of proving one to one support</w:t>
            </w:r>
            <w:r w:rsidDel="00000000" w:rsidR="00000000" w:rsidRPr="00000000">
              <w:rPr>
                <w:rtl w:val="0"/>
              </w:rPr>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Skills &amp; Abilities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Ability to encourage pupils to participate in or complete tasks</w:t>
            </w:r>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Ability to work as part of a team</w:t>
            </w: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Ability to relate well to children</w:t>
            </w: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7">
            <w:pPr>
              <w:rPr>
                <w:rFonts w:ascii="Arial" w:cs="Arial" w:eastAsia="Arial" w:hAnsi="Arial"/>
                <w:sz w:val="22"/>
                <w:szCs w:val="22"/>
              </w:rPr>
            </w:pPr>
            <w:r w:rsidDel="00000000" w:rsidR="00000000" w:rsidRPr="00000000">
              <w:rPr>
                <w:rtl w:val="0"/>
              </w:rPr>
              <w:t xml:space="preserve">Able to use basic ICT including computer, audio, video equipment and photocopier</w:t>
            </w: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Ability to provide necessary personal care to children</w:t>
            </w: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8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Ability to communicate clearly </w:t>
            </w:r>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b w:val="1"/>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Personal Attributes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Displays sensitivity to pupils needs</w:t>
            </w:r>
            <w:r w:rsidDel="00000000" w:rsidR="00000000" w:rsidRPr="00000000">
              <w:rPr>
                <w:rtl w:val="0"/>
              </w:rPr>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tl w:val="0"/>
              </w:rPr>
              <w:t xml:space="preserve">Ability to maintain confidentiality </w:t>
            </w: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Customer focussed.</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pupils, parents and other stakeholders and challenge barriers to providing an effective service.</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 of service provision.</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Committed to continuous personal development.</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Commitment</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A">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Affinity Learning Partnership values and aims, acting as role model demonstrating professionalism and consistent high expectations at all times which supports the ethos of the Trust</w:t>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D">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 between individuals and play their part in making the Trust more inclusive, aware of and committed towards diversity and equal opportunities.</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0">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r>
        <w:trPr>
          <w:cantSplit w:val="0"/>
          <w:trHeight w:val="397" w:hRule="atLeast"/>
          <w:tblHeader w:val="0"/>
        </w:trPr>
        <w:tc>
          <w:tcPr>
            <w:gridSpan w:val="3"/>
            <w:shd w:fill="7030a0"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Other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6">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9">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firstLine="426"/>
        <w:rPr>
          <w:rFonts w:ascii="Arial" w:cs="Arial" w:eastAsia="Arial" w:hAnsi="Arial"/>
          <w:color w:val="000000"/>
          <w:sz w:val="18"/>
          <w:szCs w:val="18"/>
        </w:rPr>
      </w:pPr>
      <w:r w:rsidDel="00000000" w:rsidR="00000000" w:rsidRPr="00000000">
        <w:rPr>
          <w:rtl w:val="0"/>
        </w:rPr>
      </w:r>
    </w:p>
    <w:sectPr>
      <w:headerReference r:id="rId14" w:type="default"/>
      <w:footerReference r:id="rId15"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284" w:right="-619" w:firstLine="0"/>
      <w:rPr>
        <w:rFonts w:ascii="Arial" w:cs="Arial" w:eastAsia="Arial" w:hAnsi="Arial"/>
        <w:color w:val="000000"/>
        <w:sz w:val="14"/>
        <w:szCs w:val="14"/>
      </w:rPr>
    </w:pPr>
    <w:r w:rsidDel="00000000" w:rsidR="00000000" w:rsidRPr="00000000">
      <w:rPr>
        <w:rFonts w:ascii="Arial" w:cs="Arial" w:eastAsia="Arial" w:hAnsi="Arial"/>
        <w:color w:val="808080"/>
        <w:sz w:val="14"/>
        <w:szCs w:val="14"/>
        <w:rtl w:val="0"/>
      </w:rPr>
      <w:t xml:space="preserve">Affinity Learning Partnership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Job Description – Teaching Assistant Level 2/</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2022 All Rights Reserved</w:t>
    </w:r>
    <w:r w:rsidDel="00000000" w:rsidR="00000000" w:rsidRPr="00000000">
      <w:rPr>
        <w:rFonts w:ascii="Arial" w:cs="Arial" w:eastAsia="Arial" w:hAnsi="Arial"/>
        <w:color w:val="000000"/>
        <w:sz w:val="14"/>
        <w:szCs w:val="14"/>
        <w:rtl w:val="0"/>
      </w:rPr>
      <w:tab/>
      <w:tab/>
      <w:tab/>
      <w:tab/>
      <w:t xml:space="preserve">           </w:t>
    </w:r>
    <w:r w:rsidDel="00000000" w:rsidR="00000000" w:rsidRPr="00000000">
      <w:rPr>
        <w:rFonts w:ascii="Arial" w:cs="Arial" w:eastAsia="Arial" w:hAnsi="Arial"/>
        <w:color w:val="005e25"/>
        <w:sz w:val="14"/>
        <w:szCs w:val="14"/>
      </w:rPr>
      <w:fldChar w:fldCharType="begin"/>
      <w:instrText xml:space="preserve">PAGE</w:instrText>
      <w:fldChar w:fldCharType="separate"/>
      <w:fldChar w:fldCharType="end"/>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808080"/>
        <w:sz w:val="14"/>
        <w:szCs w:val="14"/>
        <w:rtl w:val="0"/>
      </w:rPr>
      <w:t xml:space="preserve">of </w:t>
    </w:r>
    <w:r w:rsidDel="00000000" w:rsidR="00000000" w:rsidRPr="00000000">
      <w:rPr>
        <w:rFonts w:ascii="Arial" w:cs="Arial" w:eastAsia="Arial" w:hAnsi="Arial"/>
        <w:color w:val="808080"/>
        <w:sz w:val="14"/>
        <w:szCs w:val="14"/>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22225" cy="22225"/>
              <wp:effectExtent b="0" l="0" r="0" t="0"/>
              <wp:wrapNone/>
              <wp:docPr id="17"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22225" cy="22225"/>
              <wp:effectExtent b="0" l="0" r="0" t="0"/>
              <wp:wrapNone/>
              <wp:docPr id="1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284" w:right="-619" w:firstLine="0"/>
      <w:rPr>
        <w:rFonts w:ascii="Arial" w:cs="Arial" w:eastAsia="Arial" w:hAnsi="Arial"/>
        <w:color w:val="000000"/>
        <w:sz w:val="14"/>
        <w:szCs w:val="14"/>
      </w:rPr>
    </w:pPr>
    <w:r w:rsidDel="00000000" w:rsidR="00000000" w:rsidRPr="00000000">
      <w:rPr>
        <w:rFonts w:ascii="Arial" w:cs="Arial" w:eastAsia="Arial" w:hAnsi="Arial"/>
        <w:color w:val="808080"/>
        <w:sz w:val="14"/>
        <w:szCs w:val="14"/>
        <w:rtl w:val="0"/>
      </w:rPr>
      <w:t xml:space="preserve">Affinity Learning Partnership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Job Description – Teaching Assistant Level 2/</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2022 All Rights Reserved</w:t>
    </w:r>
    <w:r w:rsidDel="00000000" w:rsidR="00000000" w:rsidRPr="00000000">
      <w:rPr>
        <w:rFonts w:ascii="Arial" w:cs="Arial" w:eastAsia="Arial" w:hAnsi="Arial"/>
        <w:color w:val="000000"/>
        <w:sz w:val="14"/>
        <w:szCs w:val="14"/>
        <w:rtl w:val="0"/>
      </w:rPr>
      <w:tab/>
      <w:tab/>
      <w:tab/>
      <w:tab/>
      <w:t xml:space="preserve">           </w:t>
    </w:r>
    <w:r w:rsidDel="00000000" w:rsidR="00000000" w:rsidRPr="00000000">
      <w:rPr>
        <w:rFonts w:ascii="Arial" w:cs="Arial" w:eastAsia="Arial" w:hAnsi="Arial"/>
        <w:color w:val="005e25"/>
        <w:sz w:val="14"/>
        <w:szCs w:val="14"/>
      </w:rPr>
      <w:fldChar w:fldCharType="begin"/>
      <w:instrText xml:space="preserve">PAGE</w:instrText>
      <w:fldChar w:fldCharType="separate"/>
      <w:fldChar w:fldCharType="end"/>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808080"/>
        <w:sz w:val="14"/>
        <w:szCs w:val="14"/>
        <w:rtl w:val="0"/>
      </w:rPr>
      <w:t xml:space="preserve">of </w:t>
    </w:r>
    <w:r w:rsidDel="00000000" w:rsidR="00000000" w:rsidRPr="00000000">
      <w:rPr>
        <w:rFonts w:ascii="Arial" w:cs="Arial" w:eastAsia="Arial" w:hAnsi="Arial"/>
        <w:color w:val="808080"/>
        <w:sz w:val="14"/>
        <w:szCs w:val="14"/>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22225" cy="22225"/>
              <wp:effectExtent b="0" l="0" r="0" t="0"/>
              <wp:wrapNone/>
              <wp:docPr id="14"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22225" cy="22225"/>
              <wp:effectExtent b="0" l="0" r="0" t="0"/>
              <wp:wrapNone/>
              <wp:docPr id="1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-634997</wp:posOffset>
          </wp:positionH>
          <wp:positionV relativeFrom="paragraph">
            <wp:posOffset>190500</wp:posOffset>
          </wp:positionV>
          <wp:extent cx="7232015" cy="490855"/>
          <wp:effectExtent b="0" l="0" r="0" t="0"/>
          <wp:wrapNone/>
          <wp:docPr id="20" name="image1.png"/>
          <a:graphic>
            <a:graphicData uri="http://schemas.openxmlformats.org/drawingml/2006/picture">
              <pic:pic>
                <pic:nvPicPr>
                  <pic:cNvPr id="0" name="image1.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drawing>
        <wp:inline distB="114300" distT="114300" distL="114300" distR="114300">
          <wp:extent cx="5731200" cy="2235200"/>
          <wp:effectExtent b="0" l="0" r="0" t="0"/>
          <wp:docPr id="2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31200" cy="2235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3.png"/><Relationship Id="rId13" Type="http://schemas.openxmlformats.org/officeDocument/2006/relationships/image" Target="media/image9.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footer" Target="footer2.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WavfsIXvGyHQAOXLWVZVpchSQ==">CgMxLjAyCWguMzBqMHpsbDIIaC5namRneHMyCWguMWZvYjl0ZTgAciExR1VENFYxSHk3VXd3MDFWendCRU5STVRzdHhiakk3THU=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2023-10-17T14:13:00Z</dcterms:created>
  <dc:creator>Rhiannon Mayne</dc:creator>
</cp:coreProperties>
</file>