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EB6A" w14:textId="77777777" w:rsidR="00B40FDB" w:rsidRPr="00A70250" w:rsidRDefault="00B40FDB">
      <w:pPr>
        <w:rPr>
          <w:sz w:val="2"/>
        </w:rPr>
      </w:pPr>
    </w:p>
    <w:tbl>
      <w:tblPr>
        <w:tblW w:w="10562" w:type="dxa"/>
        <w:tblCellSpacing w:w="14" w:type="dxa"/>
        <w:tblInd w:w="37" w:type="dxa"/>
        <w:tblCellMar>
          <w:top w:w="57" w:type="dxa"/>
          <w:left w:w="57" w:type="dxa"/>
          <w:bottom w:w="57" w:type="dxa"/>
          <w:right w:w="57" w:type="dxa"/>
        </w:tblCellMar>
        <w:tblLook w:val="04A0" w:firstRow="1" w:lastRow="0" w:firstColumn="1" w:lastColumn="0" w:noHBand="0" w:noVBand="1"/>
      </w:tblPr>
      <w:tblGrid>
        <w:gridCol w:w="2196"/>
        <w:gridCol w:w="8366"/>
      </w:tblGrid>
      <w:tr w:rsidR="00240658" w14:paraId="0141EB6C" w14:textId="77777777" w:rsidTr="7B15EAC9">
        <w:trPr>
          <w:trHeight w:val="463"/>
          <w:tblCellSpacing w:w="14" w:type="dxa"/>
        </w:trPr>
        <w:tc>
          <w:tcPr>
            <w:tcW w:w="10506" w:type="dxa"/>
            <w:gridSpan w:val="2"/>
            <w:shd w:val="clear" w:color="auto" w:fill="003679"/>
            <w:vAlign w:val="center"/>
          </w:tcPr>
          <w:p w14:paraId="0141EB6B" w14:textId="77777777" w:rsidR="00240658" w:rsidRPr="009C0F72" w:rsidRDefault="009C0F72" w:rsidP="009C0F72">
            <w:pPr>
              <w:rPr>
                <w:b/>
              </w:rPr>
            </w:pPr>
            <w:r>
              <w:rPr>
                <w:b/>
              </w:rPr>
              <w:t xml:space="preserve">  </w:t>
            </w:r>
            <w:r w:rsidR="00240658" w:rsidRPr="00CF1FB1">
              <w:rPr>
                <w:b/>
                <w:sz w:val="32"/>
                <w:shd w:val="clear" w:color="auto" w:fill="003679"/>
              </w:rPr>
              <w:t>J</w:t>
            </w:r>
            <w:r w:rsidRPr="00CF1FB1">
              <w:rPr>
                <w:b/>
                <w:sz w:val="32"/>
                <w:shd w:val="clear" w:color="auto" w:fill="003679"/>
              </w:rPr>
              <w:t>OB</w:t>
            </w:r>
            <w:r w:rsidR="00240658" w:rsidRPr="00CF1FB1">
              <w:rPr>
                <w:b/>
                <w:sz w:val="32"/>
                <w:shd w:val="clear" w:color="auto" w:fill="003679"/>
              </w:rPr>
              <w:t xml:space="preserve"> </w:t>
            </w:r>
            <w:r w:rsidRPr="00CF1FB1">
              <w:rPr>
                <w:b/>
                <w:sz w:val="32"/>
                <w:shd w:val="clear" w:color="auto" w:fill="003679"/>
              </w:rPr>
              <w:t>DESCRIPTION</w:t>
            </w:r>
          </w:p>
        </w:tc>
      </w:tr>
      <w:tr w:rsidR="00240658" w14:paraId="0141EB6E" w14:textId="77777777" w:rsidTr="7B15EAC9">
        <w:trPr>
          <w:trHeight w:val="483"/>
          <w:tblCellSpacing w:w="14" w:type="dxa"/>
        </w:trPr>
        <w:tc>
          <w:tcPr>
            <w:tcW w:w="10506" w:type="dxa"/>
            <w:gridSpan w:val="2"/>
            <w:tcBorders>
              <w:top w:val="single" w:sz="4" w:space="0" w:color="919EC5"/>
              <w:left w:val="single" w:sz="4" w:space="0" w:color="919EC5"/>
              <w:bottom w:val="single" w:sz="4" w:space="0" w:color="919EC5"/>
              <w:right w:val="single" w:sz="4" w:space="0" w:color="919EC5"/>
            </w:tcBorders>
            <w:shd w:val="clear" w:color="auto" w:fill="DBDEED"/>
            <w:vAlign w:val="center"/>
          </w:tcPr>
          <w:p w14:paraId="0141EB6D" w14:textId="77777777" w:rsidR="00240658" w:rsidRPr="00CF1FB1" w:rsidRDefault="00240658" w:rsidP="00240658">
            <w:pPr>
              <w:rPr>
                <w:b/>
              </w:rPr>
            </w:pPr>
            <w:r w:rsidRPr="00CF1FB1">
              <w:rPr>
                <w:b/>
              </w:rPr>
              <w:t>Job Details</w:t>
            </w:r>
          </w:p>
        </w:tc>
      </w:tr>
      <w:tr w:rsidR="00240658" w14:paraId="0141EB71" w14:textId="77777777" w:rsidTr="7B15EAC9">
        <w:trPr>
          <w:trHeight w:val="493"/>
          <w:tblCellSpacing w:w="14" w:type="dxa"/>
        </w:trPr>
        <w:tc>
          <w:tcPr>
            <w:tcW w:w="2160"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0141EB6F" w14:textId="77777777" w:rsidR="00240658" w:rsidRPr="00CF1FB1" w:rsidRDefault="009C0F72" w:rsidP="00240658">
            <w:pPr>
              <w:rPr>
                <w:b/>
                <w:sz w:val="20"/>
              </w:rPr>
            </w:pPr>
            <w:r w:rsidRPr="00CF1FB1">
              <w:rPr>
                <w:b/>
                <w:sz w:val="20"/>
              </w:rPr>
              <w:t xml:space="preserve">  </w:t>
            </w:r>
            <w:r w:rsidR="00240658" w:rsidRPr="00CF1FB1">
              <w:rPr>
                <w:b/>
                <w:sz w:val="20"/>
              </w:rPr>
              <w:t>Post Title</w:t>
            </w:r>
          </w:p>
        </w:tc>
        <w:tc>
          <w:tcPr>
            <w:tcW w:w="8318" w:type="dxa"/>
            <w:tcBorders>
              <w:top w:val="single" w:sz="4" w:space="0" w:color="70C165"/>
              <w:left w:val="single" w:sz="4" w:space="0" w:color="70C165"/>
              <w:bottom w:val="single" w:sz="4" w:space="0" w:color="70C165"/>
              <w:right w:val="single" w:sz="4" w:space="0" w:color="70C165"/>
            </w:tcBorders>
            <w:vAlign w:val="center"/>
          </w:tcPr>
          <w:p w14:paraId="0141EB70" w14:textId="5B4C3D53" w:rsidR="00603830" w:rsidRPr="00474EF2" w:rsidRDefault="2E8CD00A" w:rsidP="7B15EAC9">
            <w:pPr>
              <w:widowControl w:val="0"/>
              <w:autoSpaceDE w:val="0"/>
              <w:autoSpaceDN w:val="0"/>
              <w:adjustRightInd w:val="0"/>
              <w:rPr>
                <w:rFonts w:cs="Arial"/>
              </w:rPr>
            </w:pPr>
            <w:r w:rsidRPr="7B15EAC9">
              <w:rPr>
                <w:rFonts w:cs="Arial"/>
              </w:rPr>
              <w:t>Vice</w:t>
            </w:r>
            <w:r w:rsidR="00BA0147" w:rsidRPr="7B15EAC9">
              <w:rPr>
                <w:rFonts w:cs="Arial"/>
              </w:rPr>
              <w:t xml:space="preserve"> </w:t>
            </w:r>
            <w:r w:rsidR="00E04BA2" w:rsidRPr="7B15EAC9">
              <w:rPr>
                <w:rFonts w:cs="Arial"/>
              </w:rPr>
              <w:t>Principa</w:t>
            </w:r>
            <w:r w:rsidR="00287468" w:rsidRPr="7B15EAC9">
              <w:rPr>
                <w:rFonts w:cs="Arial"/>
              </w:rPr>
              <w:t>l</w:t>
            </w:r>
            <w:r w:rsidR="59B81C6B" w:rsidRPr="7B15EAC9">
              <w:rPr>
                <w:rFonts w:cs="Arial"/>
              </w:rPr>
              <w:t xml:space="preserve"> for Inclusion </w:t>
            </w:r>
          </w:p>
        </w:tc>
      </w:tr>
      <w:tr w:rsidR="00240658" w14:paraId="0141EB74" w14:textId="77777777" w:rsidTr="7B15EAC9">
        <w:trPr>
          <w:trHeight w:val="545"/>
          <w:tblCellSpacing w:w="14" w:type="dxa"/>
        </w:trPr>
        <w:tc>
          <w:tcPr>
            <w:tcW w:w="2160"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0141EB72" w14:textId="77777777" w:rsidR="00240658" w:rsidRPr="00CF1FB1" w:rsidRDefault="009C0F72" w:rsidP="00240658">
            <w:pPr>
              <w:rPr>
                <w:b/>
                <w:sz w:val="20"/>
              </w:rPr>
            </w:pPr>
            <w:r w:rsidRPr="00CF1FB1">
              <w:rPr>
                <w:b/>
                <w:sz w:val="20"/>
              </w:rPr>
              <w:t xml:space="preserve">  </w:t>
            </w:r>
            <w:r w:rsidR="00240658" w:rsidRPr="00CF1FB1">
              <w:rPr>
                <w:b/>
                <w:sz w:val="20"/>
              </w:rPr>
              <w:t>Responsible to</w:t>
            </w:r>
          </w:p>
        </w:tc>
        <w:tc>
          <w:tcPr>
            <w:tcW w:w="8318" w:type="dxa"/>
            <w:tcBorders>
              <w:top w:val="single" w:sz="4" w:space="0" w:color="70C165"/>
              <w:left w:val="single" w:sz="4" w:space="0" w:color="70C165"/>
              <w:bottom w:val="single" w:sz="4" w:space="0" w:color="70C165"/>
              <w:right w:val="single" w:sz="4" w:space="0" w:color="70C165"/>
            </w:tcBorders>
            <w:vAlign w:val="center"/>
          </w:tcPr>
          <w:p w14:paraId="0141EB73" w14:textId="0862E2BE" w:rsidR="00240658" w:rsidRPr="00474EF2" w:rsidRDefault="710A564C" w:rsidP="6B0435EF">
            <w:pPr>
              <w:spacing w:line="259" w:lineRule="auto"/>
            </w:pPr>
            <w:r>
              <w:t xml:space="preserve">Associate Principal &amp; Regional Executive Principal </w:t>
            </w:r>
          </w:p>
        </w:tc>
      </w:tr>
      <w:tr w:rsidR="00240658" w14:paraId="0141EB76" w14:textId="77777777" w:rsidTr="7B15EAC9">
        <w:trPr>
          <w:trHeight w:val="533"/>
          <w:tblCellSpacing w:w="14" w:type="dxa"/>
        </w:trPr>
        <w:tc>
          <w:tcPr>
            <w:tcW w:w="10506" w:type="dxa"/>
            <w:gridSpan w:val="2"/>
            <w:tcBorders>
              <w:top w:val="single" w:sz="4" w:space="0" w:color="919EC5"/>
              <w:left w:val="single" w:sz="4" w:space="0" w:color="919EC5"/>
              <w:bottom w:val="single" w:sz="4" w:space="0" w:color="919EC5"/>
              <w:right w:val="single" w:sz="4" w:space="0" w:color="919EC5"/>
            </w:tcBorders>
            <w:shd w:val="clear" w:color="auto" w:fill="DBDEED"/>
            <w:vAlign w:val="center"/>
          </w:tcPr>
          <w:p w14:paraId="0141EB75" w14:textId="77777777" w:rsidR="00240658" w:rsidRPr="00CF1FB1" w:rsidRDefault="009C0F72" w:rsidP="00240658">
            <w:pPr>
              <w:rPr>
                <w:b/>
              </w:rPr>
            </w:pPr>
            <w:r w:rsidRPr="00CF1FB1">
              <w:rPr>
                <w:b/>
              </w:rPr>
              <w:t xml:space="preserve">  </w:t>
            </w:r>
            <w:r w:rsidR="00240658" w:rsidRPr="00CF1FB1">
              <w:rPr>
                <w:b/>
              </w:rPr>
              <w:t>Purpose of job</w:t>
            </w:r>
          </w:p>
        </w:tc>
      </w:tr>
      <w:tr w:rsidR="00240658" w14:paraId="0141EBAA" w14:textId="77777777" w:rsidTr="7B15EAC9">
        <w:trPr>
          <w:trHeight w:val="360"/>
          <w:tblCellSpacing w:w="14" w:type="dxa"/>
        </w:trPr>
        <w:tc>
          <w:tcPr>
            <w:tcW w:w="10506" w:type="dxa"/>
            <w:gridSpan w:val="2"/>
            <w:tcBorders>
              <w:top w:val="single" w:sz="4" w:space="0" w:color="70C165"/>
              <w:left w:val="single" w:sz="4" w:space="0" w:color="70C165"/>
              <w:bottom w:val="single" w:sz="4" w:space="0" w:color="70C165"/>
              <w:right w:val="single" w:sz="4" w:space="0" w:color="70C165"/>
            </w:tcBorders>
          </w:tcPr>
          <w:p w14:paraId="1339FD48" w14:textId="41940815" w:rsidR="009814F1" w:rsidRPr="006321DE" w:rsidRDefault="3A1C12F9" w:rsidP="7B15EAC9">
            <w:pPr>
              <w:widowControl w:val="0"/>
              <w:autoSpaceDE w:val="0"/>
              <w:autoSpaceDN w:val="0"/>
              <w:adjustRightInd w:val="0"/>
              <w:spacing w:line="300" w:lineRule="auto"/>
              <w:rPr>
                <w:rFonts w:eastAsiaTheme="minorEastAsia"/>
              </w:rPr>
            </w:pPr>
            <w:r w:rsidRPr="7B15EAC9">
              <w:rPr>
                <w:rFonts w:eastAsiaTheme="minorEastAsia"/>
              </w:rPr>
              <w:t>The Vice Principal for Inclusion will provide strategic leadership to ensure the highest standards of inclusive practice across Thrapston Primary School. The role exists to secure excellent outcomes for pupils with Special Educational Needs and/or Disabilities (SEND), pupils in receipt of Pupil Premium funding and other vulnerable learners, including those educated within the Specialist SEND Unit Provision.</w:t>
            </w:r>
          </w:p>
          <w:p w14:paraId="0141EBA9" w14:textId="546F5549" w:rsidR="009814F1" w:rsidRPr="006321DE" w:rsidRDefault="3A1C12F9" w:rsidP="7B15EAC9">
            <w:pPr>
              <w:widowControl w:val="0"/>
              <w:autoSpaceDE w:val="0"/>
              <w:autoSpaceDN w:val="0"/>
              <w:adjustRightInd w:val="0"/>
              <w:spacing w:line="300" w:lineRule="auto"/>
              <w:rPr>
                <w:rFonts w:eastAsiaTheme="minorEastAsia"/>
              </w:rPr>
            </w:pPr>
            <w:r w:rsidRPr="7B15EAC9">
              <w:rPr>
                <w:rFonts w:eastAsiaTheme="minorEastAsia"/>
              </w:rPr>
              <w:t>The postholder will ensure that statutory requirements are met, provision is of the highest quality and that inclusion is embedded as a core strength of the school in line with its vision, values and improvement priorities.</w:t>
            </w:r>
          </w:p>
        </w:tc>
      </w:tr>
      <w:tr w:rsidR="6B0435EF" w14:paraId="62C7924C" w14:textId="77777777" w:rsidTr="7B15EAC9">
        <w:trPr>
          <w:trHeight w:val="300"/>
          <w:tblCellSpacing w:w="14" w:type="dxa"/>
        </w:trPr>
        <w:tc>
          <w:tcPr>
            <w:tcW w:w="10562" w:type="dxa"/>
            <w:gridSpan w:val="2"/>
            <w:tcBorders>
              <w:top w:val="single" w:sz="4" w:space="0" w:color="70C165"/>
              <w:left w:val="single" w:sz="4" w:space="0" w:color="70C165"/>
              <w:bottom w:val="single" w:sz="4" w:space="0" w:color="70C165"/>
              <w:right w:val="single" w:sz="4" w:space="0" w:color="70C165"/>
            </w:tcBorders>
            <w:shd w:val="clear" w:color="auto" w:fill="D9E2F3"/>
          </w:tcPr>
          <w:p w14:paraId="020DF894" w14:textId="0B9D1A1A" w:rsidR="5FB00750" w:rsidRDefault="5FB00750" w:rsidP="6B0435EF">
            <w:pPr>
              <w:pStyle w:val="Default"/>
              <w:rPr>
                <w:rFonts w:asciiTheme="minorHAnsi" w:hAnsiTheme="minorHAnsi" w:cstheme="minorBidi"/>
                <w:b/>
                <w:bCs/>
                <w:color w:val="auto"/>
                <w:sz w:val="22"/>
                <w:szCs w:val="22"/>
              </w:rPr>
            </w:pPr>
            <w:r w:rsidRPr="6B0435EF">
              <w:rPr>
                <w:rFonts w:asciiTheme="minorHAnsi" w:hAnsiTheme="minorHAnsi" w:cstheme="minorBidi"/>
                <w:b/>
                <w:bCs/>
                <w:color w:val="auto"/>
                <w:sz w:val="22"/>
                <w:szCs w:val="22"/>
              </w:rPr>
              <w:t>Summary of role</w:t>
            </w:r>
          </w:p>
        </w:tc>
      </w:tr>
      <w:tr w:rsidR="6B0435EF" w14:paraId="268B8164" w14:textId="77777777" w:rsidTr="7B15EAC9">
        <w:trPr>
          <w:trHeight w:val="300"/>
          <w:tblCellSpacing w:w="14" w:type="dxa"/>
        </w:trPr>
        <w:tc>
          <w:tcPr>
            <w:tcW w:w="10562" w:type="dxa"/>
            <w:gridSpan w:val="2"/>
            <w:tcBorders>
              <w:top w:val="single" w:sz="4" w:space="0" w:color="70C165"/>
              <w:left w:val="single" w:sz="4" w:space="0" w:color="70C165"/>
              <w:bottom w:val="single" w:sz="4" w:space="0" w:color="70C165"/>
              <w:right w:val="single" w:sz="4" w:space="0" w:color="70C165"/>
            </w:tcBorders>
          </w:tcPr>
          <w:p w14:paraId="301FAD84" w14:textId="7DDF84C4" w:rsidR="6B0435EF" w:rsidRDefault="047C1163" w:rsidP="7B15EAC9">
            <w:pPr>
              <w:spacing w:line="259" w:lineRule="auto"/>
            </w:pPr>
            <w:r w:rsidRPr="7B15EAC9">
              <w:t>As a member of the Senior Leadership Team, the Vice Principal for Inclusion is responsible for leading, developing and evaluating SEND, Pupil Premium and specialist provision across the school.</w:t>
            </w:r>
          </w:p>
          <w:p w14:paraId="1B400FDF" w14:textId="135EBA03" w:rsidR="6B0435EF" w:rsidRDefault="047C1163" w:rsidP="6B0435EF">
            <w:pPr>
              <w:spacing w:line="259" w:lineRule="auto"/>
            </w:pPr>
            <w:r w:rsidRPr="7B15EAC9">
              <w:t>The postholder will work closely with the Associate Principal, Regional Executive Principal, governors, staff, families and external agencies to promote inclusive practice, remove barriers to learning and ensure all pupils are supported to thrive academically, socially and emotionally.</w:t>
            </w:r>
          </w:p>
          <w:p w14:paraId="1FF5E96E" w14:textId="16C32B23" w:rsidR="6B0435EF" w:rsidRDefault="047C1163" w:rsidP="6B0435EF">
            <w:pPr>
              <w:spacing w:line="259" w:lineRule="auto"/>
            </w:pPr>
            <w:r w:rsidRPr="7B15EAC9">
              <w:t>The Vice Principal for Inclusion will model exemplary leadership behaviours, contribute to whole</w:t>
            </w:r>
            <w:r w:rsidR="6B0435EF">
              <w:noBreakHyphen/>
            </w:r>
            <w:r w:rsidRPr="7B15EAC9">
              <w:t>school improvement and uphold the ethos and values of Thrapston Primary School and the Brooke Weston Trust.</w:t>
            </w:r>
          </w:p>
        </w:tc>
      </w:tr>
      <w:tr w:rsidR="6B0435EF" w14:paraId="7A4EFA0E" w14:textId="77777777" w:rsidTr="7B15EAC9">
        <w:trPr>
          <w:trHeight w:val="300"/>
          <w:tblCellSpacing w:w="14" w:type="dxa"/>
        </w:trPr>
        <w:tc>
          <w:tcPr>
            <w:tcW w:w="10562" w:type="dxa"/>
            <w:gridSpan w:val="2"/>
            <w:tcBorders>
              <w:top w:val="single" w:sz="4" w:space="0" w:color="70C165"/>
              <w:left w:val="single" w:sz="4" w:space="0" w:color="70C165"/>
              <w:bottom w:val="single" w:sz="4" w:space="0" w:color="70C165"/>
              <w:right w:val="single" w:sz="4" w:space="0" w:color="70C165"/>
            </w:tcBorders>
            <w:shd w:val="clear" w:color="auto" w:fill="D9E2F3"/>
          </w:tcPr>
          <w:p w14:paraId="460D8DF3" w14:textId="09BF9ACA" w:rsidR="5FB00750" w:rsidRDefault="5FB00750" w:rsidP="6B0435EF">
            <w:pPr>
              <w:widowControl w:val="0"/>
              <w:rPr>
                <w:b/>
                <w:bCs/>
              </w:rPr>
            </w:pPr>
            <w:r w:rsidRPr="6B0435EF">
              <w:rPr>
                <w:b/>
                <w:bCs/>
              </w:rPr>
              <w:t>The Vice Principal for Inclusion will:</w:t>
            </w:r>
          </w:p>
        </w:tc>
      </w:tr>
      <w:tr w:rsidR="6B0435EF" w14:paraId="128CCD11" w14:textId="77777777" w:rsidTr="7B15EAC9">
        <w:trPr>
          <w:trHeight w:val="300"/>
          <w:tblCellSpacing w:w="14" w:type="dxa"/>
        </w:trPr>
        <w:tc>
          <w:tcPr>
            <w:tcW w:w="10562" w:type="dxa"/>
            <w:gridSpan w:val="2"/>
            <w:tcBorders>
              <w:top w:val="single" w:sz="4" w:space="0" w:color="70C165"/>
              <w:left w:val="single" w:sz="4" w:space="0" w:color="70C165"/>
              <w:bottom w:val="single" w:sz="4" w:space="0" w:color="70C165"/>
              <w:right w:val="single" w:sz="4" w:space="0" w:color="70C165"/>
            </w:tcBorders>
          </w:tcPr>
          <w:p w14:paraId="46B81D67" w14:textId="26066A27" w:rsidR="6B0435EF" w:rsidRDefault="6324CC39" w:rsidP="7B15EAC9">
            <w:pPr>
              <w:spacing w:line="259" w:lineRule="auto"/>
              <w:rPr>
                <w:rFonts w:ascii="Calibri" w:eastAsia="Calibri" w:hAnsi="Calibri" w:cs="Calibri"/>
                <w:b/>
                <w:bCs/>
              </w:rPr>
            </w:pPr>
            <w:r w:rsidRPr="7B15EAC9">
              <w:rPr>
                <w:rFonts w:ascii="Calibri" w:eastAsia="Calibri" w:hAnsi="Calibri" w:cs="Calibri"/>
                <w:b/>
                <w:bCs/>
              </w:rPr>
              <w:t>Leadership and Coordination of SEND Provision</w:t>
            </w:r>
          </w:p>
          <w:p w14:paraId="64F4010E" w14:textId="4AABFE7C" w:rsidR="6B0435EF" w:rsidRDefault="6324CC39" w:rsidP="7B15EAC9">
            <w:pPr>
              <w:numPr>
                <w:ilvl w:val="0"/>
                <w:numId w:val="7"/>
              </w:numPr>
              <w:spacing w:line="259" w:lineRule="auto"/>
              <w:rPr>
                <w:rFonts w:ascii="Calibri" w:eastAsia="Calibri" w:hAnsi="Calibri" w:cs="Calibri"/>
              </w:rPr>
            </w:pPr>
            <w:r w:rsidRPr="7B15EAC9">
              <w:rPr>
                <w:rFonts w:ascii="Calibri" w:eastAsia="Calibri" w:hAnsi="Calibri" w:cs="Calibri"/>
              </w:rPr>
              <w:t>Provide strategic and operational leadership for SEND across the school, ensuring high</w:t>
            </w:r>
            <w:r w:rsidR="6B0435EF">
              <w:noBreakHyphen/>
            </w:r>
            <w:r w:rsidRPr="7B15EAC9">
              <w:rPr>
                <w:rFonts w:ascii="Calibri" w:eastAsia="Calibri" w:hAnsi="Calibri" w:cs="Calibri"/>
              </w:rPr>
              <w:t>quality, inclusive provision within both mainstream classes and the Specialist SEND Unit</w:t>
            </w:r>
          </w:p>
          <w:p w14:paraId="1D05FEBC" w14:textId="08BC98F3" w:rsidR="6B0435EF" w:rsidRDefault="6324CC39" w:rsidP="7B15EAC9">
            <w:pPr>
              <w:numPr>
                <w:ilvl w:val="0"/>
                <w:numId w:val="7"/>
              </w:numPr>
              <w:spacing w:line="259" w:lineRule="auto"/>
              <w:rPr>
                <w:rFonts w:ascii="Calibri" w:eastAsia="Calibri" w:hAnsi="Calibri" w:cs="Calibri"/>
              </w:rPr>
            </w:pPr>
            <w:r w:rsidRPr="7B15EAC9">
              <w:rPr>
                <w:rFonts w:ascii="Calibri" w:eastAsia="Calibri" w:hAnsi="Calibri" w:cs="Calibri"/>
              </w:rPr>
              <w:t>Ensure the school meets all statutory responsibilities in relation to SEND, including compliance with the SEND Code of Practice and relevant legislation</w:t>
            </w:r>
          </w:p>
          <w:p w14:paraId="639C0410" w14:textId="0D8A43E8" w:rsidR="6B0435EF" w:rsidRDefault="6324CC39" w:rsidP="7B15EAC9">
            <w:pPr>
              <w:numPr>
                <w:ilvl w:val="0"/>
                <w:numId w:val="7"/>
              </w:numPr>
              <w:spacing w:line="259" w:lineRule="auto"/>
              <w:rPr>
                <w:rFonts w:ascii="Calibri" w:eastAsia="Calibri" w:hAnsi="Calibri" w:cs="Calibri"/>
              </w:rPr>
            </w:pPr>
            <w:r w:rsidRPr="7B15EAC9">
              <w:rPr>
                <w:rFonts w:ascii="Calibri" w:eastAsia="Calibri" w:hAnsi="Calibri" w:cs="Calibri"/>
              </w:rPr>
              <w:t>Oversee the identification, assessment and graduated response to pupils with SEND, ensuring appropriate support is planned, implemented and reviewed</w:t>
            </w:r>
          </w:p>
          <w:p w14:paraId="2099D695" w14:textId="0C45DC1E" w:rsidR="6B0435EF" w:rsidRDefault="6324CC39" w:rsidP="7B15EAC9">
            <w:pPr>
              <w:numPr>
                <w:ilvl w:val="0"/>
                <w:numId w:val="7"/>
              </w:numPr>
              <w:spacing w:line="259" w:lineRule="auto"/>
              <w:rPr>
                <w:rFonts w:ascii="Calibri" w:eastAsia="Calibri" w:hAnsi="Calibri" w:cs="Calibri"/>
              </w:rPr>
            </w:pPr>
            <w:r w:rsidRPr="7B15EAC9">
              <w:rPr>
                <w:rFonts w:ascii="Calibri" w:eastAsia="Calibri" w:hAnsi="Calibri" w:cs="Calibri"/>
              </w:rPr>
              <w:t>Lead and quality</w:t>
            </w:r>
            <w:r w:rsidR="6B0435EF">
              <w:noBreakHyphen/>
            </w:r>
            <w:r w:rsidRPr="7B15EAC9">
              <w:rPr>
                <w:rFonts w:ascii="Calibri" w:eastAsia="Calibri" w:hAnsi="Calibri" w:cs="Calibri"/>
              </w:rPr>
              <w:t>assure EHCP processes, including applications, annual reviews and transition planning</w:t>
            </w:r>
          </w:p>
          <w:p w14:paraId="6C905DF6" w14:textId="2EDB816E" w:rsidR="6B0435EF" w:rsidRDefault="6324CC39" w:rsidP="7B15EAC9">
            <w:pPr>
              <w:numPr>
                <w:ilvl w:val="0"/>
                <w:numId w:val="7"/>
              </w:numPr>
              <w:spacing w:line="259" w:lineRule="auto"/>
              <w:rPr>
                <w:rFonts w:ascii="Calibri" w:eastAsia="Calibri" w:hAnsi="Calibri" w:cs="Calibri"/>
              </w:rPr>
            </w:pPr>
            <w:r w:rsidRPr="7B15EAC9">
              <w:rPr>
                <w:rFonts w:ascii="Calibri" w:eastAsia="Calibri" w:hAnsi="Calibri" w:cs="Calibri"/>
              </w:rPr>
              <w:t>Monitor the progress, attainment and wellbeing of pupils with SEND, using assessment and evidence to drive improvement</w:t>
            </w:r>
          </w:p>
          <w:p w14:paraId="73DC4DC1" w14:textId="68C4E568" w:rsidR="6B0435EF" w:rsidRDefault="6324CC39" w:rsidP="7B15EAC9">
            <w:pPr>
              <w:numPr>
                <w:ilvl w:val="0"/>
                <w:numId w:val="7"/>
              </w:numPr>
              <w:spacing w:line="259" w:lineRule="auto"/>
              <w:rPr>
                <w:rFonts w:ascii="Calibri" w:eastAsia="Calibri" w:hAnsi="Calibri" w:cs="Calibri"/>
              </w:rPr>
            </w:pPr>
            <w:r w:rsidRPr="7B15EAC9">
              <w:rPr>
                <w:rFonts w:ascii="Calibri" w:eastAsia="Calibri" w:hAnsi="Calibri" w:cs="Calibri"/>
              </w:rPr>
              <w:t>Ensure SEND provision is responsive, personalised and effective in removing barriers to learning</w:t>
            </w:r>
          </w:p>
          <w:p w14:paraId="0CAA46A4" w14:textId="7794381A" w:rsidR="6B0435EF" w:rsidRDefault="6B0435EF" w:rsidP="7B15EAC9">
            <w:pPr>
              <w:spacing w:line="259" w:lineRule="auto"/>
              <w:rPr>
                <w:rFonts w:ascii="Calibri" w:eastAsia="Calibri" w:hAnsi="Calibri" w:cs="Calibri"/>
              </w:rPr>
            </w:pPr>
          </w:p>
          <w:p w14:paraId="64025DAB" w14:textId="10CE8DD3" w:rsidR="6B0435EF" w:rsidRDefault="6324CC39" w:rsidP="7B15EAC9">
            <w:pPr>
              <w:spacing w:line="259" w:lineRule="auto"/>
              <w:rPr>
                <w:rFonts w:ascii="Calibri" w:eastAsia="Calibri" w:hAnsi="Calibri" w:cs="Calibri"/>
                <w:b/>
                <w:bCs/>
              </w:rPr>
            </w:pPr>
            <w:r w:rsidRPr="7B15EAC9">
              <w:rPr>
                <w:rFonts w:ascii="Calibri" w:eastAsia="Calibri" w:hAnsi="Calibri" w:cs="Calibri"/>
                <w:b/>
                <w:bCs/>
              </w:rPr>
              <w:t>Pupil Premium Leadership</w:t>
            </w:r>
          </w:p>
          <w:p w14:paraId="590D3E38" w14:textId="1C12CB1C" w:rsidR="6B0435EF" w:rsidRDefault="6324CC39" w:rsidP="7B15EAC9">
            <w:pPr>
              <w:numPr>
                <w:ilvl w:val="0"/>
                <w:numId w:val="6"/>
              </w:numPr>
              <w:spacing w:line="259" w:lineRule="auto"/>
              <w:rPr>
                <w:rFonts w:ascii="Calibri" w:eastAsia="Calibri" w:hAnsi="Calibri" w:cs="Calibri"/>
              </w:rPr>
            </w:pPr>
            <w:r w:rsidRPr="7B15EAC9">
              <w:rPr>
                <w:rFonts w:ascii="Calibri" w:eastAsia="Calibri" w:hAnsi="Calibri" w:cs="Calibri"/>
              </w:rPr>
              <w:t>Lead the strategic planning, deployment and evaluation of Pupil Premium funding to improve outcomes for disadvantaged pupils</w:t>
            </w:r>
          </w:p>
          <w:p w14:paraId="371BC141" w14:textId="7527830C" w:rsidR="6B0435EF" w:rsidRDefault="6324CC39" w:rsidP="7B15EAC9">
            <w:pPr>
              <w:numPr>
                <w:ilvl w:val="0"/>
                <w:numId w:val="6"/>
              </w:numPr>
              <w:spacing w:line="259" w:lineRule="auto"/>
              <w:rPr>
                <w:rFonts w:ascii="Calibri" w:eastAsia="Calibri" w:hAnsi="Calibri" w:cs="Calibri"/>
              </w:rPr>
            </w:pPr>
            <w:r w:rsidRPr="7B15EAC9">
              <w:rPr>
                <w:rFonts w:ascii="Calibri" w:eastAsia="Calibri" w:hAnsi="Calibri" w:cs="Calibri"/>
              </w:rPr>
              <w:t>Identify barriers to learning and design targeted academic, pastoral and wellbeing interventions</w:t>
            </w:r>
          </w:p>
          <w:p w14:paraId="02626706" w14:textId="12A5D4DF" w:rsidR="6B0435EF" w:rsidRDefault="6324CC39" w:rsidP="7B15EAC9">
            <w:pPr>
              <w:numPr>
                <w:ilvl w:val="0"/>
                <w:numId w:val="6"/>
              </w:numPr>
              <w:spacing w:line="259" w:lineRule="auto"/>
              <w:rPr>
                <w:rFonts w:ascii="Calibri" w:eastAsia="Calibri" w:hAnsi="Calibri" w:cs="Calibri"/>
              </w:rPr>
            </w:pPr>
            <w:r w:rsidRPr="7B15EAC9">
              <w:rPr>
                <w:rFonts w:ascii="Calibri" w:eastAsia="Calibri" w:hAnsi="Calibri" w:cs="Calibri"/>
              </w:rPr>
              <w:t>Monitor the impact of Pupil Premium strategies through data analysis, case studies and reporting</w:t>
            </w:r>
          </w:p>
          <w:p w14:paraId="5D6DB80F" w14:textId="00F1B278" w:rsidR="6B0435EF" w:rsidRDefault="6324CC39" w:rsidP="7B15EAC9">
            <w:pPr>
              <w:numPr>
                <w:ilvl w:val="0"/>
                <w:numId w:val="6"/>
              </w:numPr>
              <w:spacing w:line="259" w:lineRule="auto"/>
              <w:rPr>
                <w:rFonts w:ascii="Calibri" w:eastAsia="Calibri" w:hAnsi="Calibri" w:cs="Calibri"/>
              </w:rPr>
            </w:pPr>
            <w:r w:rsidRPr="7B15EAC9">
              <w:rPr>
                <w:rFonts w:ascii="Calibri" w:eastAsia="Calibri" w:hAnsi="Calibri" w:cs="Calibri"/>
              </w:rPr>
              <w:t>Ensure accountability, value for money and transparency in Pupil Premium spending</w:t>
            </w:r>
          </w:p>
          <w:p w14:paraId="5E10AACC" w14:textId="5FB8410F" w:rsidR="6B0435EF" w:rsidRDefault="6324CC39" w:rsidP="7B15EAC9">
            <w:pPr>
              <w:numPr>
                <w:ilvl w:val="0"/>
                <w:numId w:val="6"/>
              </w:numPr>
              <w:spacing w:line="259" w:lineRule="auto"/>
              <w:rPr>
                <w:rFonts w:ascii="Calibri" w:eastAsia="Calibri" w:hAnsi="Calibri" w:cs="Calibri"/>
              </w:rPr>
            </w:pPr>
            <w:r w:rsidRPr="7B15EAC9">
              <w:rPr>
                <w:rFonts w:ascii="Calibri" w:eastAsia="Calibri" w:hAnsi="Calibri" w:cs="Calibri"/>
              </w:rPr>
              <w:t>Champion high expectations and equitable outcomes for disadvantaged pupils</w:t>
            </w:r>
          </w:p>
          <w:p w14:paraId="78C30EF1" w14:textId="62553D8A" w:rsidR="6B0435EF" w:rsidRDefault="6B0435EF" w:rsidP="7B15EAC9">
            <w:pPr>
              <w:spacing w:line="259" w:lineRule="auto"/>
              <w:rPr>
                <w:rFonts w:ascii="Calibri" w:eastAsia="Calibri" w:hAnsi="Calibri" w:cs="Calibri"/>
              </w:rPr>
            </w:pPr>
          </w:p>
          <w:p w14:paraId="59F2E366" w14:textId="08F0B444" w:rsidR="6B0435EF" w:rsidRDefault="6B0435EF" w:rsidP="7B15EAC9">
            <w:pPr>
              <w:spacing w:line="259" w:lineRule="auto"/>
              <w:rPr>
                <w:rFonts w:ascii="Calibri" w:eastAsia="Calibri" w:hAnsi="Calibri" w:cs="Calibri"/>
              </w:rPr>
            </w:pPr>
          </w:p>
          <w:p w14:paraId="0F121D0D" w14:textId="5E58D96E" w:rsidR="6B0435EF" w:rsidRDefault="6B0435EF" w:rsidP="7B15EAC9">
            <w:pPr>
              <w:spacing w:line="259" w:lineRule="auto"/>
              <w:rPr>
                <w:rFonts w:ascii="Calibri" w:eastAsia="Calibri" w:hAnsi="Calibri" w:cs="Calibri"/>
              </w:rPr>
            </w:pPr>
          </w:p>
          <w:p w14:paraId="6335BD37" w14:textId="7305E43A" w:rsidR="6B0435EF" w:rsidRDefault="6324CC39" w:rsidP="7B15EAC9">
            <w:pPr>
              <w:spacing w:line="259" w:lineRule="auto"/>
              <w:rPr>
                <w:rFonts w:ascii="Calibri" w:eastAsia="Calibri" w:hAnsi="Calibri" w:cs="Calibri"/>
                <w:b/>
                <w:bCs/>
              </w:rPr>
            </w:pPr>
            <w:r w:rsidRPr="7B15EAC9">
              <w:rPr>
                <w:rFonts w:ascii="Calibri" w:eastAsia="Calibri" w:hAnsi="Calibri" w:cs="Calibri"/>
                <w:b/>
                <w:bCs/>
              </w:rPr>
              <w:t>Collaboration and Partnership</w:t>
            </w:r>
          </w:p>
          <w:p w14:paraId="1B64188E" w14:textId="726EA774" w:rsidR="6B0435EF" w:rsidRDefault="6324CC39" w:rsidP="7B15EAC9">
            <w:pPr>
              <w:numPr>
                <w:ilvl w:val="0"/>
                <w:numId w:val="5"/>
              </w:numPr>
              <w:spacing w:line="259" w:lineRule="auto"/>
              <w:rPr>
                <w:rFonts w:ascii="Calibri" w:eastAsia="Calibri" w:hAnsi="Calibri" w:cs="Calibri"/>
              </w:rPr>
            </w:pPr>
            <w:r w:rsidRPr="7B15EAC9">
              <w:rPr>
                <w:rFonts w:ascii="Calibri" w:eastAsia="Calibri" w:hAnsi="Calibri" w:cs="Calibri"/>
              </w:rPr>
              <w:t>Develop and maintain positive, trusting relationships with parents and carers, particularly those of pupils with SEND and vulnerabilities</w:t>
            </w:r>
          </w:p>
          <w:p w14:paraId="1804CB31" w14:textId="4E725DE4" w:rsidR="6B0435EF" w:rsidRDefault="6324CC39" w:rsidP="7B15EAC9">
            <w:pPr>
              <w:numPr>
                <w:ilvl w:val="0"/>
                <w:numId w:val="5"/>
              </w:numPr>
              <w:spacing w:line="259" w:lineRule="auto"/>
              <w:rPr>
                <w:rFonts w:ascii="Calibri" w:eastAsia="Calibri" w:hAnsi="Calibri" w:cs="Calibri"/>
              </w:rPr>
            </w:pPr>
            <w:r w:rsidRPr="7B15EAC9">
              <w:rPr>
                <w:rFonts w:ascii="Calibri" w:eastAsia="Calibri" w:hAnsi="Calibri" w:cs="Calibri"/>
              </w:rPr>
              <w:t>Work closely with external professionals and agencies to secure effective, coordinated support for pupils</w:t>
            </w:r>
          </w:p>
          <w:p w14:paraId="29DA5339" w14:textId="3158B26A" w:rsidR="6B0435EF" w:rsidRDefault="6324CC39" w:rsidP="7B15EAC9">
            <w:pPr>
              <w:numPr>
                <w:ilvl w:val="0"/>
                <w:numId w:val="5"/>
              </w:numPr>
              <w:spacing w:line="259" w:lineRule="auto"/>
              <w:rPr>
                <w:rFonts w:ascii="Calibri" w:eastAsia="Calibri" w:hAnsi="Calibri" w:cs="Calibri"/>
              </w:rPr>
            </w:pPr>
            <w:r w:rsidRPr="7B15EAC9">
              <w:rPr>
                <w:rFonts w:ascii="Calibri" w:eastAsia="Calibri" w:hAnsi="Calibri" w:cs="Calibri"/>
              </w:rPr>
              <w:t>Represent the school professionally at multi</w:t>
            </w:r>
            <w:r w:rsidR="6B0435EF">
              <w:noBreakHyphen/>
            </w:r>
            <w:r w:rsidRPr="7B15EAC9">
              <w:rPr>
                <w:rFonts w:ascii="Calibri" w:eastAsia="Calibri" w:hAnsi="Calibri" w:cs="Calibri"/>
              </w:rPr>
              <w:t>agency meetings, reviews and panels</w:t>
            </w:r>
          </w:p>
          <w:p w14:paraId="1FAC5BE7" w14:textId="44152CA8" w:rsidR="6B0435EF" w:rsidRDefault="6324CC39" w:rsidP="7B15EAC9">
            <w:pPr>
              <w:numPr>
                <w:ilvl w:val="0"/>
                <w:numId w:val="5"/>
              </w:numPr>
              <w:spacing w:line="259" w:lineRule="auto"/>
              <w:rPr>
                <w:rFonts w:ascii="Calibri" w:eastAsia="Calibri" w:hAnsi="Calibri" w:cs="Calibri"/>
              </w:rPr>
            </w:pPr>
            <w:r w:rsidRPr="7B15EAC9">
              <w:rPr>
                <w:rFonts w:ascii="Calibri" w:eastAsia="Calibri" w:hAnsi="Calibri" w:cs="Calibri"/>
              </w:rPr>
              <w:t>Ensure communication with families is timely, clear, empathetic and solution</w:t>
            </w:r>
            <w:r w:rsidR="6B0435EF">
              <w:noBreakHyphen/>
            </w:r>
            <w:r w:rsidRPr="7B15EAC9">
              <w:rPr>
                <w:rFonts w:ascii="Calibri" w:eastAsia="Calibri" w:hAnsi="Calibri" w:cs="Calibri"/>
              </w:rPr>
              <w:t>focused</w:t>
            </w:r>
          </w:p>
          <w:p w14:paraId="36F83823" w14:textId="5497AC89" w:rsidR="6B0435EF" w:rsidRDefault="6324CC39" w:rsidP="7B15EAC9">
            <w:pPr>
              <w:numPr>
                <w:ilvl w:val="0"/>
                <w:numId w:val="5"/>
              </w:numPr>
              <w:spacing w:line="259" w:lineRule="auto"/>
              <w:rPr>
                <w:rFonts w:ascii="Calibri" w:eastAsia="Calibri" w:hAnsi="Calibri" w:cs="Calibri"/>
              </w:rPr>
            </w:pPr>
            <w:r w:rsidRPr="7B15EAC9">
              <w:rPr>
                <w:rFonts w:ascii="Calibri" w:eastAsia="Calibri" w:hAnsi="Calibri" w:cs="Calibri"/>
              </w:rPr>
              <w:t xml:space="preserve">Promote partnership working as a core element of effective inclusion especially with the Brooke Weston Trust SEND Network group. </w:t>
            </w:r>
          </w:p>
          <w:p w14:paraId="75EBFB7D" w14:textId="7129365E" w:rsidR="6B0435EF" w:rsidRDefault="6B0435EF" w:rsidP="7B15EAC9">
            <w:pPr>
              <w:spacing w:line="259" w:lineRule="auto"/>
              <w:rPr>
                <w:rFonts w:ascii="Calibri" w:eastAsia="Calibri" w:hAnsi="Calibri" w:cs="Calibri"/>
              </w:rPr>
            </w:pPr>
          </w:p>
          <w:p w14:paraId="022EF34F" w14:textId="2BB1C2C9" w:rsidR="6B0435EF" w:rsidRDefault="6324CC39" w:rsidP="7B15EAC9">
            <w:pPr>
              <w:spacing w:line="259" w:lineRule="auto"/>
              <w:rPr>
                <w:rFonts w:ascii="Calibri" w:eastAsia="Calibri" w:hAnsi="Calibri" w:cs="Calibri"/>
                <w:b/>
                <w:bCs/>
              </w:rPr>
            </w:pPr>
            <w:r w:rsidRPr="7B15EAC9">
              <w:rPr>
                <w:rFonts w:ascii="Calibri" w:eastAsia="Calibri" w:hAnsi="Calibri" w:cs="Calibri"/>
                <w:b/>
                <w:bCs/>
              </w:rPr>
              <w:t>Professional Development and Staff Support</w:t>
            </w:r>
          </w:p>
          <w:p w14:paraId="0AE78C72" w14:textId="71C43566" w:rsidR="6B0435EF" w:rsidRDefault="6324CC39" w:rsidP="7B15EAC9">
            <w:pPr>
              <w:numPr>
                <w:ilvl w:val="0"/>
                <w:numId w:val="4"/>
              </w:numPr>
              <w:spacing w:line="259" w:lineRule="auto"/>
              <w:rPr>
                <w:rFonts w:ascii="Calibri" w:eastAsia="Calibri" w:hAnsi="Calibri" w:cs="Calibri"/>
              </w:rPr>
            </w:pPr>
            <w:r w:rsidRPr="7B15EAC9">
              <w:rPr>
                <w:rFonts w:ascii="Calibri" w:eastAsia="Calibri" w:hAnsi="Calibri" w:cs="Calibri"/>
              </w:rPr>
              <w:t>Line manage staff responsible for SEND, inclusion, specialist provision and wellbeing, providing effective guidance and support</w:t>
            </w:r>
          </w:p>
          <w:p w14:paraId="60C0D28C" w14:textId="3F926C4C" w:rsidR="6B0435EF" w:rsidRDefault="6324CC39" w:rsidP="7B15EAC9">
            <w:pPr>
              <w:numPr>
                <w:ilvl w:val="0"/>
                <w:numId w:val="4"/>
              </w:numPr>
              <w:spacing w:line="259" w:lineRule="auto"/>
              <w:rPr>
                <w:rFonts w:ascii="Calibri" w:eastAsia="Calibri" w:hAnsi="Calibri" w:cs="Calibri"/>
              </w:rPr>
            </w:pPr>
            <w:r w:rsidRPr="7B15EAC9">
              <w:rPr>
                <w:rFonts w:ascii="Calibri" w:eastAsia="Calibri" w:hAnsi="Calibri" w:cs="Calibri"/>
              </w:rPr>
              <w:t>Lead professional development in SEND, inclusion and SEMH to improve staff expertise and confidence</w:t>
            </w:r>
          </w:p>
          <w:p w14:paraId="62B71189" w14:textId="19AA8066" w:rsidR="6B0435EF" w:rsidRDefault="6324CC39" w:rsidP="7B15EAC9">
            <w:pPr>
              <w:numPr>
                <w:ilvl w:val="0"/>
                <w:numId w:val="4"/>
              </w:numPr>
              <w:spacing w:line="259" w:lineRule="auto"/>
              <w:rPr>
                <w:rFonts w:ascii="Calibri" w:eastAsia="Calibri" w:hAnsi="Calibri" w:cs="Calibri"/>
              </w:rPr>
            </w:pPr>
            <w:r w:rsidRPr="7B15EAC9">
              <w:rPr>
                <w:rFonts w:ascii="Calibri" w:eastAsia="Calibri" w:hAnsi="Calibri" w:cs="Calibri"/>
              </w:rPr>
              <w:t>Support teachers in delivering high</w:t>
            </w:r>
            <w:r w:rsidR="6B0435EF">
              <w:noBreakHyphen/>
            </w:r>
            <w:r w:rsidRPr="7B15EAC9">
              <w:rPr>
                <w:rFonts w:ascii="Calibri" w:eastAsia="Calibri" w:hAnsi="Calibri" w:cs="Calibri"/>
              </w:rPr>
              <w:t>quality adaptive teaching through coaching and modelling effective practice</w:t>
            </w:r>
          </w:p>
          <w:p w14:paraId="770C1D1C" w14:textId="325DBD69" w:rsidR="6B0435EF" w:rsidRDefault="6324CC39" w:rsidP="7B15EAC9">
            <w:pPr>
              <w:numPr>
                <w:ilvl w:val="0"/>
                <w:numId w:val="4"/>
              </w:numPr>
              <w:spacing w:line="259" w:lineRule="auto"/>
              <w:rPr>
                <w:rFonts w:ascii="Calibri" w:eastAsia="Calibri" w:hAnsi="Calibri" w:cs="Calibri"/>
              </w:rPr>
            </w:pPr>
            <w:r w:rsidRPr="7B15EAC9">
              <w:rPr>
                <w:rFonts w:ascii="Calibri" w:eastAsia="Calibri" w:hAnsi="Calibri" w:cs="Calibri"/>
              </w:rPr>
              <w:t>Foster a culture of collaboration, reflection and continuous improvement</w:t>
            </w:r>
          </w:p>
          <w:p w14:paraId="4CBEC8B1" w14:textId="177C976D" w:rsidR="6B0435EF" w:rsidRDefault="6324CC39" w:rsidP="7B15EAC9">
            <w:pPr>
              <w:numPr>
                <w:ilvl w:val="0"/>
                <w:numId w:val="4"/>
              </w:numPr>
              <w:spacing w:line="259" w:lineRule="auto"/>
              <w:rPr>
                <w:rFonts w:ascii="Calibri" w:eastAsia="Calibri" w:hAnsi="Calibri" w:cs="Calibri"/>
              </w:rPr>
            </w:pPr>
            <w:r w:rsidRPr="7B15EAC9">
              <w:rPr>
                <w:rFonts w:ascii="Calibri" w:eastAsia="Calibri" w:hAnsi="Calibri" w:cs="Calibri"/>
              </w:rPr>
              <w:t>Identify professional development needs and contribute to leadership development planning</w:t>
            </w:r>
          </w:p>
          <w:p w14:paraId="59BD5879" w14:textId="61EA4541" w:rsidR="6B0435EF" w:rsidRDefault="6B0435EF" w:rsidP="7B15EAC9">
            <w:pPr>
              <w:spacing w:line="259" w:lineRule="auto"/>
              <w:rPr>
                <w:rFonts w:ascii="Calibri" w:eastAsia="Calibri" w:hAnsi="Calibri" w:cs="Calibri"/>
              </w:rPr>
            </w:pPr>
          </w:p>
          <w:p w14:paraId="5514DC7E" w14:textId="5F3A58E0" w:rsidR="6B0435EF" w:rsidRDefault="6324CC39" w:rsidP="7B15EAC9">
            <w:pPr>
              <w:spacing w:line="259" w:lineRule="auto"/>
              <w:rPr>
                <w:rFonts w:ascii="Calibri" w:eastAsia="Calibri" w:hAnsi="Calibri" w:cs="Calibri"/>
                <w:b/>
                <w:bCs/>
              </w:rPr>
            </w:pPr>
            <w:r w:rsidRPr="7B15EAC9">
              <w:rPr>
                <w:rFonts w:ascii="Calibri" w:eastAsia="Calibri" w:hAnsi="Calibri" w:cs="Calibri"/>
                <w:b/>
                <w:bCs/>
              </w:rPr>
              <w:t>Strategic Leadership and School Improvement</w:t>
            </w:r>
          </w:p>
          <w:p w14:paraId="3DE5A4AF" w14:textId="09FCB1F2" w:rsidR="6B0435EF" w:rsidRDefault="6324CC39" w:rsidP="7B15EAC9">
            <w:pPr>
              <w:numPr>
                <w:ilvl w:val="0"/>
                <w:numId w:val="3"/>
              </w:numPr>
              <w:spacing w:line="259" w:lineRule="auto"/>
              <w:rPr>
                <w:rFonts w:ascii="Calibri" w:eastAsia="Calibri" w:hAnsi="Calibri" w:cs="Calibri"/>
              </w:rPr>
            </w:pPr>
            <w:r w:rsidRPr="7B15EAC9">
              <w:rPr>
                <w:rFonts w:ascii="Calibri" w:eastAsia="Calibri" w:hAnsi="Calibri" w:cs="Calibri"/>
              </w:rPr>
              <w:t>Act as a full and active member of the Senior Leadership Team, contributing to whole</w:t>
            </w:r>
            <w:r w:rsidR="6B0435EF">
              <w:noBreakHyphen/>
            </w:r>
            <w:r w:rsidRPr="7B15EAC9">
              <w:rPr>
                <w:rFonts w:ascii="Calibri" w:eastAsia="Calibri" w:hAnsi="Calibri" w:cs="Calibri"/>
              </w:rPr>
              <w:t>school leadership and decision</w:t>
            </w:r>
            <w:r w:rsidR="6B0435EF">
              <w:noBreakHyphen/>
            </w:r>
            <w:r w:rsidRPr="7B15EAC9">
              <w:rPr>
                <w:rFonts w:ascii="Calibri" w:eastAsia="Calibri" w:hAnsi="Calibri" w:cs="Calibri"/>
              </w:rPr>
              <w:t>making</w:t>
            </w:r>
          </w:p>
          <w:p w14:paraId="5A9ADC0C" w14:textId="517F2E18" w:rsidR="6B0435EF" w:rsidRDefault="6324CC39" w:rsidP="7B15EAC9">
            <w:pPr>
              <w:numPr>
                <w:ilvl w:val="0"/>
                <w:numId w:val="3"/>
              </w:numPr>
              <w:spacing w:line="259" w:lineRule="auto"/>
              <w:rPr>
                <w:rFonts w:ascii="Calibri" w:eastAsia="Calibri" w:hAnsi="Calibri" w:cs="Calibri"/>
              </w:rPr>
            </w:pPr>
            <w:r w:rsidRPr="7B15EAC9">
              <w:rPr>
                <w:rFonts w:ascii="Calibri" w:eastAsia="Calibri" w:hAnsi="Calibri" w:cs="Calibri"/>
              </w:rPr>
              <w:t>Deputise for the Associate Principal in their absence, providing clear leadership and operational oversight as required</w:t>
            </w:r>
          </w:p>
          <w:p w14:paraId="201F6CB0" w14:textId="1EA97D0B" w:rsidR="6B0435EF" w:rsidRDefault="6324CC39" w:rsidP="7B15EAC9">
            <w:pPr>
              <w:numPr>
                <w:ilvl w:val="0"/>
                <w:numId w:val="3"/>
              </w:numPr>
              <w:spacing w:line="259" w:lineRule="auto"/>
              <w:rPr>
                <w:rFonts w:ascii="Calibri" w:eastAsia="Calibri" w:hAnsi="Calibri" w:cs="Calibri"/>
              </w:rPr>
            </w:pPr>
            <w:r w:rsidRPr="7B15EAC9">
              <w:rPr>
                <w:rFonts w:ascii="Calibri" w:eastAsia="Calibri" w:hAnsi="Calibri" w:cs="Calibri"/>
              </w:rPr>
              <w:t>Support the day</w:t>
            </w:r>
            <w:r w:rsidR="6B0435EF">
              <w:noBreakHyphen/>
            </w:r>
            <w:r w:rsidRPr="7B15EAC9">
              <w:rPr>
                <w:rFonts w:ascii="Calibri" w:eastAsia="Calibri" w:hAnsi="Calibri" w:cs="Calibri"/>
              </w:rPr>
              <w:t>to</w:t>
            </w:r>
            <w:r w:rsidR="6B0435EF">
              <w:noBreakHyphen/>
            </w:r>
            <w:r w:rsidRPr="7B15EAC9">
              <w:rPr>
                <w:rFonts w:ascii="Calibri" w:eastAsia="Calibri" w:hAnsi="Calibri" w:cs="Calibri"/>
              </w:rPr>
              <w:t>day leadership and effective running of the school when acting in this capacity</w:t>
            </w:r>
          </w:p>
          <w:p w14:paraId="633AF9CC" w14:textId="601FACA5" w:rsidR="6B0435EF" w:rsidRDefault="6324CC39" w:rsidP="7B15EAC9">
            <w:pPr>
              <w:numPr>
                <w:ilvl w:val="0"/>
                <w:numId w:val="3"/>
              </w:numPr>
              <w:spacing w:line="259" w:lineRule="auto"/>
              <w:rPr>
                <w:rFonts w:ascii="Calibri" w:eastAsia="Calibri" w:hAnsi="Calibri" w:cs="Calibri"/>
              </w:rPr>
            </w:pPr>
            <w:r w:rsidRPr="7B15EAC9">
              <w:rPr>
                <w:rFonts w:ascii="Calibri" w:eastAsia="Calibri" w:hAnsi="Calibri" w:cs="Calibri"/>
              </w:rPr>
              <w:t>Contribute to self</w:t>
            </w:r>
            <w:r w:rsidR="6B0435EF">
              <w:noBreakHyphen/>
            </w:r>
            <w:r w:rsidRPr="7B15EAC9">
              <w:rPr>
                <w:rFonts w:ascii="Calibri" w:eastAsia="Calibri" w:hAnsi="Calibri" w:cs="Calibri"/>
              </w:rPr>
              <w:t>evaluation and school improvement planning with a strong focus on inclusion and equity</w:t>
            </w:r>
          </w:p>
          <w:p w14:paraId="29E1C6BB" w14:textId="4FDBA0EE" w:rsidR="6B0435EF" w:rsidRDefault="6324CC39" w:rsidP="7B15EAC9">
            <w:pPr>
              <w:numPr>
                <w:ilvl w:val="0"/>
                <w:numId w:val="3"/>
              </w:numPr>
              <w:spacing w:line="259" w:lineRule="auto"/>
              <w:rPr>
                <w:rFonts w:ascii="Calibri" w:eastAsia="Calibri" w:hAnsi="Calibri" w:cs="Calibri"/>
              </w:rPr>
            </w:pPr>
            <w:r w:rsidRPr="7B15EAC9">
              <w:rPr>
                <w:rFonts w:ascii="Calibri" w:eastAsia="Calibri" w:hAnsi="Calibri" w:cs="Calibri"/>
              </w:rPr>
              <w:t>Monitor, evaluate and report on SEND, inclusion and Pupil Premium priorities and outcomes</w:t>
            </w:r>
          </w:p>
          <w:p w14:paraId="13E0CD78" w14:textId="6C59A3C2" w:rsidR="6B0435EF" w:rsidRDefault="6324CC39" w:rsidP="7B15EAC9">
            <w:pPr>
              <w:numPr>
                <w:ilvl w:val="0"/>
                <w:numId w:val="3"/>
              </w:numPr>
              <w:spacing w:line="259" w:lineRule="auto"/>
              <w:rPr>
                <w:rFonts w:ascii="Calibri" w:eastAsia="Calibri" w:hAnsi="Calibri" w:cs="Calibri"/>
              </w:rPr>
            </w:pPr>
            <w:r w:rsidRPr="7B15EAC9">
              <w:rPr>
                <w:rFonts w:ascii="Calibri" w:eastAsia="Calibri" w:hAnsi="Calibri" w:cs="Calibri"/>
              </w:rPr>
              <w:t>Provide strategic insight and recommendations to the Associate Principal and Governing Body</w:t>
            </w:r>
          </w:p>
          <w:p w14:paraId="204F56DA" w14:textId="28033152" w:rsidR="6B0435EF" w:rsidRDefault="6324CC39" w:rsidP="7B15EAC9">
            <w:pPr>
              <w:numPr>
                <w:ilvl w:val="0"/>
                <w:numId w:val="3"/>
              </w:numPr>
              <w:spacing w:line="259" w:lineRule="auto"/>
              <w:rPr>
                <w:rFonts w:ascii="Calibri" w:eastAsia="Calibri" w:hAnsi="Calibri" w:cs="Calibri"/>
              </w:rPr>
            </w:pPr>
            <w:r w:rsidRPr="7B15EAC9">
              <w:rPr>
                <w:rFonts w:ascii="Calibri" w:eastAsia="Calibri" w:hAnsi="Calibri" w:cs="Calibri"/>
              </w:rPr>
              <w:t>Support the development of an inclusive culture where all pupils feel valued and able to succeed</w:t>
            </w:r>
          </w:p>
          <w:p w14:paraId="6A0A63B0" w14:textId="39F780D0" w:rsidR="6B0435EF" w:rsidRDefault="6B0435EF" w:rsidP="7B15EAC9">
            <w:pPr>
              <w:spacing w:line="259" w:lineRule="auto"/>
              <w:rPr>
                <w:rFonts w:ascii="Calibri" w:eastAsia="Calibri" w:hAnsi="Calibri" w:cs="Calibri"/>
              </w:rPr>
            </w:pPr>
          </w:p>
          <w:p w14:paraId="3D0B9EA9" w14:textId="0617D4C7" w:rsidR="6B0435EF" w:rsidRDefault="6324CC39" w:rsidP="7B15EAC9">
            <w:pPr>
              <w:spacing w:line="259" w:lineRule="auto"/>
              <w:rPr>
                <w:rFonts w:ascii="Calibri" w:eastAsia="Calibri" w:hAnsi="Calibri" w:cs="Calibri"/>
                <w:b/>
                <w:bCs/>
              </w:rPr>
            </w:pPr>
            <w:r w:rsidRPr="7B15EAC9">
              <w:rPr>
                <w:rFonts w:ascii="Calibri" w:eastAsia="Calibri" w:hAnsi="Calibri" w:cs="Calibri"/>
                <w:b/>
                <w:bCs/>
              </w:rPr>
              <w:t>Professional Standards</w:t>
            </w:r>
          </w:p>
          <w:p w14:paraId="0B755BF2" w14:textId="408AE51F" w:rsidR="6B0435EF" w:rsidRDefault="6324CC39" w:rsidP="7B15EAC9">
            <w:pPr>
              <w:numPr>
                <w:ilvl w:val="0"/>
                <w:numId w:val="2"/>
              </w:numPr>
              <w:spacing w:line="259" w:lineRule="auto"/>
              <w:rPr>
                <w:rFonts w:ascii="Calibri" w:eastAsia="Calibri" w:hAnsi="Calibri" w:cs="Calibri"/>
              </w:rPr>
            </w:pPr>
            <w:r w:rsidRPr="7B15EAC9">
              <w:rPr>
                <w:rFonts w:ascii="Calibri" w:eastAsia="Calibri" w:hAnsi="Calibri" w:cs="Calibri"/>
              </w:rPr>
              <w:t>Model the highest standards of professional conduct, integrity and leadership</w:t>
            </w:r>
          </w:p>
          <w:p w14:paraId="4858D1A3" w14:textId="6B9E2AC3" w:rsidR="6B0435EF" w:rsidRDefault="6324CC39" w:rsidP="7B15EAC9">
            <w:pPr>
              <w:numPr>
                <w:ilvl w:val="0"/>
                <w:numId w:val="2"/>
              </w:numPr>
              <w:spacing w:line="259" w:lineRule="auto"/>
              <w:rPr>
                <w:rFonts w:ascii="Calibri" w:eastAsia="Calibri" w:hAnsi="Calibri" w:cs="Calibri"/>
              </w:rPr>
            </w:pPr>
            <w:r w:rsidRPr="7B15EAC9">
              <w:rPr>
                <w:rFonts w:ascii="Calibri" w:eastAsia="Calibri" w:hAnsi="Calibri" w:cs="Calibri"/>
              </w:rPr>
              <w:t>Uphold and promote the vision, values and ethos of Thrapston Primary School and the Brooke Weston Trust</w:t>
            </w:r>
          </w:p>
          <w:p w14:paraId="4666EBAF" w14:textId="7B21CD6E" w:rsidR="6B0435EF" w:rsidRDefault="6324CC39" w:rsidP="7B15EAC9">
            <w:pPr>
              <w:numPr>
                <w:ilvl w:val="0"/>
                <w:numId w:val="2"/>
              </w:numPr>
              <w:spacing w:line="259" w:lineRule="auto"/>
              <w:rPr>
                <w:rFonts w:ascii="Calibri" w:eastAsia="Calibri" w:hAnsi="Calibri" w:cs="Calibri"/>
              </w:rPr>
            </w:pPr>
            <w:r w:rsidRPr="7B15EAC9">
              <w:rPr>
                <w:rFonts w:ascii="Calibri" w:eastAsia="Calibri" w:hAnsi="Calibri" w:cs="Calibri"/>
              </w:rPr>
              <w:t>Promote equality, diversity and inclusion in all aspects of school life</w:t>
            </w:r>
          </w:p>
          <w:p w14:paraId="3DA3A067" w14:textId="46E566E5" w:rsidR="6B0435EF" w:rsidRDefault="6324CC39" w:rsidP="7B15EAC9">
            <w:pPr>
              <w:numPr>
                <w:ilvl w:val="0"/>
                <w:numId w:val="2"/>
              </w:numPr>
              <w:spacing w:line="259" w:lineRule="auto"/>
              <w:rPr>
                <w:rFonts w:ascii="Calibri" w:eastAsia="Calibri" w:hAnsi="Calibri" w:cs="Calibri"/>
              </w:rPr>
            </w:pPr>
            <w:r w:rsidRPr="7B15EAC9">
              <w:rPr>
                <w:rFonts w:ascii="Calibri" w:eastAsia="Calibri" w:hAnsi="Calibri" w:cs="Calibri"/>
              </w:rPr>
              <w:t>Fulfil professional duties effectively, demonstrating resilience, accountability and ethical leadership</w:t>
            </w:r>
          </w:p>
          <w:p w14:paraId="4C66F947" w14:textId="4594574C" w:rsidR="6B0435EF" w:rsidRDefault="6324CC39" w:rsidP="7B15EAC9">
            <w:pPr>
              <w:numPr>
                <w:ilvl w:val="0"/>
                <w:numId w:val="2"/>
              </w:numPr>
              <w:spacing w:line="259" w:lineRule="auto"/>
              <w:rPr>
                <w:rFonts w:ascii="Calibri" w:eastAsia="Calibri" w:hAnsi="Calibri" w:cs="Calibri"/>
              </w:rPr>
            </w:pPr>
            <w:r w:rsidRPr="7B15EAC9">
              <w:rPr>
                <w:rFonts w:ascii="Calibri" w:eastAsia="Calibri" w:hAnsi="Calibri" w:cs="Calibri"/>
              </w:rPr>
              <w:t>Undertake any other duties appropriate to the role of Vice Principal, including deputising responsibilities, as directed</w:t>
            </w:r>
          </w:p>
          <w:p w14:paraId="4373C5EF" w14:textId="600E3D25" w:rsidR="6B0435EF" w:rsidRDefault="6B0435EF" w:rsidP="7B15EAC9">
            <w:pPr>
              <w:spacing w:line="259" w:lineRule="auto"/>
              <w:rPr>
                <w:rFonts w:ascii="Calibri" w:eastAsia="Calibri" w:hAnsi="Calibri" w:cs="Calibri"/>
              </w:rPr>
            </w:pPr>
          </w:p>
          <w:p w14:paraId="71995164" w14:textId="3E083381" w:rsidR="6B0435EF" w:rsidRDefault="6324CC39" w:rsidP="7B15EAC9">
            <w:pPr>
              <w:spacing w:line="259" w:lineRule="auto"/>
              <w:rPr>
                <w:rFonts w:ascii="Calibri" w:eastAsia="Calibri" w:hAnsi="Calibri" w:cs="Calibri"/>
                <w:b/>
                <w:bCs/>
              </w:rPr>
            </w:pPr>
            <w:r w:rsidRPr="7B15EAC9">
              <w:rPr>
                <w:rFonts w:ascii="Calibri" w:eastAsia="Calibri" w:hAnsi="Calibri" w:cs="Calibri"/>
                <w:b/>
                <w:bCs/>
              </w:rPr>
              <w:t>Safeguarding</w:t>
            </w:r>
          </w:p>
          <w:p w14:paraId="6AD8B45C" w14:textId="0AB32B75" w:rsidR="6B0435EF" w:rsidRDefault="6324CC39" w:rsidP="7B15EAC9">
            <w:pPr>
              <w:numPr>
                <w:ilvl w:val="0"/>
                <w:numId w:val="1"/>
              </w:numPr>
              <w:spacing w:line="259" w:lineRule="auto"/>
              <w:rPr>
                <w:rFonts w:ascii="Calibri" w:eastAsia="Calibri" w:hAnsi="Calibri" w:cs="Calibri"/>
              </w:rPr>
            </w:pPr>
            <w:r w:rsidRPr="7B15EAC9">
              <w:rPr>
                <w:rFonts w:ascii="Calibri" w:eastAsia="Calibri" w:hAnsi="Calibri" w:cs="Calibri"/>
              </w:rPr>
              <w:t>Promote and uphold the safeguarding and welfare of all pupils</w:t>
            </w:r>
          </w:p>
          <w:p w14:paraId="26B47BCF" w14:textId="17F52DA2" w:rsidR="6B0435EF" w:rsidRDefault="6324CC39" w:rsidP="7B15EAC9">
            <w:pPr>
              <w:numPr>
                <w:ilvl w:val="0"/>
                <w:numId w:val="1"/>
              </w:numPr>
              <w:spacing w:line="259" w:lineRule="auto"/>
              <w:rPr>
                <w:rFonts w:ascii="Calibri" w:eastAsia="Calibri" w:hAnsi="Calibri" w:cs="Calibri"/>
              </w:rPr>
            </w:pPr>
            <w:r w:rsidRPr="7B15EAC9">
              <w:rPr>
                <w:rFonts w:ascii="Calibri" w:eastAsia="Calibri" w:hAnsi="Calibri" w:cs="Calibri"/>
              </w:rPr>
              <w:t>Work closely with the Designated Safeguarding Lead to support vulnerable pupils and families</w:t>
            </w:r>
          </w:p>
          <w:p w14:paraId="18649012" w14:textId="4B6A391E" w:rsidR="6B0435EF" w:rsidRDefault="6324CC39" w:rsidP="7B15EAC9">
            <w:pPr>
              <w:numPr>
                <w:ilvl w:val="0"/>
                <w:numId w:val="1"/>
              </w:numPr>
              <w:spacing w:line="259" w:lineRule="auto"/>
              <w:rPr>
                <w:rFonts w:ascii="Calibri" w:eastAsia="Calibri" w:hAnsi="Calibri" w:cs="Calibri"/>
              </w:rPr>
            </w:pPr>
            <w:r w:rsidRPr="7B15EAC9">
              <w:rPr>
                <w:rFonts w:ascii="Calibri" w:eastAsia="Calibri" w:hAnsi="Calibri" w:cs="Calibri"/>
              </w:rPr>
              <w:t>Ensure safeguarding considerations are integral to SEND and inclusion practice</w:t>
            </w:r>
          </w:p>
          <w:p w14:paraId="0B8A3A0F" w14:textId="359F372E" w:rsidR="6B0435EF" w:rsidRDefault="6324CC39" w:rsidP="7B15EAC9">
            <w:pPr>
              <w:numPr>
                <w:ilvl w:val="0"/>
                <w:numId w:val="1"/>
              </w:numPr>
              <w:spacing w:line="259" w:lineRule="auto"/>
              <w:rPr>
                <w:rFonts w:ascii="Calibri" w:eastAsia="Calibri" w:hAnsi="Calibri" w:cs="Calibri"/>
              </w:rPr>
            </w:pPr>
            <w:r w:rsidRPr="7B15EAC9">
              <w:rPr>
                <w:rFonts w:ascii="Calibri" w:eastAsia="Calibri" w:hAnsi="Calibri" w:cs="Calibri"/>
              </w:rPr>
              <w:t>Adhere to safer working practices, statutory safeguarding guidance and school policies</w:t>
            </w:r>
          </w:p>
        </w:tc>
      </w:tr>
    </w:tbl>
    <w:p w14:paraId="0141EBAB" w14:textId="77777777" w:rsidR="009C0F72" w:rsidRDefault="009C0F72">
      <w:pPr>
        <w:rPr>
          <w:sz w:val="2"/>
        </w:rPr>
      </w:pPr>
    </w:p>
    <w:p w14:paraId="0141EBAC" w14:textId="77777777" w:rsidR="00FD6B95" w:rsidRDefault="00FD6B95">
      <w:pPr>
        <w:rPr>
          <w:sz w:val="2"/>
        </w:rPr>
      </w:pPr>
    </w:p>
    <w:p w14:paraId="0141EBAD" w14:textId="77777777" w:rsidR="00FD6B95" w:rsidRDefault="00FD6B95">
      <w:pPr>
        <w:rPr>
          <w:sz w:val="2"/>
        </w:rPr>
      </w:pPr>
    </w:p>
    <w:p w14:paraId="0141EBAE" w14:textId="77777777" w:rsidR="00FD6B95" w:rsidRDefault="00FD6B95">
      <w:pPr>
        <w:rPr>
          <w:sz w:val="2"/>
        </w:rPr>
      </w:pPr>
    </w:p>
    <w:tbl>
      <w:tblPr>
        <w:tblW w:w="10656" w:type="dxa"/>
        <w:tblCellSpacing w:w="14" w:type="dxa"/>
        <w:tblInd w:w="-10" w:type="dxa"/>
        <w:tblCellMar>
          <w:top w:w="57" w:type="dxa"/>
          <w:left w:w="57" w:type="dxa"/>
          <w:bottom w:w="57" w:type="dxa"/>
          <w:right w:w="57" w:type="dxa"/>
        </w:tblCellMar>
        <w:tblLook w:val="04A0" w:firstRow="1" w:lastRow="0" w:firstColumn="1" w:lastColumn="0" w:noHBand="0" w:noVBand="1"/>
      </w:tblPr>
      <w:tblGrid>
        <w:gridCol w:w="10656"/>
      </w:tblGrid>
      <w:tr w:rsidR="00D36E0D" w14:paraId="0141EBB0" w14:textId="77777777" w:rsidTr="6B0435EF">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DEED"/>
            <w:vAlign w:val="center"/>
          </w:tcPr>
          <w:p w14:paraId="0141EBAF" w14:textId="77777777" w:rsidR="00D36E0D" w:rsidRPr="00CF1FB1" w:rsidRDefault="00D36E0D" w:rsidP="00D36E0D">
            <w:pPr>
              <w:rPr>
                <w:b/>
              </w:rPr>
            </w:pPr>
            <w:r w:rsidRPr="00CF1FB1">
              <w:rPr>
                <w:b/>
              </w:rPr>
              <w:t>Collegiate responsibility</w:t>
            </w:r>
          </w:p>
        </w:tc>
      </w:tr>
      <w:tr w:rsidR="00D36E0D" w14:paraId="0141EBB7" w14:textId="77777777" w:rsidTr="6B0435EF">
        <w:trPr>
          <w:trHeight w:val="211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0141EBB1" w14:textId="77777777" w:rsidR="00D36E0D" w:rsidRPr="00CD2870" w:rsidRDefault="00D36E0D" w:rsidP="00D36E0D">
            <w:r w:rsidRPr="00CD2870">
              <w:lastRenderedPageBreak/>
              <w:t>In addition to the specific responsibilities of this post, every employee of the Brooke Weston Trust will commit to:</w:t>
            </w:r>
          </w:p>
          <w:p w14:paraId="0141EBB2" w14:textId="77777777" w:rsidR="00D36E0D" w:rsidRPr="00CD2870" w:rsidRDefault="00D36E0D" w:rsidP="00D36E0D"/>
          <w:p w14:paraId="0141EBB3" w14:textId="77777777" w:rsidR="00D36E0D" w:rsidRPr="00CD2870" w:rsidRDefault="00D36E0D" w:rsidP="00D36E0D">
            <w:pPr>
              <w:pStyle w:val="ListParagraph"/>
              <w:numPr>
                <w:ilvl w:val="0"/>
                <w:numId w:val="37"/>
              </w:numPr>
            </w:pPr>
            <w:r w:rsidRPr="00CD2870">
              <w:t>providing a courteous and efficient service to students</w:t>
            </w:r>
            <w:r w:rsidR="001742E0">
              <w:t xml:space="preserve"> and staff</w:t>
            </w:r>
            <w:r w:rsidRPr="00CD2870">
              <w:t xml:space="preserve"> at all times;</w:t>
            </w:r>
          </w:p>
          <w:p w14:paraId="0141EBB4" w14:textId="77777777" w:rsidR="00D36E0D" w:rsidRPr="00CD2870" w:rsidRDefault="00D36E0D" w:rsidP="00D36E0D">
            <w:pPr>
              <w:pStyle w:val="ListParagraph"/>
              <w:numPr>
                <w:ilvl w:val="0"/>
                <w:numId w:val="37"/>
              </w:numPr>
            </w:pPr>
            <w:r w:rsidRPr="00CD2870">
              <w:t>using their influence with other staff and students to promote high standards of behaviour and order within our Academies</w:t>
            </w:r>
          </w:p>
          <w:p w14:paraId="0141EBB5" w14:textId="77777777" w:rsidR="00D36E0D" w:rsidRPr="00CD2870" w:rsidRDefault="00D36E0D" w:rsidP="00D36E0D">
            <w:pPr>
              <w:pStyle w:val="ListParagraph"/>
              <w:numPr>
                <w:ilvl w:val="0"/>
                <w:numId w:val="37"/>
              </w:numPr>
            </w:pPr>
            <w:r w:rsidRPr="00CD2870">
              <w:t>working to maintain our academies at the forefront of educational practice;</w:t>
            </w:r>
          </w:p>
          <w:p w14:paraId="0141EBB6" w14:textId="77777777" w:rsidR="00D36E0D" w:rsidRDefault="00D36E0D" w:rsidP="006321DE">
            <w:pPr>
              <w:pStyle w:val="ListParagraph"/>
              <w:numPr>
                <w:ilvl w:val="0"/>
                <w:numId w:val="37"/>
              </w:numPr>
            </w:pPr>
            <w:r w:rsidRPr="00CD2870">
              <w:t>fostering and sustaining a culture of enterprise and creativity in all aspects of our Academies' operations.</w:t>
            </w:r>
          </w:p>
        </w:tc>
      </w:tr>
      <w:tr w:rsidR="00D36E0D" w14:paraId="0141EBB9" w14:textId="77777777" w:rsidTr="6B0435EF">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DEED"/>
            <w:vAlign w:val="center"/>
          </w:tcPr>
          <w:p w14:paraId="0141EBB8" w14:textId="77777777" w:rsidR="00D36E0D" w:rsidRPr="00CF1FB1" w:rsidRDefault="00D36E0D" w:rsidP="00D36E0D">
            <w:pPr>
              <w:rPr>
                <w:b/>
              </w:rPr>
            </w:pPr>
            <w:r w:rsidRPr="00CF1FB1">
              <w:rPr>
                <w:b/>
              </w:rPr>
              <w:t>Performance Management</w:t>
            </w:r>
          </w:p>
        </w:tc>
      </w:tr>
      <w:tr w:rsidR="00D36E0D" w14:paraId="0141EBBE" w14:textId="77777777" w:rsidTr="6B0435EF">
        <w:trPr>
          <w:trHeight w:val="107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0141EBBA" w14:textId="32382E53" w:rsidR="00D36E0D" w:rsidRDefault="490AB874" w:rsidP="00D36E0D">
            <w:r>
              <w:t xml:space="preserve">The </w:t>
            </w:r>
            <w:r w:rsidR="0772CBDC">
              <w:t>Vice</w:t>
            </w:r>
            <w:r w:rsidR="00BA0147">
              <w:t xml:space="preserve"> </w:t>
            </w:r>
            <w:r w:rsidR="0B8EE68B">
              <w:t>Principal</w:t>
            </w:r>
            <w:r>
              <w:t xml:space="preserve"> will be subject to the Brooke Weston Trust's Performance Management arrangements as set out in the relevant policies.</w:t>
            </w:r>
          </w:p>
          <w:p w14:paraId="0141EBBD" w14:textId="49ACF63B" w:rsidR="00D36E0D" w:rsidRPr="006321DE" w:rsidRDefault="00D36E0D" w:rsidP="03456B8D">
            <w:pPr>
              <w:widowControl w:val="0"/>
              <w:autoSpaceDE w:val="0"/>
              <w:autoSpaceDN w:val="0"/>
              <w:adjustRightInd w:val="0"/>
            </w:pPr>
          </w:p>
        </w:tc>
      </w:tr>
      <w:tr w:rsidR="00D36E0D" w14:paraId="0141EBC0" w14:textId="77777777" w:rsidTr="6B0435EF">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DEED"/>
            <w:vAlign w:val="center"/>
          </w:tcPr>
          <w:p w14:paraId="0141EBBF" w14:textId="77777777" w:rsidR="00D36E0D" w:rsidRPr="00CF1FB1" w:rsidRDefault="00D36E0D" w:rsidP="00D36E0D">
            <w:pPr>
              <w:rPr>
                <w:b/>
              </w:rPr>
            </w:pPr>
            <w:r w:rsidRPr="00CF1FB1">
              <w:rPr>
                <w:b/>
              </w:rPr>
              <w:t>Role Review</w:t>
            </w:r>
          </w:p>
        </w:tc>
      </w:tr>
      <w:tr w:rsidR="00D36E0D" w14:paraId="0141EBC2" w14:textId="77777777" w:rsidTr="6B0435EF">
        <w:trPr>
          <w:trHeight w:val="577"/>
          <w:tblCellSpacing w:w="14" w:type="dxa"/>
        </w:trPr>
        <w:tc>
          <w:tcPr>
            <w:tcW w:w="10600" w:type="dxa"/>
            <w:tcBorders>
              <w:top w:val="single" w:sz="4" w:space="0" w:color="70C165"/>
              <w:left w:val="single" w:sz="4" w:space="0" w:color="70C165"/>
              <w:bottom w:val="single" w:sz="4" w:space="0" w:color="70C165"/>
              <w:right w:val="single" w:sz="4" w:space="0" w:color="70C165"/>
            </w:tcBorders>
          </w:tcPr>
          <w:p w14:paraId="0141EBC1" w14:textId="26514EDC" w:rsidR="00206625" w:rsidRPr="00CD2870" w:rsidRDefault="490AB874" w:rsidP="006321DE">
            <w:r>
              <w:t xml:space="preserve">This job description sets out the main duties of the post at the time of drafting. It cannot be read as an exhaustive list. It may be altered at any time in consultation with the post holder subject to the </w:t>
            </w:r>
            <w:r w:rsidR="25A4830B">
              <w:t>Principal</w:t>
            </w:r>
            <w:r>
              <w:t>'s approval.</w:t>
            </w:r>
          </w:p>
        </w:tc>
      </w:tr>
    </w:tbl>
    <w:p w14:paraId="0141EBC3" w14:textId="77777777" w:rsidR="00FD6B95" w:rsidRDefault="00FD6B95">
      <w:pPr>
        <w:rPr>
          <w:sz w:val="2"/>
        </w:rPr>
      </w:pPr>
    </w:p>
    <w:p w14:paraId="0141EBC4" w14:textId="77777777" w:rsidR="00206625" w:rsidRDefault="00206625">
      <w:pPr>
        <w:rPr>
          <w:sz w:val="2"/>
        </w:rPr>
      </w:pPr>
    </w:p>
    <w:p w14:paraId="0141EBF2" w14:textId="77777777" w:rsidR="00206625" w:rsidRPr="002C09A0" w:rsidRDefault="00206625" w:rsidP="00206625">
      <w:pPr>
        <w:rPr>
          <w:sz w:val="2"/>
        </w:rPr>
      </w:pPr>
    </w:p>
    <w:sectPr w:rsidR="00206625" w:rsidRPr="002C09A0" w:rsidSect="00552A62">
      <w:foot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A918" w14:textId="77777777" w:rsidR="00606B67" w:rsidRDefault="00606B67" w:rsidP="00240658">
      <w:r>
        <w:separator/>
      </w:r>
    </w:p>
  </w:endnote>
  <w:endnote w:type="continuationSeparator" w:id="0">
    <w:p w14:paraId="49E4EAA8" w14:textId="77777777" w:rsidR="00606B67" w:rsidRDefault="00606B67" w:rsidP="0024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817"/>
      <w:gridCol w:w="1559"/>
      <w:gridCol w:w="1276"/>
      <w:gridCol w:w="620"/>
      <w:gridCol w:w="1223"/>
      <w:gridCol w:w="914"/>
      <w:gridCol w:w="1068"/>
      <w:gridCol w:w="1068"/>
      <w:gridCol w:w="1061"/>
      <w:gridCol w:w="1076"/>
    </w:tblGrid>
    <w:tr w:rsidR="00D36E0D" w14:paraId="0141EC01" w14:textId="77777777" w:rsidTr="002C09A0">
      <w:tc>
        <w:tcPr>
          <w:tcW w:w="817" w:type="dxa"/>
        </w:tcPr>
        <w:p w14:paraId="0141EBF7" w14:textId="77777777" w:rsidR="00D36E0D" w:rsidRPr="002C09A0" w:rsidRDefault="00D36E0D">
          <w:pPr>
            <w:pStyle w:val="Footer"/>
            <w:rPr>
              <w:sz w:val="16"/>
            </w:rPr>
          </w:pPr>
          <w:r w:rsidRPr="002C09A0">
            <w:rPr>
              <w:sz w:val="16"/>
            </w:rPr>
            <w:t>Form</w:t>
          </w:r>
        </w:p>
      </w:tc>
      <w:tc>
        <w:tcPr>
          <w:tcW w:w="1559" w:type="dxa"/>
        </w:tcPr>
        <w:p w14:paraId="0141EBF8" w14:textId="77777777" w:rsidR="00D36E0D" w:rsidRPr="002C09A0" w:rsidRDefault="00D36E0D">
          <w:pPr>
            <w:pStyle w:val="Footer"/>
            <w:rPr>
              <w:b/>
              <w:sz w:val="16"/>
            </w:rPr>
          </w:pPr>
          <w:r>
            <w:rPr>
              <w:b/>
              <w:sz w:val="16"/>
            </w:rPr>
            <w:t>BWT/STA</w:t>
          </w:r>
          <w:r w:rsidRPr="002C09A0">
            <w:rPr>
              <w:b/>
              <w:sz w:val="16"/>
            </w:rPr>
            <w:t>/01</w:t>
          </w:r>
        </w:p>
      </w:tc>
      <w:tc>
        <w:tcPr>
          <w:tcW w:w="1276" w:type="dxa"/>
        </w:tcPr>
        <w:p w14:paraId="0141EBF9" w14:textId="77777777" w:rsidR="00D36E0D" w:rsidRPr="002C09A0" w:rsidRDefault="00D36E0D" w:rsidP="002C09A0">
          <w:pPr>
            <w:pStyle w:val="Footer"/>
            <w:jc w:val="right"/>
            <w:rPr>
              <w:sz w:val="16"/>
            </w:rPr>
          </w:pPr>
          <w:r w:rsidRPr="002C09A0">
            <w:rPr>
              <w:sz w:val="16"/>
            </w:rPr>
            <w:t>Originator</w:t>
          </w:r>
        </w:p>
      </w:tc>
      <w:tc>
        <w:tcPr>
          <w:tcW w:w="620" w:type="dxa"/>
        </w:tcPr>
        <w:p w14:paraId="0141EBFA" w14:textId="77777777" w:rsidR="00D36E0D" w:rsidRPr="002C09A0" w:rsidRDefault="00D36E0D">
          <w:pPr>
            <w:pStyle w:val="Footer"/>
            <w:rPr>
              <w:b/>
              <w:sz w:val="16"/>
            </w:rPr>
          </w:pPr>
          <w:r>
            <w:rPr>
              <w:b/>
              <w:sz w:val="16"/>
            </w:rPr>
            <w:t>HELI</w:t>
          </w:r>
        </w:p>
      </w:tc>
      <w:tc>
        <w:tcPr>
          <w:tcW w:w="1223" w:type="dxa"/>
        </w:tcPr>
        <w:p w14:paraId="0141EBFB" w14:textId="77777777" w:rsidR="00D36E0D" w:rsidRPr="002C09A0" w:rsidRDefault="00D36E0D" w:rsidP="002C09A0">
          <w:pPr>
            <w:pStyle w:val="Footer"/>
            <w:jc w:val="right"/>
            <w:rPr>
              <w:sz w:val="16"/>
            </w:rPr>
          </w:pPr>
          <w:r w:rsidRPr="002C09A0">
            <w:rPr>
              <w:sz w:val="16"/>
            </w:rPr>
            <w:t>Approved</w:t>
          </w:r>
        </w:p>
      </w:tc>
      <w:tc>
        <w:tcPr>
          <w:tcW w:w="914" w:type="dxa"/>
        </w:tcPr>
        <w:p w14:paraId="0141EBFC" w14:textId="77777777" w:rsidR="00D36E0D" w:rsidRPr="002C09A0" w:rsidRDefault="00D36E0D">
          <w:pPr>
            <w:pStyle w:val="Footer"/>
            <w:rPr>
              <w:sz w:val="16"/>
            </w:rPr>
          </w:pPr>
          <w:r>
            <w:rPr>
              <w:sz w:val="16"/>
            </w:rPr>
            <w:t>PESI</w:t>
          </w:r>
        </w:p>
      </w:tc>
      <w:tc>
        <w:tcPr>
          <w:tcW w:w="1068" w:type="dxa"/>
        </w:tcPr>
        <w:p w14:paraId="0141EBFD" w14:textId="77777777" w:rsidR="00D36E0D" w:rsidRPr="002C09A0" w:rsidRDefault="00D36E0D" w:rsidP="002C09A0">
          <w:pPr>
            <w:pStyle w:val="Footer"/>
            <w:jc w:val="right"/>
            <w:rPr>
              <w:sz w:val="16"/>
            </w:rPr>
          </w:pPr>
          <w:r w:rsidRPr="002C09A0">
            <w:rPr>
              <w:sz w:val="16"/>
            </w:rPr>
            <w:t>Issue</w:t>
          </w:r>
        </w:p>
      </w:tc>
      <w:tc>
        <w:tcPr>
          <w:tcW w:w="1068" w:type="dxa"/>
        </w:tcPr>
        <w:p w14:paraId="0141EBFE" w14:textId="77777777" w:rsidR="00D36E0D" w:rsidRPr="002C09A0" w:rsidRDefault="00D36E0D">
          <w:pPr>
            <w:pStyle w:val="Footer"/>
            <w:rPr>
              <w:b/>
              <w:sz w:val="16"/>
            </w:rPr>
          </w:pPr>
          <w:r w:rsidRPr="002C09A0">
            <w:rPr>
              <w:b/>
              <w:sz w:val="16"/>
            </w:rPr>
            <w:t>1</w:t>
          </w:r>
        </w:p>
      </w:tc>
      <w:tc>
        <w:tcPr>
          <w:tcW w:w="1061" w:type="dxa"/>
        </w:tcPr>
        <w:p w14:paraId="0141EBFF" w14:textId="77777777" w:rsidR="00D36E0D" w:rsidRPr="002C09A0" w:rsidRDefault="00D36E0D" w:rsidP="002C09A0">
          <w:pPr>
            <w:pStyle w:val="Footer"/>
            <w:jc w:val="right"/>
            <w:rPr>
              <w:sz w:val="16"/>
            </w:rPr>
          </w:pPr>
          <w:r w:rsidRPr="002C09A0">
            <w:rPr>
              <w:sz w:val="16"/>
            </w:rPr>
            <w:t>Date</w:t>
          </w:r>
        </w:p>
      </w:tc>
      <w:tc>
        <w:tcPr>
          <w:tcW w:w="1076" w:type="dxa"/>
        </w:tcPr>
        <w:p w14:paraId="0141EC00" w14:textId="77777777" w:rsidR="00D36E0D" w:rsidRPr="002C09A0" w:rsidRDefault="00D36E0D" w:rsidP="00CF1FB1">
          <w:pPr>
            <w:pStyle w:val="Footer"/>
            <w:jc w:val="right"/>
            <w:rPr>
              <w:b/>
              <w:sz w:val="16"/>
            </w:rPr>
          </w:pPr>
          <w:r>
            <w:rPr>
              <w:b/>
              <w:sz w:val="16"/>
            </w:rPr>
            <w:t>26/09/2012</w:t>
          </w:r>
        </w:p>
      </w:tc>
    </w:tr>
  </w:tbl>
  <w:p w14:paraId="0141EC02" w14:textId="77777777" w:rsidR="00D36E0D" w:rsidRPr="002C09A0" w:rsidRDefault="00D36E0D" w:rsidP="002C09A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2782" w14:textId="77777777" w:rsidR="00606B67" w:rsidRDefault="00606B67" w:rsidP="00240658">
      <w:r>
        <w:separator/>
      </w:r>
    </w:p>
  </w:footnote>
  <w:footnote w:type="continuationSeparator" w:id="0">
    <w:p w14:paraId="5F1317C9" w14:textId="77777777" w:rsidR="00606B67" w:rsidRDefault="00606B67" w:rsidP="0024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EC03" w14:textId="77777777" w:rsidR="00D36E0D" w:rsidRDefault="00D36E0D" w:rsidP="00CF1FB1">
    <w:pPr>
      <w:pStyle w:val="Header"/>
      <w:jc w:val="right"/>
      <w:rPr>
        <w:sz w:val="4"/>
      </w:rPr>
    </w:pPr>
    <w:r>
      <w:rPr>
        <w:noProof/>
        <w:sz w:val="4"/>
        <w:lang w:eastAsia="en-GB"/>
      </w:rPr>
      <w:drawing>
        <wp:inline distT="0" distB="0" distL="0" distR="0" wp14:anchorId="0141EC07" wp14:editId="0141EC08">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1">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p>
  <w:p w14:paraId="0141EC04" w14:textId="77777777" w:rsidR="00D36E0D" w:rsidRDefault="00D36E0D" w:rsidP="00CF1FB1">
    <w:pPr>
      <w:pStyle w:val="Header"/>
      <w:jc w:val="right"/>
      <w:rPr>
        <w:sz w:val="4"/>
      </w:rPr>
    </w:pPr>
  </w:p>
  <w:p w14:paraId="0141EC05" w14:textId="77777777" w:rsidR="00D36E0D" w:rsidRDefault="00D36E0D" w:rsidP="00CF1FB1">
    <w:pPr>
      <w:pStyle w:val="Header"/>
      <w:jc w:val="right"/>
      <w:rPr>
        <w:sz w:val="4"/>
      </w:rPr>
    </w:pPr>
  </w:p>
  <w:p w14:paraId="0141EC06" w14:textId="77777777" w:rsidR="00D36E0D" w:rsidRPr="00A70250" w:rsidRDefault="00D36E0D"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2268" w:hanging="1701"/>
      </w:pPr>
      <w:rPr>
        <w:rFonts w:ascii="Symbol" w:hAnsi="Symbol"/>
      </w:rPr>
    </w:lvl>
  </w:abstractNum>
  <w:abstractNum w:abstractNumId="2" w15:restartNumberingAfterBreak="0">
    <w:nsid w:val="002256EB"/>
    <w:multiLevelType w:val="hybridMultilevel"/>
    <w:tmpl w:val="6492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35A69"/>
    <w:multiLevelType w:val="hybridMultilevel"/>
    <w:tmpl w:val="7BEEDA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FE7AA"/>
    <w:multiLevelType w:val="hybridMultilevel"/>
    <w:tmpl w:val="89EC8282"/>
    <w:lvl w:ilvl="0" w:tplc="291C94E8">
      <w:start w:val="1"/>
      <w:numFmt w:val="bullet"/>
      <w:lvlText w:val=""/>
      <w:lvlJc w:val="left"/>
      <w:pPr>
        <w:ind w:left="720" w:hanging="360"/>
      </w:pPr>
      <w:rPr>
        <w:rFonts w:ascii="Symbol" w:hAnsi="Symbol" w:hint="default"/>
      </w:rPr>
    </w:lvl>
    <w:lvl w:ilvl="1" w:tplc="07AEFF7E">
      <w:start w:val="1"/>
      <w:numFmt w:val="bullet"/>
      <w:lvlText w:val="o"/>
      <w:lvlJc w:val="left"/>
      <w:pPr>
        <w:ind w:left="1440" w:hanging="360"/>
      </w:pPr>
      <w:rPr>
        <w:rFonts w:ascii="Courier New" w:hAnsi="Courier New" w:hint="default"/>
      </w:rPr>
    </w:lvl>
    <w:lvl w:ilvl="2" w:tplc="191CC39A">
      <w:start w:val="1"/>
      <w:numFmt w:val="bullet"/>
      <w:lvlText w:val=""/>
      <w:lvlJc w:val="left"/>
      <w:pPr>
        <w:ind w:left="2160" w:hanging="360"/>
      </w:pPr>
      <w:rPr>
        <w:rFonts w:ascii="Wingdings" w:hAnsi="Wingdings" w:hint="default"/>
      </w:rPr>
    </w:lvl>
    <w:lvl w:ilvl="3" w:tplc="A386BCAE">
      <w:start w:val="1"/>
      <w:numFmt w:val="bullet"/>
      <w:lvlText w:val=""/>
      <w:lvlJc w:val="left"/>
      <w:pPr>
        <w:ind w:left="2880" w:hanging="360"/>
      </w:pPr>
      <w:rPr>
        <w:rFonts w:ascii="Symbol" w:hAnsi="Symbol" w:hint="default"/>
      </w:rPr>
    </w:lvl>
    <w:lvl w:ilvl="4" w:tplc="0D6095BC">
      <w:start w:val="1"/>
      <w:numFmt w:val="bullet"/>
      <w:lvlText w:val="o"/>
      <w:lvlJc w:val="left"/>
      <w:pPr>
        <w:ind w:left="3600" w:hanging="360"/>
      </w:pPr>
      <w:rPr>
        <w:rFonts w:ascii="Courier New" w:hAnsi="Courier New" w:hint="default"/>
      </w:rPr>
    </w:lvl>
    <w:lvl w:ilvl="5" w:tplc="C5F28292">
      <w:start w:val="1"/>
      <w:numFmt w:val="bullet"/>
      <w:lvlText w:val=""/>
      <w:lvlJc w:val="left"/>
      <w:pPr>
        <w:ind w:left="4320" w:hanging="360"/>
      </w:pPr>
      <w:rPr>
        <w:rFonts w:ascii="Wingdings" w:hAnsi="Wingdings" w:hint="default"/>
      </w:rPr>
    </w:lvl>
    <w:lvl w:ilvl="6" w:tplc="790E6F0A">
      <w:start w:val="1"/>
      <w:numFmt w:val="bullet"/>
      <w:lvlText w:val=""/>
      <w:lvlJc w:val="left"/>
      <w:pPr>
        <w:ind w:left="5040" w:hanging="360"/>
      </w:pPr>
      <w:rPr>
        <w:rFonts w:ascii="Symbol" w:hAnsi="Symbol" w:hint="default"/>
      </w:rPr>
    </w:lvl>
    <w:lvl w:ilvl="7" w:tplc="4ED6C07A">
      <w:start w:val="1"/>
      <w:numFmt w:val="bullet"/>
      <w:lvlText w:val="o"/>
      <w:lvlJc w:val="left"/>
      <w:pPr>
        <w:ind w:left="5760" w:hanging="360"/>
      </w:pPr>
      <w:rPr>
        <w:rFonts w:ascii="Courier New" w:hAnsi="Courier New" w:hint="default"/>
      </w:rPr>
    </w:lvl>
    <w:lvl w:ilvl="8" w:tplc="B9600842">
      <w:start w:val="1"/>
      <w:numFmt w:val="bullet"/>
      <w:lvlText w:val=""/>
      <w:lvlJc w:val="left"/>
      <w:pPr>
        <w:ind w:left="6480" w:hanging="360"/>
      </w:pPr>
      <w:rPr>
        <w:rFonts w:ascii="Wingdings" w:hAnsi="Wingdings" w:hint="default"/>
      </w:rPr>
    </w:lvl>
  </w:abstractNum>
  <w:abstractNum w:abstractNumId="5" w15:restartNumberingAfterBreak="0">
    <w:nsid w:val="07ED4C26"/>
    <w:multiLevelType w:val="hybridMultilevel"/>
    <w:tmpl w:val="E0E2C794"/>
    <w:lvl w:ilvl="0" w:tplc="A058DB4E">
      <w:numFmt w:val="bullet"/>
      <w:lvlText w:val="•"/>
      <w:lvlJc w:val="left"/>
      <w:pPr>
        <w:ind w:left="945" w:hanging="585"/>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44691"/>
    <w:multiLevelType w:val="hybridMultilevel"/>
    <w:tmpl w:val="D0248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404186"/>
    <w:multiLevelType w:val="hybridMultilevel"/>
    <w:tmpl w:val="233E5974"/>
    <w:lvl w:ilvl="0" w:tplc="396427E0">
      <w:start w:val="1"/>
      <w:numFmt w:val="bullet"/>
      <w:lvlText w:val=""/>
      <w:lvlJc w:val="left"/>
      <w:pPr>
        <w:ind w:left="720" w:hanging="360"/>
      </w:pPr>
      <w:rPr>
        <w:rFonts w:ascii="Symbol" w:hAnsi="Symbol" w:hint="default"/>
      </w:rPr>
    </w:lvl>
    <w:lvl w:ilvl="1" w:tplc="40182C14">
      <w:start w:val="1"/>
      <w:numFmt w:val="bullet"/>
      <w:lvlText w:val="o"/>
      <w:lvlJc w:val="left"/>
      <w:pPr>
        <w:ind w:left="1440" w:hanging="360"/>
      </w:pPr>
      <w:rPr>
        <w:rFonts w:ascii="Courier New" w:hAnsi="Courier New" w:hint="default"/>
      </w:rPr>
    </w:lvl>
    <w:lvl w:ilvl="2" w:tplc="83281240">
      <w:start w:val="1"/>
      <w:numFmt w:val="bullet"/>
      <w:lvlText w:val=""/>
      <w:lvlJc w:val="left"/>
      <w:pPr>
        <w:ind w:left="2160" w:hanging="360"/>
      </w:pPr>
      <w:rPr>
        <w:rFonts w:ascii="Wingdings" w:hAnsi="Wingdings" w:hint="default"/>
      </w:rPr>
    </w:lvl>
    <w:lvl w:ilvl="3" w:tplc="6706BFF0">
      <w:start w:val="1"/>
      <w:numFmt w:val="bullet"/>
      <w:lvlText w:val=""/>
      <w:lvlJc w:val="left"/>
      <w:pPr>
        <w:ind w:left="2880" w:hanging="360"/>
      </w:pPr>
      <w:rPr>
        <w:rFonts w:ascii="Symbol" w:hAnsi="Symbol" w:hint="default"/>
      </w:rPr>
    </w:lvl>
    <w:lvl w:ilvl="4" w:tplc="F920039C">
      <w:start w:val="1"/>
      <w:numFmt w:val="bullet"/>
      <w:lvlText w:val="o"/>
      <w:lvlJc w:val="left"/>
      <w:pPr>
        <w:ind w:left="3600" w:hanging="360"/>
      </w:pPr>
      <w:rPr>
        <w:rFonts w:ascii="Courier New" w:hAnsi="Courier New" w:hint="default"/>
      </w:rPr>
    </w:lvl>
    <w:lvl w:ilvl="5" w:tplc="CF545E56">
      <w:start w:val="1"/>
      <w:numFmt w:val="bullet"/>
      <w:lvlText w:val=""/>
      <w:lvlJc w:val="left"/>
      <w:pPr>
        <w:ind w:left="4320" w:hanging="360"/>
      </w:pPr>
      <w:rPr>
        <w:rFonts w:ascii="Wingdings" w:hAnsi="Wingdings" w:hint="default"/>
      </w:rPr>
    </w:lvl>
    <w:lvl w:ilvl="6" w:tplc="925C68E0">
      <w:start w:val="1"/>
      <w:numFmt w:val="bullet"/>
      <w:lvlText w:val=""/>
      <w:lvlJc w:val="left"/>
      <w:pPr>
        <w:ind w:left="5040" w:hanging="360"/>
      </w:pPr>
      <w:rPr>
        <w:rFonts w:ascii="Symbol" w:hAnsi="Symbol" w:hint="default"/>
      </w:rPr>
    </w:lvl>
    <w:lvl w:ilvl="7" w:tplc="E8F8FACC">
      <w:start w:val="1"/>
      <w:numFmt w:val="bullet"/>
      <w:lvlText w:val="o"/>
      <w:lvlJc w:val="left"/>
      <w:pPr>
        <w:ind w:left="5760" w:hanging="360"/>
      </w:pPr>
      <w:rPr>
        <w:rFonts w:ascii="Courier New" w:hAnsi="Courier New" w:hint="default"/>
      </w:rPr>
    </w:lvl>
    <w:lvl w:ilvl="8" w:tplc="02083C42">
      <w:start w:val="1"/>
      <w:numFmt w:val="bullet"/>
      <w:lvlText w:val=""/>
      <w:lvlJc w:val="left"/>
      <w:pPr>
        <w:ind w:left="6480" w:hanging="360"/>
      </w:pPr>
      <w:rPr>
        <w:rFonts w:ascii="Wingdings" w:hAnsi="Wingdings" w:hint="default"/>
      </w:rPr>
    </w:lvl>
  </w:abstractNum>
  <w:abstractNum w:abstractNumId="8" w15:restartNumberingAfterBreak="0">
    <w:nsid w:val="16D933E6"/>
    <w:multiLevelType w:val="hybridMultilevel"/>
    <w:tmpl w:val="0C2437CC"/>
    <w:lvl w:ilvl="0" w:tplc="460A43B0">
      <w:numFmt w:val="bullet"/>
      <w:lvlText w:val="•"/>
      <w:lvlJc w:val="left"/>
      <w:pPr>
        <w:ind w:left="766" w:hanging="360"/>
      </w:pPr>
      <w:rPr>
        <w:rFonts w:ascii="Calibri" w:eastAsia="Calibri"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 w15:restartNumberingAfterBreak="0">
    <w:nsid w:val="1CED6BBD"/>
    <w:multiLevelType w:val="hybridMultilevel"/>
    <w:tmpl w:val="F3D27028"/>
    <w:lvl w:ilvl="0" w:tplc="B5AAF168">
      <w:start w:val="1"/>
      <w:numFmt w:val="bullet"/>
      <w:lvlText w:val=""/>
      <w:lvlJc w:val="left"/>
      <w:pPr>
        <w:ind w:left="720" w:hanging="360"/>
      </w:pPr>
      <w:rPr>
        <w:rFonts w:ascii="Symbol" w:hAnsi="Symbol" w:hint="default"/>
        <w:color w:val="003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371C1"/>
    <w:multiLevelType w:val="hybridMultilevel"/>
    <w:tmpl w:val="A9465F32"/>
    <w:lvl w:ilvl="0" w:tplc="B5AAF168">
      <w:start w:val="1"/>
      <w:numFmt w:val="bullet"/>
      <w:lvlText w:val=""/>
      <w:lvlJc w:val="left"/>
      <w:pPr>
        <w:ind w:left="720" w:hanging="360"/>
      </w:pPr>
      <w:rPr>
        <w:rFonts w:ascii="Symbol" w:hAnsi="Symbol" w:hint="default"/>
        <w:color w:val="003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575E4"/>
    <w:multiLevelType w:val="hybridMultilevel"/>
    <w:tmpl w:val="1482FB94"/>
    <w:lvl w:ilvl="0" w:tplc="B5AAF168">
      <w:start w:val="1"/>
      <w:numFmt w:val="bullet"/>
      <w:lvlText w:val=""/>
      <w:lvlJc w:val="left"/>
      <w:pPr>
        <w:ind w:left="720" w:hanging="360"/>
      </w:pPr>
      <w:rPr>
        <w:rFonts w:ascii="Symbol" w:hAnsi="Symbol" w:hint="default"/>
        <w:color w:val="003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92DAF"/>
    <w:multiLevelType w:val="hybridMultilevel"/>
    <w:tmpl w:val="91608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88AAA"/>
    <w:multiLevelType w:val="hybridMultilevel"/>
    <w:tmpl w:val="1EB0C7A6"/>
    <w:lvl w:ilvl="0" w:tplc="A330DDDA">
      <w:start w:val="1"/>
      <w:numFmt w:val="bullet"/>
      <w:lvlText w:val=""/>
      <w:lvlJc w:val="left"/>
      <w:pPr>
        <w:ind w:left="720" w:hanging="360"/>
      </w:pPr>
      <w:rPr>
        <w:rFonts w:ascii="Symbol" w:hAnsi="Symbol" w:hint="default"/>
      </w:rPr>
    </w:lvl>
    <w:lvl w:ilvl="1" w:tplc="8EA28726">
      <w:start w:val="1"/>
      <w:numFmt w:val="bullet"/>
      <w:lvlText w:val="o"/>
      <w:lvlJc w:val="left"/>
      <w:pPr>
        <w:ind w:left="1440" w:hanging="360"/>
      </w:pPr>
      <w:rPr>
        <w:rFonts w:ascii="Courier New" w:hAnsi="Courier New" w:hint="default"/>
      </w:rPr>
    </w:lvl>
    <w:lvl w:ilvl="2" w:tplc="2F9E317A">
      <w:start w:val="1"/>
      <w:numFmt w:val="bullet"/>
      <w:lvlText w:val=""/>
      <w:lvlJc w:val="left"/>
      <w:pPr>
        <w:ind w:left="2160" w:hanging="360"/>
      </w:pPr>
      <w:rPr>
        <w:rFonts w:ascii="Wingdings" w:hAnsi="Wingdings" w:hint="default"/>
      </w:rPr>
    </w:lvl>
    <w:lvl w:ilvl="3" w:tplc="6E0EA88A">
      <w:start w:val="1"/>
      <w:numFmt w:val="bullet"/>
      <w:lvlText w:val=""/>
      <w:lvlJc w:val="left"/>
      <w:pPr>
        <w:ind w:left="2880" w:hanging="360"/>
      </w:pPr>
      <w:rPr>
        <w:rFonts w:ascii="Symbol" w:hAnsi="Symbol" w:hint="default"/>
      </w:rPr>
    </w:lvl>
    <w:lvl w:ilvl="4" w:tplc="1F4C14D8">
      <w:start w:val="1"/>
      <w:numFmt w:val="bullet"/>
      <w:lvlText w:val="o"/>
      <w:lvlJc w:val="left"/>
      <w:pPr>
        <w:ind w:left="3600" w:hanging="360"/>
      </w:pPr>
      <w:rPr>
        <w:rFonts w:ascii="Courier New" w:hAnsi="Courier New" w:hint="default"/>
      </w:rPr>
    </w:lvl>
    <w:lvl w:ilvl="5" w:tplc="081C8B1E">
      <w:start w:val="1"/>
      <w:numFmt w:val="bullet"/>
      <w:lvlText w:val=""/>
      <w:lvlJc w:val="left"/>
      <w:pPr>
        <w:ind w:left="4320" w:hanging="360"/>
      </w:pPr>
      <w:rPr>
        <w:rFonts w:ascii="Wingdings" w:hAnsi="Wingdings" w:hint="default"/>
      </w:rPr>
    </w:lvl>
    <w:lvl w:ilvl="6" w:tplc="6C325BD0">
      <w:start w:val="1"/>
      <w:numFmt w:val="bullet"/>
      <w:lvlText w:val=""/>
      <w:lvlJc w:val="left"/>
      <w:pPr>
        <w:ind w:left="5040" w:hanging="360"/>
      </w:pPr>
      <w:rPr>
        <w:rFonts w:ascii="Symbol" w:hAnsi="Symbol" w:hint="default"/>
      </w:rPr>
    </w:lvl>
    <w:lvl w:ilvl="7" w:tplc="BC2A0F8E">
      <w:start w:val="1"/>
      <w:numFmt w:val="bullet"/>
      <w:lvlText w:val="o"/>
      <w:lvlJc w:val="left"/>
      <w:pPr>
        <w:ind w:left="5760" w:hanging="360"/>
      </w:pPr>
      <w:rPr>
        <w:rFonts w:ascii="Courier New" w:hAnsi="Courier New" w:hint="default"/>
      </w:rPr>
    </w:lvl>
    <w:lvl w:ilvl="8" w:tplc="28B0572C">
      <w:start w:val="1"/>
      <w:numFmt w:val="bullet"/>
      <w:lvlText w:val=""/>
      <w:lvlJc w:val="left"/>
      <w:pPr>
        <w:ind w:left="6480" w:hanging="360"/>
      </w:pPr>
      <w:rPr>
        <w:rFonts w:ascii="Wingdings" w:hAnsi="Wingdings" w:hint="default"/>
      </w:rPr>
    </w:lvl>
  </w:abstractNum>
  <w:abstractNum w:abstractNumId="14" w15:restartNumberingAfterBreak="0">
    <w:nsid w:val="28AC13EF"/>
    <w:multiLevelType w:val="hybridMultilevel"/>
    <w:tmpl w:val="075E135E"/>
    <w:lvl w:ilvl="0" w:tplc="7E0ADFF2">
      <w:numFmt w:val="bullet"/>
      <w:lvlText w:val="•"/>
      <w:lvlJc w:val="left"/>
      <w:pPr>
        <w:ind w:left="766" w:hanging="360"/>
      </w:pPr>
      <w:rPr>
        <w:rFonts w:ascii="Calibri" w:eastAsia="Calibri"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5" w15:restartNumberingAfterBreak="0">
    <w:nsid w:val="297C3A3F"/>
    <w:multiLevelType w:val="hybridMultilevel"/>
    <w:tmpl w:val="7FA0BC92"/>
    <w:lvl w:ilvl="0" w:tplc="44F6E4E4">
      <w:numFmt w:val="bullet"/>
      <w:lvlText w:val="•"/>
      <w:lvlJc w:val="left"/>
      <w:pPr>
        <w:ind w:left="6425" w:hanging="585"/>
      </w:pPr>
      <w:rPr>
        <w:rFonts w:ascii="Calibri" w:eastAsia="Calibri" w:hAnsi="Calibri" w:cs="Calibri" w:hint="default"/>
      </w:rPr>
    </w:lvl>
    <w:lvl w:ilvl="1" w:tplc="08090003" w:tentative="1">
      <w:start w:val="1"/>
      <w:numFmt w:val="bullet"/>
      <w:lvlText w:val="o"/>
      <w:lvlJc w:val="left"/>
      <w:pPr>
        <w:ind w:left="7280" w:hanging="360"/>
      </w:pPr>
      <w:rPr>
        <w:rFonts w:ascii="Courier New" w:hAnsi="Courier New" w:cs="Courier New" w:hint="default"/>
      </w:rPr>
    </w:lvl>
    <w:lvl w:ilvl="2" w:tplc="08090005" w:tentative="1">
      <w:start w:val="1"/>
      <w:numFmt w:val="bullet"/>
      <w:lvlText w:val=""/>
      <w:lvlJc w:val="left"/>
      <w:pPr>
        <w:ind w:left="8000" w:hanging="360"/>
      </w:pPr>
      <w:rPr>
        <w:rFonts w:ascii="Wingdings" w:hAnsi="Wingdings" w:hint="default"/>
      </w:rPr>
    </w:lvl>
    <w:lvl w:ilvl="3" w:tplc="08090001" w:tentative="1">
      <w:start w:val="1"/>
      <w:numFmt w:val="bullet"/>
      <w:lvlText w:val=""/>
      <w:lvlJc w:val="left"/>
      <w:pPr>
        <w:ind w:left="8720" w:hanging="360"/>
      </w:pPr>
      <w:rPr>
        <w:rFonts w:ascii="Symbol" w:hAnsi="Symbol" w:hint="default"/>
      </w:rPr>
    </w:lvl>
    <w:lvl w:ilvl="4" w:tplc="08090003" w:tentative="1">
      <w:start w:val="1"/>
      <w:numFmt w:val="bullet"/>
      <w:lvlText w:val="o"/>
      <w:lvlJc w:val="left"/>
      <w:pPr>
        <w:ind w:left="9440" w:hanging="360"/>
      </w:pPr>
      <w:rPr>
        <w:rFonts w:ascii="Courier New" w:hAnsi="Courier New" w:cs="Courier New" w:hint="default"/>
      </w:rPr>
    </w:lvl>
    <w:lvl w:ilvl="5" w:tplc="08090005" w:tentative="1">
      <w:start w:val="1"/>
      <w:numFmt w:val="bullet"/>
      <w:lvlText w:val=""/>
      <w:lvlJc w:val="left"/>
      <w:pPr>
        <w:ind w:left="10160" w:hanging="360"/>
      </w:pPr>
      <w:rPr>
        <w:rFonts w:ascii="Wingdings" w:hAnsi="Wingdings" w:hint="default"/>
      </w:rPr>
    </w:lvl>
    <w:lvl w:ilvl="6" w:tplc="08090001" w:tentative="1">
      <w:start w:val="1"/>
      <w:numFmt w:val="bullet"/>
      <w:lvlText w:val=""/>
      <w:lvlJc w:val="left"/>
      <w:pPr>
        <w:ind w:left="10880" w:hanging="360"/>
      </w:pPr>
      <w:rPr>
        <w:rFonts w:ascii="Symbol" w:hAnsi="Symbol" w:hint="default"/>
      </w:rPr>
    </w:lvl>
    <w:lvl w:ilvl="7" w:tplc="08090003" w:tentative="1">
      <w:start w:val="1"/>
      <w:numFmt w:val="bullet"/>
      <w:lvlText w:val="o"/>
      <w:lvlJc w:val="left"/>
      <w:pPr>
        <w:ind w:left="11600" w:hanging="360"/>
      </w:pPr>
      <w:rPr>
        <w:rFonts w:ascii="Courier New" w:hAnsi="Courier New" w:cs="Courier New" w:hint="default"/>
      </w:rPr>
    </w:lvl>
    <w:lvl w:ilvl="8" w:tplc="08090005" w:tentative="1">
      <w:start w:val="1"/>
      <w:numFmt w:val="bullet"/>
      <w:lvlText w:val=""/>
      <w:lvlJc w:val="left"/>
      <w:pPr>
        <w:ind w:left="12320" w:hanging="360"/>
      </w:pPr>
      <w:rPr>
        <w:rFonts w:ascii="Wingdings" w:hAnsi="Wingdings" w:hint="default"/>
      </w:rPr>
    </w:lvl>
  </w:abstractNum>
  <w:abstractNum w:abstractNumId="16" w15:restartNumberingAfterBreak="0">
    <w:nsid w:val="2A860335"/>
    <w:multiLevelType w:val="hybridMultilevel"/>
    <w:tmpl w:val="7F86B8EA"/>
    <w:lvl w:ilvl="0" w:tplc="81E250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021EB"/>
    <w:multiLevelType w:val="hybridMultilevel"/>
    <w:tmpl w:val="C966C27A"/>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31C1698C"/>
    <w:multiLevelType w:val="hybridMultilevel"/>
    <w:tmpl w:val="0DBE71FA"/>
    <w:lvl w:ilvl="0" w:tplc="81E250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77403"/>
    <w:multiLevelType w:val="hybridMultilevel"/>
    <w:tmpl w:val="AA50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35166"/>
    <w:multiLevelType w:val="hybridMultilevel"/>
    <w:tmpl w:val="0F12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B4BFF"/>
    <w:multiLevelType w:val="hybridMultilevel"/>
    <w:tmpl w:val="6CB24960"/>
    <w:lvl w:ilvl="0" w:tplc="B5AAF168">
      <w:start w:val="1"/>
      <w:numFmt w:val="bullet"/>
      <w:lvlText w:val=""/>
      <w:lvlJc w:val="left"/>
      <w:pPr>
        <w:ind w:left="945" w:hanging="585"/>
      </w:pPr>
      <w:rPr>
        <w:rFonts w:ascii="Symbol" w:hAnsi="Symbol" w:hint="default"/>
        <w:color w:val="003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6292F"/>
    <w:multiLevelType w:val="hybridMultilevel"/>
    <w:tmpl w:val="5C06B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FDCBB"/>
    <w:multiLevelType w:val="hybridMultilevel"/>
    <w:tmpl w:val="F5543D0E"/>
    <w:lvl w:ilvl="0" w:tplc="96E8D7DC">
      <w:start w:val="1"/>
      <w:numFmt w:val="bullet"/>
      <w:lvlText w:val=""/>
      <w:lvlJc w:val="left"/>
      <w:pPr>
        <w:ind w:left="720" w:hanging="360"/>
      </w:pPr>
      <w:rPr>
        <w:rFonts w:ascii="Symbol" w:hAnsi="Symbol" w:hint="default"/>
      </w:rPr>
    </w:lvl>
    <w:lvl w:ilvl="1" w:tplc="C3E0DE90">
      <w:start w:val="1"/>
      <w:numFmt w:val="bullet"/>
      <w:lvlText w:val="o"/>
      <w:lvlJc w:val="left"/>
      <w:pPr>
        <w:ind w:left="1440" w:hanging="360"/>
      </w:pPr>
      <w:rPr>
        <w:rFonts w:ascii="Courier New" w:hAnsi="Courier New" w:hint="default"/>
      </w:rPr>
    </w:lvl>
    <w:lvl w:ilvl="2" w:tplc="DB70D032">
      <w:start w:val="1"/>
      <w:numFmt w:val="bullet"/>
      <w:lvlText w:val=""/>
      <w:lvlJc w:val="left"/>
      <w:pPr>
        <w:ind w:left="2160" w:hanging="360"/>
      </w:pPr>
      <w:rPr>
        <w:rFonts w:ascii="Wingdings" w:hAnsi="Wingdings" w:hint="default"/>
      </w:rPr>
    </w:lvl>
    <w:lvl w:ilvl="3" w:tplc="AAA8664E">
      <w:start w:val="1"/>
      <w:numFmt w:val="bullet"/>
      <w:lvlText w:val=""/>
      <w:lvlJc w:val="left"/>
      <w:pPr>
        <w:ind w:left="2880" w:hanging="360"/>
      </w:pPr>
      <w:rPr>
        <w:rFonts w:ascii="Symbol" w:hAnsi="Symbol" w:hint="default"/>
      </w:rPr>
    </w:lvl>
    <w:lvl w:ilvl="4" w:tplc="547EDB16">
      <w:start w:val="1"/>
      <w:numFmt w:val="bullet"/>
      <w:lvlText w:val="o"/>
      <w:lvlJc w:val="left"/>
      <w:pPr>
        <w:ind w:left="3600" w:hanging="360"/>
      </w:pPr>
      <w:rPr>
        <w:rFonts w:ascii="Courier New" w:hAnsi="Courier New" w:hint="default"/>
      </w:rPr>
    </w:lvl>
    <w:lvl w:ilvl="5" w:tplc="9D5C463A">
      <w:start w:val="1"/>
      <w:numFmt w:val="bullet"/>
      <w:lvlText w:val=""/>
      <w:lvlJc w:val="left"/>
      <w:pPr>
        <w:ind w:left="4320" w:hanging="360"/>
      </w:pPr>
      <w:rPr>
        <w:rFonts w:ascii="Wingdings" w:hAnsi="Wingdings" w:hint="default"/>
      </w:rPr>
    </w:lvl>
    <w:lvl w:ilvl="6" w:tplc="B19EACF2">
      <w:start w:val="1"/>
      <w:numFmt w:val="bullet"/>
      <w:lvlText w:val=""/>
      <w:lvlJc w:val="left"/>
      <w:pPr>
        <w:ind w:left="5040" w:hanging="360"/>
      </w:pPr>
      <w:rPr>
        <w:rFonts w:ascii="Symbol" w:hAnsi="Symbol" w:hint="default"/>
      </w:rPr>
    </w:lvl>
    <w:lvl w:ilvl="7" w:tplc="2E76D1B6">
      <w:start w:val="1"/>
      <w:numFmt w:val="bullet"/>
      <w:lvlText w:val="o"/>
      <w:lvlJc w:val="left"/>
      <w:pPr>
        <w:ind w:left="5760" w:hanging="360"/>
      </w:pPr>
      <w:rPr>
        <w:rFonts w:ascii="Courier New" w:hAnsi="Courier New" w:hint="default"/>
      </w:rPr>
    </w:lvl>
    <w:lvl w:ilvl="8" w:tplc="D7B276DA">
      <w:start w:val="1"/>
      <w:numFmt w:val="bullet"/>
      <w:lvlText w:val=""/>
      <w:lvlJc w:val="left"/>
      <w:pPr>
        <w:ind w:left="6480" w:hanging="360"/>
      </w:pPr>
      <w:rPr>
        <w:rFonts w:ascii="Wingdings" w:hAnsi="Wingdings" w:hint="default"/>
      </w:rPr>
    </w:lvl>
  </w:abstractNum>
  <w:abstractNum w:abstractNumId="24" w15:restartNumberingAfterBreak="0">
    <w:nsid w:val="435545D4"/>
    <w:multiLevelType w:val="hybridMultilevel"/>
    <w:tmpl w:val="58ECDDAA"/>
    <w:lvl w:ilvl="0" w:tplc="E390B1AA">
      <w:numFmt w:val="bullet"/>
      <w:lvlText w:val="•"/>
      <w:lvlJc w:val="left"/>
      <w:pPr>
        <w:ind w:left="766" w:hanging="360"/>
      </w:pPr>
      <w:rPr>
        <w:rFonts w:ascii="Calibri" w:eastAsia="Calibri"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5" w15:restartNumberingAfterBreak="0">
    <w:nsid w:val="46AD2EEE"/>
    <w:multiLevelType w:val="hybridMultilevel"/>
    <w:tmpl w:val="5EEAC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2EAE22"/>
    <w:multiLevelType w:val="hybridMultilevel"/>
    <w:tmpl w:val="1B6E9400"/>
    <w:lvl w:ilvl="0" w:tplc="44643374">
      <w:start w:val="1"/>
      <w:numFmt w:val="bullet"/>
      <w:lvlText w:val=""/>
      <w:lvlJc w:val="left"/>
      <w:pPr>
        <w:ind w:left="720" w:hanging="360"/>
      </w:pPr>
      <w:rPr>
        <w:rFonts w:ascii="Symbol" w:hAnsi="Symbol" w:hint="default"/>
      </w:rPr>
    </w:lvl>
    <w:lvl w:ilvl="1" w:tplc="3D36C194">
      <w:start w:val="1"/>
      <w:numFmt w:val="bullet"/>
      <w:lvlText w:val="o"/>
      <w:lvlJc w:val="left"/>
      <w:pPr>
        <w:ind w:left="1440" w:hanging="360"/>
      </w:pPr>
      <w:rPr>
        <w:rFonts w:ascii="Courier New" w:hAnsi="Courier New" w:hint="default"/>
      </w:rPr>
    </w:lvl>
    <w:lvl w:ilvl="2" w:tplc="BB3A314C">
      <w:start w:val="1"/>
      <w:numFmt w:val="bullet"/>
      <w:lvlText w:val=""/>
      <w:lvlJc w:val="left"/>
      <w:pPr>
        <w:ind w:left="2160" w:hanging="360"/>
      </w:pPr>
      <w:rPr>
        <w:rFonts w:ascii="Wingdings" w:hAnsi="Wingdings" w:hint="default"/>
      </w:rPr>
    </w:lvl>
    <w:lvl w:ilvl="3" w:tplc="AA0E6E48">
      <w:start w:val="1"/>
      <w:numFmt w:val="bullet"/>
      <w:lvlText w:val=""/>
      <w:lvlJc w:val="left"/>
      <w:pPr>
        <w:ind w:left="2880" w:hanging="360"/>
      </w:pPr>
      <w:rPr>
        <w:rFonts w:ascii="Symbol" w:hAnsi="Symbol" w:hint="default"/>
      </w:rPr>
    </w:lvl>
    <w:lvl w:ilvl="4" w:tplc="2B1E6DF8">
      <w:start w:val="1"/>
      <w:numFmt w:val="bullet"/>
      <w:lvlText w:val="o"/>
      <w:lvlJc w:val="left"/>
      <w:pPr>
        <w:ind w:left="3600" w:hanging="360"/>
      </w:pPr>
      <w:rPr>
        <w:rFonts w:ascii="Courier New" w:hAnsi="Courier New" w:hint="default"/>
      </w:rPr>
    </w:lvl>
    <w:lvl w:ilvl="5" w:tplc="41A48556">
      <w:start w:val="1"/>
      <w:numFmt w:val="bullet"/>
      <w:lvlText w:val=""/>
      <w:lvlJc w:val="left"/>
      <w:pPr>
        <w:ind w:left="4320" w:hanging="360"/>
      </w:pPr>
      <w:rPr>
        <w:rFonts w:ascii="Wingdings" w:hAnsi="Wingdings" w:hint="default"/>
      </w:rPr>
    </w:lvl>
    <w:lvl w:ilvl="6" w:tplc="DED665A4">
      <w:start w:val="1"/>
      <w:numFmt w:val="bullet"/>
      <w:lvlText w:val=""/>
      <w:lvlJc w:val="left"/>
      <w:pPr>
        <w:ind w:left="5040" w:hanging="360"/>
      </w:pPr>
      <w:rPr>
        <w:rFonts w:ascii="Symbol" w:hAnsi="Symbol" w:hint="default"/>
      </w:rPr>
    </w:lvl>
    <w:lvl w:ilvl="7" w:tplc="CF325496">
      <w:start w:val="1"/>
      <w:numFmt w:val="bullet"/>
      <w:lvlText w:val="o"/>
      <w:lvlJc w:val="left"/>
      <w:pPr>
        <w:ind w:left="5760" w:hanging="360"/>
      </w:pPr>
      <w:rPr>
        <w:rFonts w:ascii="Courier New" w:hAnsi="Courier New" w:hint="default"/>
      </w:rPr>
    </w:lvl>
    <w:lvl w:ilvl="8" w:tplc="4E64C62E">
      <w:start w:val="1"/>
      <w:numFmt w:val="bullet"/>
      <w:lvlText w:val=""/>
      <w:lvlJc w:val="left"/>
      <w:pPr>
        <w:ind w:left="6480" w:hanging="360"/>
      </w:pPr>
      <w:rPr>
        <w:rFonts w:ascii="Wingdings" w:hAnsi="Wingdings" w:hint="default"/>
      </w:rPr>
    </w:lvl>
  </w:abstractNum>
  <w:abstractNum w:abstractNumId="27" w15:restartNumberingAfterBreak="0">
    <w:nsid w:val="4EB11BAD"/>
    <w:multiLevelType w:val="hybridMultilevel"/>
    <w:tmpl w:val="C60A19A6"/>
    <w:lvl w:ilvl="0" w:tplc="B5AAF168">
      <w:start w:val="1"/>
      <w:numFmt w:val="bullet"/>
      <w:lvlText w:val=""/>
      <w:lvlJc w:val="left"/>
      <w:pPr>
        <w:ind w:left="720" w:hanging="360"/>
      </w:pPr>
      <w:rPr>
        <w:rFonts w:ascii="Symbol" w:hAnsi="Symbol" w:hint="default"/>
        <w:color w:val="003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D385C"/>
    <w:multiLevelType w:val="hybridMultilevel"/>
    <w:tmpl w:val="A0C2D520"/>
    <w:lvl w:ilvl="0" w:tplc="C562BCDC">
      <w:start w:val="1"/>
      <w:numFmt w:val="bullet"/>
      <w:lvlText w:val=""/>
      <w:lvlJc w:val="left"/>
      <w:pPr>
        <w:ind w:left="720" w:hanging="360"/>
      </w:pPr>
      <w:rPr>
        <w:rFonts w:ascii="Symbol" w:hAnsi="Symbol" w:hint="default"/>
      </w:rPr>
    </w:lvl>
    <w:lvl w:ilvl="1" w:tplc="DD0A5A98">
      <w:start w:val="1"/>
      <w:numFmt w:val="bullet"/>
      <w:lvlText w:val="o"/>
      <w:lvlJc w:val="left"/>
      <w:pPr>
        <w:ind w:left="1440" w:hanging="360"/>
      </w:pPr>
      <w:rPr>
        <w:rFonts w:ascii="Courier New" w:hAnsi="Courier New" w:hint="default"/>
      </w:rPr>
    </w:lvl>
    <w:lvl w:ilvl="2" w:tplc="08109FD4">
      <w:start w:val="1"/>
      <w:numFmt w:val="bullet"/>
      <w:lvlText w:val=""/>
      <w:lvlJc w:val="left"/>
      <w:pPr>
        <w:ind w:left="2160" w:hanging="360"/>
      </w:pPr>
      <w:rPr>
        <w:rFonts w:ascii="Wingdings" w:hAnsi="Wingdings" w:hint="default"/>
      </w:rPr>
    </w:lvl>
    <w:lvl w:ilvl="3" w:tplc="037AA47A">
      <w:start w:val="1"/>
      <w:numFmt w:val="bullet"/>
      <w:lvlText w:val=""/>
      <w:lvlJc w:val="left"/>
      <w:pPr>
        <w:ind w:left="2880" w:hanging="360"/>
      </w:pPr>
      <w:rPr>
        <w:rFonts w:ascii="Symbol" w:hAnsi="Symbol" w:hint="default"/>
      </w:rPr>
    </w:lvl>
    <w:lvl w:ilvl="4" w:tplc="69B47D42">
      <w:start w:val="1"/>
      <w:numFmt w:val="bullet"/>
      <w:lvlText w:val="o"/>
      <w:lvlJc w:val="left"/>
      <w:pPr>
        <w:ind w:left="3600" w:hanging="360"/>
      </w:pPr>
      <w:rPr>
        <w:rFonts w:ascii="Courier New" w:hAnsi="Courier New" w:hint="default"/>
      </w:rPr>
    </w:lvl>
    <w:lvl w:ilvl="5" w:tplc="CD2EDCDC">
      <w:start w:val="1"/>
      <w:numFmt w:val="bullet"/>
      <w:lvlText w:val=""/>
      <w:lvlJc w:val="left"/>
      <w:pPr>
        <w:ind w:left="4320" w:hanging="360"/>
      </w:pPr>
      <w:rPr>
        <w:rFonts w:ascii="Wingdings" w:hAnsi="Wingdings" w:hint="default"/>
      </w:rPr>
    </w:lvl>
    <w:lvl w:ilvl="6" w:tplc="A27E63EC">
      <w:start w:val="1"/>
      <w:numFmt w:val="bullet"/>
      <w:lvlText w:val=""/>
      <w:lvlJc w:val="left"/>
      <w:pPr>
        <w:ind w:left="5040" w:hanging="360"/>
      </w:pPr>
      <w:rPr>
        <w:rFonts w:ascii="Symbol" w:hAnsi="Symbol" w:hint="default"/>
      </w:rPr>
    </w:lvl>
    <w:lvl w:ilvl="7" w:tplc="D6866EDA">
      <w:start w:val="1"/>
      <w:numFmt w:val="bullet"/>
      <w:lvlText w:val="o"/>
      <w:lvlJc w:val="left"/>
      <w:pPr>
        <w:ind w:left="5760" w:hanging="360"/>
      </w:pPr>
      <w:rPr>
        <w:rFonts w:ascii="Courier New" w:hAnsi="Courier New" w:hint="default"/>
      </w:rPr>
    </w:lvl>
    <w:lvl w:ilvl="8" w:tplc="23F031CA">
      <w:start w:val="1"/>
      <w:numFmt w:val="bullet"/>
      <w:lvlText w:val=""/>
      <w:lvlJc w:val="left"/>
      <w:pPr>
        <w:ind w:left="6480" w:hanging="360"/>
      </w:pPr>
      <w:rPr>
        <w:rFonts w:ascii="Wingdings" w:hAnsi="Wingdings" w:hint="default"/>
      </w:rPr>
    </w:lvl>
  </w:abstractNum>
  <w:abstractNum w:abstractNumId="29" w15:restartNumberingAfterBreak="0">
    <w:nsid w:val="4F0239DC"/>
    <w:multiLevelType w:val="hybridMultilevel"/>
    <w:tmpl w:val="AD3AF50E"/>
    <w:lvl w:ilvl="0" w:tplc="C646237E">
      <w:start w:val="1"/>
      <w:numFmt w:val="bullet"/>
      <w:lvlText w:val=""/>
      <w:lvlJc w:val="left"/>
      <w:pPr>
        <w:ind w:left="720" w:hanging="360"/>
      </w:pPr>
      <w:rPr>
        <w:rFonts w:ascii="Symbol" w:hAnsi="Symbol" w:hint="default"/>
      </w:rPr>
    </w:lvl>
    <w:lvl w:ilvl="1" w:tplc="1396C84E">
      <w:start w:val="1"/>
      <w:numFmt w:val="bullet"/>
      <w:lvlText w:val="o"/>
      <w:lvlJc w:val="left"/>
      <w:pPr>
        <w:ind w:left="1440" w:hanging="360"/>
      </w:pPr>
      <w:rPr>
        <w:rFonts w:ascii="Courier New" w:hAnsi="Courier New" w:hint="default"/>
      </w:rPr>
    </w:lvl>
    <w:lvl w:ilvl="2" w:tplc="0286383A">
      <w:start w:val="1"/>
      <w:numFmt w:val="bullet"/>
      <w:lvlText w:val=""/>
      <w:lvlJc w:val="left"/>
      <w:pPr>
        <w:ind w:left="2160" w:hanging="360"/>
      </w:pPr>
      <w:rPr>
        <w:rFonts w:ascii="Wingdings" w:hAnsi="Wingdings" w:hint="default"/>
      </w:rPr>
    </w:lvl>
    <w:lvl w:ilvl="3" w:tplc="79F29DEC">
      <w:start w:val="1"/>
      <w:numFmt w:val="bullet"/>
      <w:lvlText w:val=""/>
      <w:lvlJc w:val="left"/>
      <w:pPr>
        <w:ind w:left="2880" w:hanging="360"/>
      </w:pPr>
      <w:rPr>
        <w:rFonts w:ascii="Symbol" w:hAnsi="Symbol" w:hint="default"/>
      </w:rPr>
    </w:lvl>
    <w:lvl w:ilvl="4" w:tplc="14E25FCE">
      <w:start w:val="1"/>
      <w:numFmt w:val="bullet"/>
      <w:lvlText w:val="o"/>
      <w:lvlJc w:val="left"/>
      <w:pPr>
        <w:ind w:left="3600" w:hanging="360"/>
      </w:pPr>
      <w:rPr>
        <w:rFonts w:ascii="Courier New" w:hAnsi="Courier New" w:hint="default"/>
      </w:rPr>
    </w:lvl>
    <w:lvl w:ilvl="5" w:tplc="CB8C4128">
      <w:start w:val="1"/>
      <w:numFmt w:val="bullet"/>
      <w:lvlText w:val=""/>
      <w:lvlJc w:val="left"/>
      <w:pPr>
        <w:ind w:left="4320" w:hanging="360"/>
      </w:pPr>
      <w:rPr>
        <w:rFonts w:ascii="Wingdings" w:hAnsi="Wingdings" w:hint="default"/>
      </w:rPr>
    </w:lvl>
    <w:lvl w:ilvl="6" w:tplc="F6EE9ECC">
      <w:start w:val="1"/>
      <w:numFmt w:val="bullet"/>
      <w:lvlText w:val=""/>
      <w:lvlJc w:val="left"/>
      <w:pPr>
        <w:ind w:left="5040" w:hanging="360"/>
      </w:pPr>
      <w:rPr>
        <w:rFonts w:ascii="Symbol" w:hAnsi="Symbol" w:hint="default"/>
      </w:rPr>
    </w:lvl>
    <w:lvl w:ilvl="7" w:tplc="74E4BB9C">
      <w:start w:val="1"/>
      <w:numFmt w:val="bullet"/>
      <w:lvlText w:val="o"/>
      <w:lvlJc w:val="left"/>
      <w:pPr>
        <w:ind w:left="5760" w:hanging="360"/>
      </w:pPr>
      <w:rPr>
        <w:rFonts w:ascii="Courier New" w:hAnsi="Courier New" w:hint="default"/>
      </w:rPr>
    </w:lvl>
    <w:lvl w:ilvl="8" w:tplc="E9BC8D7C">
      <w:start w:val="1"/>
      <w:numFmt w:val="bullet"/>
      <w:lvlText w:val=""/>
      <w:lvlJc w:val="left"/>
      <w:pPr>
        <w:ind w:left="6480" w:hanging="360"/>
      </w:pPr>
      <w:rPr>
        <w:rFonts w:ascii="Wingdings" w:hAnsi="Wingdings" w:hint="default"/>
      </w:rPr>
    </w:lvl>
  </w:abstractNum>
  <w:abstractNum w:abstractNumId="30" w15:restartNumberingAfterBreak="0">
    <w:nsid w:val="54E923F0"/>
    <w:multiLevelType w:val="hybridMultilevel"/>
    <w:tmpl w:val="F1224E4A"/>
    <w:lvl w:ilvl="0" w:tplc="44F6E4E4">
      <w:numFmt w:val="bullet"/>
      <w:lvlText w:val="•"/>
      <w:lvlJc w:val="left"/>
      <w:pPr>
        <w:ind w:left="1170" w:hanging="585"/>
      </w:pPr>
      <w:rPr>
        <w:rFonts w:ascii="Calibri" w:eastAsia="Calibri" w:hAnsi="Calibri" w:cs="Calibri"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31" w15:restartNumberingAfterBreak="0">
    <w:nsid w:val="57DC494C"/>
    <w:multiLevelType w:val="hybridMultilevel"/>
    <w:tmpl w:val="7652BFF8"/>
    <w:lvl w:ilvl="0" w:tplc="B5AAF168">
      <w:start w:val="1"/>
      <w:numFmt w:val="bullet"/>
      <w:lvlText w:val=""/>
      <w:lvlJc w:val="left"/>
      <w:pPr>
        <w:ind w:left="766" w:hanging="360"/>
      </w:pPr>
      <w:rPr>
        <w:rFonts w:ascii="Symbol" w:hAnsi="Symbol" w:hint="default"/>
        <w:color w:val="003E7E"/>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2"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437A3"/>
    <w:multiLevelType w:val="hybridMultilevel"/>
    <w:tmpl w:val="A4AE5A04"/>
    <w:lvl w:ilvl="0" w:tplc="44F6E4E4">
      <w:numFmt w:val="bullet"/>
      <w:lvlText w:val="•"/>
      <w:lvlJc w:val="left"/>
      <w:pPr>
        <w:ind w:left="585" w:hanging="585"/>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315327"/>
    <w:multiLevelType w:val="hybridMultilevel"/>
    <w:tmpl w:val="1BAC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80F83"/>
    <w:multiLevelType w:val="hybridMultilevel"/>
    <w:tmpl w:val="98E8A718"/>
    <w:lvl w:ilvl="0" w:tplc="B5AAF168">
      <w:start w:val="1"/>
      <w:numFmt w:val="bullet"/>
      <w:lvlText w:val=""/>
      <w:lvlJc w:val="left"/>
      <w:pPr>
        <w:ind w:left="720" w:hanging="360"/>
      </w:pPr>
      <w:rPr>
        <w:rFonts w:ascii="Symbol" w:hAnsi="Symbol" w:hint="default"/>
        <w:color w:val="003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E25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D31C8C"/>
    <w:multiLevelType w:val="hybridMultilevel"/>
    <w:tmpl w:val="9C54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21DF6"/>
    <w:multiLevelType w:val="hybridMultilevel"/>
    <w:tmpl w:val="2E1C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DA1137"/>
    <w:multiLevelType w:val="hybridMultilevel"/>
    <w:tmpl w:val="343AFBA6"/>
    <w:lvl w:ilvl="0" w:tplc="44F6E4E4">
      <w:numFmt w:val="bullet"/>
      <w:lvlText w:val="•"/>
      <w:lvlJc w:val="left"/>
      <w:pPr>
        <w:ind w:left="945" w:hanging="585"/>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395ABC"/>
    <w:multiLevelType w:val="hybridMultilevel"/>
    <w:tmpl w:val="2B96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42329B"/>
    <w:multiLevelType w:val="hybridMultilevel"/>
    <w:tmpl w:val="1D50DDDA"/>
    <w:lvl w:ilvl="0" w:tplc="B5AAF168">
      <w:start w:val="1"/>
      <w:numFmt w:val="bullet"/>
      <w:lvlText w:val=""/>
      <w:lvlJc w:val="left"/>
      <w:pPr>
        <w:ind w:left="720" w:hanging="360"/>
      </w:pPr>
      <w:rPr>
        <w:rFonts w:ascii="Symbol" w:hAnsi="Symbol" w:hint="default"/>
        <w:color w:val="003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83643A"/>
    <w:multiLevelType w:val="hybridMultilevel"/>
    <w:tmpl w:val="A8B80740"/>
    <w:lvl w:ilvl="0" w:tplc="81E250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4C4C06"/>
    <w:multiLevelType w:val="hybridMultilevel"/>
    <w:tmpl w:val="9482C70C"/>
    <w:lvl w:ilvl="0" w:tplc="14C4FC24">
      <w:numFmt w:val="bullet"/>
      <w:lvlText w:val="•"/>
      <w:lvlJc w:val="left"/>
      <w:pPr>
        <w:ind w:left="766" w:hanging="360"/>
      </w:pPr>
      <w:rPr>
        <w:rFonts w:ascii="Calibri" w:eastAsia="Calibri"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4" w15:restartNumberingAfterBreak="0">
    <w:nsid w:val="6AC25A69"/>
    <w:multiLevelType w:val="hybridMultilevel"/>
    <w:tmpl w:val="5776D302"/>
    <w:lvl w:ilvl="0" w:tplc="81E250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395AE8"/>
    <w:multiLevelType w:val="hybridMultilevel"/>
    <w:tmpl w:val="9CAE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840484">
    <w:abstractNumId w:val="7"/>
  </w:num>
  <w:num w:numId="2" w16cid:durableId="1385716600">
    <w:abstractNumId w:val="13"/>
  </w:num>
  <w:num w:numId="3" w16cid:durableId="1625497127">
    <w:abstractNumId w:val="29"/>
  </w:num>
  <w:num w:numId="4" w16cid:durableId="567813217">
    <w:abstractNumId w:val="26"/>
  </w:num>
  <w:num w:numId="5" w16cid:durableId="1210338640">
    <w:abstractNumId w:val="23"/>
  </w:num>
  <w:num w:numId="6" w16cid:durableId="1142040258">
    <w:abstractNumId w:val="4"/>
  </w:num>
  <w:num w:numId="7" w16cid:durableId="425267900">
    <w:abstractNumId w:val="28"/>
  </w:num>
  <w:num w:numId="8" w16cid:durableId="336423847">
    <w:abstractNumId w:val="36"/>
  </w:num>
  <w:num w:numId="9" w16cid:durableId="1559239214">
    <w:abstractNumId w:val="3"/>
  </w:num>
  <w:num w:numId="10" w16cid:durableId="649868513">
    <w:abstractNumId w:val="34"/>
  </w:num>
  <w:num w:numId="11" w16cid:durableId="1060324038">
    <w:abstractNumId w:val="20"/>
  </w:num>
  <w:num w:numId="12" w16cid:durableId="1583445077">
    <w:abstractNumId w:val="18"/>
  </w:num>
  <w:num w:numId="13" w16cid:durableId="1622178264">
    <w:abstractNumId w:val="16"/>
  </w:num>
  <w:num w:numId="14" w16cid:durableId="1498154276">
    <w:abstractNumId w:val="42"/>
  </w:num>
  <w:num w:numId="15" w16cid:durableId="1459178260">
    <w:abstractNumId w:val="44"/>
  </w:num>
  <w:num w:numId="16" w16cid:durableId="1654486516">
    <w:abstractNumId w:val="33"/>
  </w:num>
  <w:num w:numId="17" w16cid:durableId="901254217">
    <w:abstractNumId w:val="30"/>
  </w:num>
  <w:num w:numId="18" w16cid:durableId="108939398">
    <w:abstractNumId w:val="15"/>
  </w:num>
  <w:num w:numId="19" w16cid:durableId="149371014">
    <w:abstractNumId w:val="12"/>
  </w:num>
  <w:num w:numId="20" w16cid:durableId="1921283809">
    <w:abstractNumId w:val="25"/>
  </w:num>
  <w:num w:numId="21" w16cid:durableId="965506658">
    <w:abstractNumId w:val="5"/>
  </w:num>
  <w:num w:numId="22" w16cid:durableId="1056661650">
    <w:abstractNumId w:val="39"/>
  </w:num>
  <w:num w:numId="23" w16cid:durableId="1747145762">
    <w:abstractNumId w:val="21"/>
  </w:num>
  <w:num w:numId="24" w16cid:durableId="174923094">
    <w:abstractNumId w:val="27"/>
  </w:num>
  <w:num w:numId="25" w16cid:durableId="421607820">
    <w:abstractNumId w:val="10"/>
  </w:num>
  <w:num w:numId="26" w16cid:durableId="804853691">
    <w:abstractNumId w:val="11"/>
  </w:num>
  <w:num w:numId="27" w16cid:durableId="2038655901">
    <w:abstractNumId w:val="24"/>
  </w:num>
  <w:num w:numId="28" w16cid:durableId="422260332">
    <w:abstractNumId w:val="31"/>
  </w:num>
  <w:num w:numId="29" w16cid:durableId="2053844086">
    <w:abstractNumId w:val="35"/>
  </w:num>
  <w:num w:numId="30" w16cid:durableId="377508560">
    <w:abstractNumId w:val="43"/>
  </w:num>
  <w:num w:numId="31" w16cid:durableId="1846437876">
    <w:abstractNumId w:val="41"/>
  </w:num>
  <w:num w:numId="32" w16cid:durableId="1092236394">
    <w:abstractNumId w:val="14"/>
  </w:num>
  <w:num w:numId="33" w16cid:durableId="234436745">
    <w:abstractNumId w:val="9"/>
  </w:num>
  <w:num w:numId="34" w16cid:durableId="1237471464">
    <w:abstractNumId w:val="8"/>
  </w:num>
  <w:num w:numId="35" w16cid:durableId="2052612919">
    <w:abstractNumId w:val="0"/>
    <w:lvlOverride w:ilvl="0">
      <w:lvl w:ilvl="0">
        <w:numFmt w:val="bullet"/>
        <w:lvlText w:val=""/>
        <w:legacy w:legacy="1" w:legacySpace="0" w:legacyIndent="0"/>
        <w:lvlJc w:val="left"/>
        <w:rPr>
          <w:rFonts w:ascii="Symbol" w:hAnsi="Symbol" w:hint="default"/>
        </w:rPr>
      </w:lvl>
    </w:lvlOverride>
  </w:num>
  <w:num w:numId="36" w16cid:durableId="1267613417">
    <w:abstractNumId w:val="38"/>
  </w:num>
  <w:num w:numId="37" w16cid:durableId="1531458609">
    <w:abstractNumId w:val="32"/>
  </w:num>
  <w:num w:numId="38" w16cid:durableId="509487081">
    <w:abstractNumId w:val="2"/>
  </w:num>
  <w:num w:numId="39" w16cid:durableId="3023236">
    <w:abstractNumId w:val="45"/>
  </w:num>
  <w:num w:numId="40" w16cid:durableId="1437604830">
    <w:abstractNumId w:val="17"/>
  </w:num>
  <w:num w:numId="41" w16cid:durableId="91778877">
    <w:abstractNumId w:val="1"/>
  </w:num>
  <w:num w:numId="42" w16cid:durableId="947463958">
    <w:abstractNumId w:val="19"/>
  </w:num>
  <w:num w:numId="43" w16cid:durableId="1901205733">
    <w:abstractNumId w:val="40"/>
  </w:num>
  <w:num w:numId="44" w16cid:durableId="605236840">
    <w:abstractNumId w:val="37"/>
  </w:num>
  <w:num w:numId="45" w16cid:durableId="1148135899">
    <w:abstractNumId w:val="22"/>
  </w:num>
  <w:num w:numId="46" w16cid:durableId="1113522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58"/>
    <w:rsid w:val="00027A57"/>
    <w:rsid w:val="00095E1B"/>
    <w:rsid w:val="000A391E"/>
    <w:rsid w:val="000A45EB"/>
    <w:rsid w:val="000C07FC"/>
    <w:rsid w:val="000C3277"/>
    <w:rsid w:val="000C6DD0"/>
    <w:rsid w:val="000C6F71"/>
    <w:rsid w:val="000D731A"/>
    <w:rsid w:val="000E5E06"/>
    <w:rsid w:val="0011660F"/>
    <w:rsid w:val="00146826"/>
    <w:rsid w:val="001742E0"/>
    <w:rsid w:val="001765DF"/>
    <w:rsid w:val="00191BB8"/>
    <w:rsid w:val="00192BDB"/>
    <w:rsid w:val="00206625"/>
    <w:rsid w:val="00240658"/>
    <w:rsid w:val="00257F88"/>
    <w:rsid w:val="00263F22"/>
    <w:rsid w:val="0026710D"/>
    <w:rsid w:val="00287468"/>
    <w:rsid w:val="00290DBE"/>
    <w:rsid w:val="002930BB"/>
    <w:rsid w:val="002C09A0"/>
    <w:rsid w:val="003009AB"/>
    <w:rsid w:val="003B2F97"/>
    <w:rsid w:val="003B6A8F"/>
    <w:rsid w:val="003E0BC7"/>
    <w:rsid w:val="00466A0F"/>
    <w:rsid w:val="00474792"/>
    <w:rsid w:val="00474EF2"/>
    <w:rsid w:val="00496A28"/>
    <w:rsid w:val="004A07DD"/>
    <w:rsid w:val="004C480A"/>
    <w:rsid w:val="004D7021"/>
    <w:rsid w:val="004E0154"/>
    <w:rsid w:val="00503757"/>
    <w:rsid w:val="0050603A"/>
    <w:rsid w:val="00513447"/>
    <w:rsid w:val="00552A62"/>
    <w:rsid w:val="0056407A"/>
    <w:rsid w:val="00575997"/>
    <w:rsid w:val="005942E3"/>
    <w:rsid w:val="005A0DAA"/>
    <w:rsid w:val="005A572B"/>
    <w:rsid w:val="00603830"/>
    <w:rsid w:val="00606B67"/>
    <w:rsid w:val="006278A8"/>
    <w:rsid w:val="006321DE"/>
    <w:rsid w:val="006471A7"/>
    <w:rsid w:val="00663115"/>
    <w:rsid w:val="00687E46"/>
    <w:rsid w:val="00694040"/>
    <w:rsid w:val="006B22E8"/>
    <w:rsid w:val="006B53E3"/>
    <w:rsid w:val="006B5AC3"/>
    <w:rsid w:val="006D7E81"/>
    <w:rsid w:val="006E0980"/>
    <w:rsid w:val="006E0E89"/>
    <w:rsid w:val="006F0A6A"/>
    <w:rsid w:val="00770B99"/>
    <w:rsid w:val="007825EF"/>
    <w:rsid w:val="007B6F29"/>
    <w:rsid w:val="007B7C8F"/>
    <w:rsid w:val="007C28FB"/>
    <w:rsid w:val="007D6654"/>
    <w:rsid w:val="007D7864"/>
    <w:rsid w:val="00833122"/>
    <w:rsid w:val="008536E8"/>
    <w:rsid w:val="008B450C"/>
    <w:rsid w:val="008D5A92"/>
    <w:rsid w:val="009814F1"/>
    <w:rsid w:val="009976E7"/>
    <w:rsid w:val="009B3D7A"/>
    <w:rsid w:val="009C0F72"/>
    <w:rsid w:val="009E3CF6"/>
    <w:rsid w:val="009F3E89"/>
    <w:rsid w:val="009F5037"/>
    <w:rsid w:val="00A70250"/>
    <w:rsid w:val="00AD09D6"/>
    <w:rsid w:val="00B05B7C"/>
    <w:rsid w:val="00B0797A"/>
    <w:rsid w:val="00B40FDB"/>
    <w:rsid w:val="00B47EC2"/>
    <w:rsid w:val="00BA0147"/>
    <w:rsid w:val="00BB005C"/>
    <w:rsid w:val="00BC123A"/>
    <w:rsid w:val="00BC6690"/>
    <w:rsid w:val="00BD6E8E"/>
    <w:rsid w:val="00BE525E"/>
    <w:rsid w:val="00C24893"/>
    <w:rsid w:val="00C65D87"/>
    <w:rsid w:val="00C73908"/>
    <w:rsid w:val="00CA22C2"/>
    <w:rsid w:val="00CA5B9F"/>
    <w:rsid w:val="00CD2646"/>
    <w:rsid w:val="00CD2870"/>
    <w:rsid w:val="00CE4886"/>
    <w:rsid w:val="00CE7E71"/>
    <w:rsid w:val="00CF1745"/>
    <w:rsid w:val="00CF1FB1"/>
    <w:rsid w:val="00D07FA4"/>
    <w:rsid w:val="00D177A3"/>
    <w:rsid w:val="00D36C82"/>
    <w:rsid w:val="00D36E0D"/>
    <w:rsid w:val="00D421FF"/>
    <w:rsid w:val="00D5187B"/>
    <w:rsid w:val="00D63062"/>
    <w:rsid w:val="00D67662"/>
    <w:rsid w:val="00D94017"/>
    <w:rsid w:val="00DD6FAD"/>
    <w:rsid w:val="00E0159D"/>
    <w:rsid w:val="00E04BA2"/>
    <w:rsid w:val="00E220B8"/>
    <w:rsid w:val="00E60BCC"/>
    <w:rsid w:val="00E66D70"/>
    <w:rsid w:val="00ED1FE2"/>
    <w:rsid w:val="00F975CF"/>
    <w:rsid w:val="00FD6B95"/>
    <w:rsid w:val="00FE0808"/>
    <w:rsid w:val="013DED5F"/>
    <w:rsid w:val="03456B8D"/>
    <w:rsid w:val="037F32A1"/>
    <w:rsid w:val="046B1159"/>
    <w:rsid w:val="047C1163"/>
    <w:rsid w:val="062FF6D4"/>
    <w:rsid w:val="068B60B8"/>
    <w:rsid w:val="06F7598D"/>
    <w:rsid w:val="0772CBDC"/>
    <w:rsid w:val="08989C84"/>
    <w:rsid w:val="08F1FB46"/>
    <w:rsid w:val="098E501A"/>
    <w:rsid w:val="09EFE6BF"/>
    <w:rsid w:val="0AB802AC"/>
    <w:rsid w:val="0B8EE68B"/>
    <w:rsid w:val="0BB75FAE"/>
    <w:rsid w:val="0C0AE09E"/>
    <w:rsid w:val="0C260D30"/>
    <w:rsid w:val="0C7C0E06"/>
    <w:rsid w:val="0E148CAD"/>
    <w:rsid w:val="0E656606"/>
    <w:rsid w:val="0E877A34"/>
    <w:rsid w:val="0FDFBE76"/>
    <w:rsid w:val="11D4EB28"/>
    <w:rsid w:val="11EE33D8"/>
    <w:rsid w:val="134CE9F0"/>
    <w:rsid w:val="13D6B1E7"/>
    <w:rsid w:val="1482C32C"/>
    <w:rsid w:val="156E3E1D"/>
    <w:rsid w:val="15A66F07"/>
    <w:rsid w:val="163C0732"/>
    <w:rsid w:val="17F64780"/>
    <w:rsid w:val="183F3F14"/>
    <w:rsid w:val="193A1C0E"/>
    <w:rsid w:val="1ABBADCA"/>
    <w:rsid w:val="1CCE8ADE"/>
    <w:rsid w:val="1FF3CD7E"/>
    <w:rsid w:val="203CD7AA"/>
    <w:rsid w:val="209F165C"/>
    <w:rsid w:val="215B9572"/>
    <w:rsid w:val="21E4F28D"/>
    <w:rsid w:val="22751BAA"/>
    <w:rsid w:val="22BBC3E9"/>
    <w:rsid w:val="23C65364"/>
    <w:rsid w:val="254D7204"/>
    <w:rsid w:val="25A4830B"/>
    <w:rsid w:val="26DD0A48"/>
    <w:rsid w:val="26EC3EF4"/>
    <w:rsid w:val="26EF1CDA"/>
    <w:rsid w:val="27073515"/>
    <w:rsid w:val="28020149"/>
    <w:rsid w:val="2D654BB1"/>
    <w:rsid w:val="2DA1185D"/>
    <w:rsid w:val="2E17946A"/>
    <w:rsid w:val="2E8C5D8B"/>
    <w:rsid w:val="2E8CD00A"/>
    <w:rsid w:val="2F28AB94"/>
    <w:rsid w:val="2F94F4DB"/>
    <w:rsid w:val="30D5DB60"/>
    <w:rsid w:val="31CBCD3B"/>
    <w:rsid w:val="31CD0E3E"/>
    <w:rsid w:val="31D107C5"/>
    <w:rsid w:val="34B69C2A"/>
    <w:rsid w:val="34C31E13"/>
    <w:rsid w:val="353C6ED0"/>
    <w:rsid w:val="35EC0479"/>
    <w:rsid w:val="3643A4B4"/>
    <w:rsid w:val="3708C751"/>
    <w:rsid w:val="3855812B"/>
    <w:rsid w:val="39274B39"/>
    <w:rsid w:val="3A1C12F9"/>
    <w:rsid w:val="3A29A96A"/>
    <w:rsid w:val="3B0DC601"/>
    <w:rsid w:val="3B92BA88"/>
    <w:rsid w:val="3C2A59A5"/>
    <w:rsid w:val="3D07E30E"/>
    <w:rsid w:val="40B8E489"/>
    <w:rsid w:val="40BF6079"/>
    <w:rsid w:val="4146E19E"/>
    <w:rsid w:val="4152AB98"/>
    <w:rsid w:val="41AA79E7"/>
    <w:rsid w:val="41B41C4A"/>
    <w:rsid w:val="41C4C1E7"/>
    <w:rsid w:val="44CEE621"/>
    <w:rsid w:val="458D53A8"/>
    <w:rsid w:val="467161E4"/>
    <w:rsid w:val="47793DE2"/>
    <w:rsid w:val="48BB7E59"/>
    <w:rsid w:val="490AB874"/>
    <w:rsid w:val="49B05266"/>
    <w:rsid w:val="4C80C03F"/>
    <w:rsid w:val="4CEFA9E4"/>
    <w:rsid w:val="50BB09FC"/>
    <w:rsid w:val="51F1E5C5"/>
    <w:rsid w:val="54DB4FE5"/>
    <w:rsid w:val="55A8B5ED"/>
    <w:rsid w:val="57D25FF2"/>
    <w:rsid w:val="581370FC"/>
    <w:rsid w:val="5817DC6D"/>
    <w:rsid w:val="5855E137"/>
    <w:rsid w:val="591C15D2"/>
    <w:rsid w:val="59752F03"/>
    <w:rsid w:val="59B0BCE8"/>
    <w:rsid w:val="59B81C6B"/>
    <w:rsid w:val="59D1448E"/>
    <w:rsid w:val="5C8CA094"/>
    <w:rsid w:val="5D35715A"/>
    <w:rsid w:val="5D9C4F20"/>
    <w:rsid w:val="5E40AC97"/>
    <w:rsid w:val="5EA22C97"/>
    <w:rsid w:val="5F279537"/>
    <w:rsid w:val="5FB00750"/>
    <w:rsid w:val="6038A118"/>
    <w:rsid w:val="60EC7F6A"/>
    <w:rsid w:val="611F946B"/>
    <w:rsid w:val="61AFDC1D"/>
    <w:rsid w:val="625168D5"/>
    <w:rsid w:val="6324CC39"/>
    <w:rsid w:val="632C9FD8"/>
    <w:rsid w:val="63BBB11E"/>
    <w:rsid w:val="645EFDD0"/>
    <w:rsid w:val="652C8C13"/>
    <w:rsid w:val="65429DB8"/>
    <w:rsid w:val="66005D6D"/>
    <w:rsid w:val="6624B27A"/>
    <w:rsid w:val="66D05B04"/>
    <w:rsid w:val="6713D73F"/>
    <w:rsid w:val="683A4BEF"/>
    <w:rsid w:val="696E58DA"/>
    <w:rsid w:val="69EA7B6F"/>
    <w:rsid w:val="6A6A7014"/>
    <w:rsid w:val="6ABB033D"/>
    <w:rsid w:val="6AC0A602"/>
    <w:rsid w:val="6B0435EF"/>
    <w:rsid w:val="6CC3DE9C"/>
    <w:rsid w:val="6D72B173"/>
    <w:rsid w:val="6E08BDC2"/>
    <w:rsid w:val="6E80479E"/>
    <w:rsid w:val="6EEEB538"/>
    <w:rsid w:val="6F95F975"/>
    <w:rsid w:val="70307DE9"/>
    <w:rsid w:val="70DEF24A"/>
    <w:rsid w:val="710A564C"/>
    <w:rsid w:val="716B4D6C"/>
    <w:rsid w:val="71F71BB3"/>
    <w:rsid w:val="73B29E2B"/>
    <w:rsid w:val="742348E6"/>
    <w:rsid w:val="7626B566"/>
    <w:rsid w:val="769BC014"/>
    <w:rsid w:val="76BC04DD"/>
    <w:rsid w:val="76E837C8"/>
    <w:rsid w:val="772EAC9F"/>
    <w:rsid w:val="77CD06EE"/>
    <w:rsid w:val="77E9EBE8"/>
    <w:rsid w:val="79B731DD"/>
    <w:rsid w:val="7A1536C6"/>
    <w:rsid w:val="7A31308F"/>
    <w:rsid w:val="7B0E0849"/>
    <w:rsid w:val="7B15EAC9"/>
    <w:rsid w:val="7B51120A"/>
    <w:rsid w:val="7C0803C1"/>
    <w:rsid w:val="7C67B81A"/>
    <w:rsid w:val="7DF67153"/>
    <w:rsid w:val="7E8EC583"/>
    <w:rsid w:val="7EA54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1EB6A"/>
  <w15:docId w15:val="{5660D4E6-6ED9-40A2-AB52-126D17B6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paragraph" w:styleId="Heading2">
    <w:name w:val="heading 2"/>
    <w:basedOn w:val="Normal"/>
    <w:next w:val="Normal"/>
    <w:link w:val="Heading2Char"/>
    <w:qFormat/>
    <w:rsid w:val="00AD09D6"/>
    <w:pPr>
      <w:suppressAutoHyphens/>
      <w:spacing w:before="120" w:after="120"/>
      <w:ind w:left="567"/>
      <w:jc w:val="both"/>
      <w:outlineLvl w:val="1"/>
    </w:pPr>
    <w:rPr>
      <w:rFonts w:ascii="Arial" w:eastAsia="Times New Roman" w:hAnsi="Arial" w:cs="Arial"/>
      <w:b/>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customStyle="1" w:styleId="Default">
    <w:name w:val="Default"/>
    <w:rsid w:val="00694040"/>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AD09D6"/>
    <w:rPr>
      <w:rFonts w:ascii="Arial" w:eastAsia="Times New Roman" w:hAnsi="Arial" w:cs="Arial"/>
      <w:b/>
      <w:lang w:eastAsia="ar-SA"/>
    </w:rPr>
  </w:style>
  <w:style w:type="paragraph" w:customStyle="1" w:styleId="BulletsChar">
    <w:name w:val="Bullets Char"/>
    <w:basedOn w:val="Normal"/>
    <w:rsid w:val="00AD09D6"/>
    <w:pPr>
      <w:tabs>
        <w:tab w:val="left" w:pos="2553"/>
      </w:tabs>
      <w:suppressAutoHyphens/>
      <w:spacing w:after="80"/>
      <w:ind w:left="851" w:hanging="284"/>
      <w:jc w:val="both"/>
    </w:pPr>
    <w:rPr>
      <w:rFonts w:ascii="Arial" w:eastAsia="Times New Roman" w:hAnsi="Arial" w:cs="Arial"/>
      <w:lang w:eastAsia="ar-SA"/>
    </w:rPr>
  </w:style>
  <w:style w:type="paragraph" w:styleId="NoSpacing">
    <w:name w:val="No Spacing"/>
    <w:uiPriority w:val="1"/>
    <w:qFormat/>
    <w:rsid w:val="00AD09D6"/>
  </w:style>
  <w:style w:type="character" w:styleId="CommentReference">
    <w:name w:val="annotation reference"/>
    <w:rsid w:val="00AD09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3A61-6DC4-4F19-A365-81DC865F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5506</Characters>
  <Application>Microsoft Office Word</Application>
  <DocSecurity>0</DocSecurity>
  <Lines>423</Lines>
  <Paragraphs>285</Paragraphs>
  <ScaleCrop>false</ScaleCrop>
  <Company>Brooke Weston</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 McGown</dc:creator>
  <cp:lastModifiedBy>Sally Denton</cp:lastModifiedBy>
  <cp:revision>2</cp:revision>
  <cp:lastPrinted>2015-05-01T10:15:00Z</cp:lastPrinted>
  <dcterms:created xsi:type="dcterms:W3CDTF">2026-05-12T14:55:00Z</dcterms:created>
  <dcterms:modified xsi:type="dcterms:W3CDTF">2026-05-12T14:55:00Z</dcterms:modified>
</cp:coreProperties>
</file>