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4049" w14:textId="59C65592" w:rsidR="00481B9B" w:rsidRPr="001F2D53" w:rsidRDefault="00481B9B" w:rsidP="0C1542F5">
      <w:pPr>
        <w:rPr>
          <w:rFonts w:ascii="New Hero" w:hAnsi="New Hero" w:cs="Arial"/>
          <w:b/>
          <w:bCs/>
          <w:color w:val="20ABAD"/>
          <w:sz w:val="22"/>
          <w:szCs w:val="22"/>
          <w:lang w:val="en-GB"/>
        </w:rPr>
      </w:pPr>
      <w:r w:rsidRPr="001F2D53">
        <w:rPr>
          <w:rFonts w:ascii="New Hero" w:hAnsi="New Hero" w:cs="Arial"/>
          <w:noProof/>
          <w:sz w:val="22"/>
          <w:szCs w:val="22"/>
        </w:rPr>
        <w:drawing>
          <wp:anchor distT="0" distB="0" distL="114300" distR="114300" simplePos="0" relativeHeight="251659264" behindDoc="1" locked="0" layoutInCell="1" allowOverlap="1" wp14:anchorId="545C185B" wp14:editId="7548FCBB">
            <wp:simplePos x="0" y="0"/>
            <wp:positionH relativeFrom="column">
              <wp:posOffset>5588635</wp:posOffset>
            </wp:positionH>
            <wp:positionV relativeFrom="paragraph">
              <wp:posOffset>-283210</wp:posOffset>
            </wp:positionV>
            <wp:extent cx="1095375" cy="1003300"/>
            <wp:effectExtent l="0" t="0" r="9525" b="6350"/>
            <wp:wrapTight wrapText="bothSides">
              <wp:wrapPolygon edited="0">
                <wp:start x="0" y="0"/>
                <wp:lineTo x="0" y="21327"/>
                <wp:lineTo x="21412" y="21327"/>
                <wp:lineTo x="21412" y="0"/>
                <wp:lineTo x="0" y="0"/>
              </wp:wrapPolygon>
            </wp:wrapTight>
            <wp:docPr id="1726094070" name="Picture 1" descr="A logo for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94070" name="Picture 1" descr="A logo for a group of peop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D53">
        <w:rPr>
          <w:rFonts w:ascii="New Hero" w:hAnsi="New Hero" w:cs="Arial"/>
          <w:b/>
          <w:bCs/>
          <w:color w:val="20ABAD"/>
          <w:sz w:val="22"/>
          <w:szCs w:val="22"/>
          <w:lang w:val="en-GB"/>
        </w:rPr>
        <w:t xml:space="preserve">Employee Specification </w:t>
      </w:r>
    </w:p>
    <w:p w14:paraId="05F21993" w14:textId="77777777" w:rsidR="00481B9B" w:rsidRPr="001F2D53" w:rsidRDefault="00481B9B" w:rsidP="00481B9B">
      <w:pPr>
        <w:rPr>
          <w:rFonts w:ascii="New Hero" w:hAnsi="New Hero" w:cs="Arial"/>
          <w:b/>
          <w:sz w:val="22"/>
          <w:szCs w:val="22"/>
          <w:lang w:val="en-GB"/>
        </w:rPr>
      </w:pPr>
    </w:p>
    <w:p w14:paraId="33CBC2FE" w14:textId="77777777" w:rsidR="00481B9B" w:rsidRPr="001F2D53" w:rsidRDefault="00481B9B" w:rsidP="00481B9B">
      <w:pPr>
        <w:rPr>
          <w:rFonts w:ascii="New Hero" w:hAnsi="New Hero" w:cs="Arial"/>
          <w:b/>
          <w:sz w:val="22"/>
          <w:szCs w:val="22"/>
          <w:lang w:val="en-GB"/>
        </w:rPr>
      </w:pPr>
      <w:r w:rsidRPr="001F2D53">
        <w:rPr>
          <w:rFonts w:ascii="New Hero" w:hAnsi="New Hero" w:cs="Arial"/>
          <w:sz w:val="22"/>
          <w:szCs w:val="22"/>
          <w:lang w:val="en-GB"/>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 </w:t>
      </w:r>
    </w:p>
    <w:tbl>
      <w:tblPr>
        <w:tblW w:w="11009"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6"/>
        <w:gridCol w:w="1355"/>
        <w:gridCol w:w="1417"/>
        <w:gridCol w:w="1696"/>
        <w:gridCol w:w="15"/>
      </w:tblGrid>
      <w:tr w:rsidR="00481B9B" w:rsidRPr="001F2D53" w14:paraId="3EBD301F" w14:textId="77777777" w:rsidTr="0057789F">
        <w:tc>
          <w:tcPr>
            <w:tcW w:w="6526" w:type="dxa"/>
            <w:tcBorders>
              <w:top w:val="nil"/>
              <w:left w:val="nil"/>
              <w:bottom w:val="nil"/>
              <w:right w:val="single" w:sz="4" w:space="0" w:color="auto"/>
            </w:tcBorders>
          </w:tcPr>
          <w:p w14:paraId="2B0452A8" w14:textId="77777777" w:rsidR="00481B9B" w:rsidRPr="001F2D53" w:rsidRDefault="00481B9B" w:rsidP="000E1B16">
            <w:pPr>
              <w:rPr>
                <w:rFonts w:ascii="New Hero" w:hAnsi="New Hero" w:cs="Arial"/>
                <w:sz w:val="22"/>
                <w:szCs w:val="22"/>
                <w:lang w:val="en-GB"/>
              </w:rPr>
            </w:pPr>
          </w:p>
        </w:tc>
        <w:tc>
          <w:tcPr>
            <w:tcW w:w="4483" w:type="dxa"/>
            <w:gridSpan w:val="4"/>
            <w:tcBorders>
              <w:left w:val="single" w:sz="4" w:space="0" w:color="auto"/>
            </w:tcBorders>
          </w:tcPr>
          <w:p w14:paraId="5FE3BC57" w14:textId="77777777" w:rsidR="00481B9B" w:rsidRPr="001F2D53" w:rsidRDefault="00481B9B" w:rsidP="000E1B16">
            <w:pPr>
              <w:rPr>
                <w:rFonts w:ascii="New Hero" w:hAnsi="New Hero" w:cs="Arial"/>
                <w:b/>
                <w:sz w:val="22"/>
                <w:szCs w:val="22"/>
                <w:lang w:val="en-GB"/>
              </w:rPr>
            </w:pPr>
            <w:r w:rsidRPr="001F2D53">
              <w:rPr>
                <w:rFonts w:ascii="New Hero" w:hAnsi="New Hero" w:cs="Arial"/>
                <w:b/>
                <w:sz w:val="22"/>
                <w:szCs w:val="22"/>
                <w:lang w:val="en-GB"/>
              </w:rPr>
              <w:t>KEY</w:t>
            </w:r>
          </w:p>
        </w:tc>
      </w:tr>
      <w:tr w:rsidR="00481B9B" w:rsidRPr="001F2D53" w14:paraId="09CC3AD6" w14:textId="77777777" w:rsidTr="0057789F">
        <w:trPr>
          <w:gridAfter w:val="1"/>
          <w:wAfter w:w="15" w:type="dxa"/>
        </w:trPr>
        <w:tc>
          <w:tcPr>
            <w:tcW w:w="6526" w:type="dxa"/>
            <w:tcBorders>
              <w:top w:val="nil"/>
              <w:left w:val="nil"/>
              <w:bottom w:val="nil"/>
              <w:right w:val="single" w:sz="4" w:space="0" w:color="auto"/>
            </w:tcBorders>
          </w:tcPr>
          <w:p w14:paraId="7AEBD8EB" w14:textId="77777777" w:rsidR="00481B9B" w:rsidRPr="001F2D53" w:rsidRDefault="00481B9B" w:rsidP="000E1B16">
            <w:pPr>
              <w:rPr>
                <w:rFonts w:ascii="New Hero" w:hAnsi="New Hero" w:cs="Arial"/>
                <w:sz w:val="22"/>
                <w:szCs w:val="22"/>
                <w:lang w:val="en-GB"/>
              </w:rPr>
            </w:pPr>
          </w:p>
        </w:tc>
        <w:tc>
          <w:tcPr>
            <w:tcW w:w="1355" w:type="dxa"/>
            <w:tcBorders>
              <w:left w:val="single" w:sz="4" w:space="0" w:color="auto"/>
            </w:tcBorders>
          </w:tcPr>
          <w:p w14:paraId="44EDB066" w14:textId="77777777" w:rsidR="00481B9B" w:rsidRPr="001F2D53" w:rsidRDefault="00481B9B" w:rsidP="000E1B16">
            <w:pPr>
              <w:rPr>
                <w:rFonts w:ascii="New Hero" w:hAnsi="New Hero" w:cs="Arial"/>
                <w:b/>
                <w:sz w:val="22"/>
                <w:szCs w:val="22"/>
                <w:lang w:val="en-GB"/>
              </w:rPr>
            </w:pPr>
            <w:r w:rsidRPr="001F2D53">
              <w:rPr>
                <w:rFonts w:ascii="New Hero" w:hAnsi="New Hero" w:cs="Arial"/>
                <w:b/>
                <w:sz w:val="22"/>
                <w:szCs w:val="22"/>
                <w:lang w:val="en-GB"/>
              </w:rPr>
              <w:t>A</w:t>
            </w:r>
          </w:p>
        </w:tc>
        <w:tc>
          <w:tcPr>
            <w:tcW w:w="3113" w:type="dxa"/>
            <w:gridSpan w:val="2"/>
            <w:tcBorders>
              <w:left w:val="single" w:sz="4" w:space="0" w:color="auto"/>
            </w:tcBorders>
          </w:tcPr>
          <w:p w14:paraId="6D950ACD" w14:textId="77777777" w:rsidR="00481B9B" w:rsidRPr="001F2D53" w:rsidRDefault="00481B9B" w:rsidP="000E1B16">
            <w:pPr>
              <w:rPr>
                <w:rFonts w:ascii="New Hero" w:hAnsi="New Hero" w:cs="Arial"/>
                <w:sz w:val="22"/>
                <w:szCs w:val="22"/>
                <w:lang w:val="en-GB"/>
              </w:rPr>
            </w:pPr>
            <w:r w:rsidRPr="001F2D53">
              <w:rPr>
                <w:rFonts w:ascii="New Hero" w:hAnsi="New Hero" w:cs="Arial"/>
                <w:sz w:val="22"/>
                <w:szCs w:val="22"/>
                <w:lang w:val="en-GB"/>
              </w:rPr>
              <w:t>= Application</w:t>
            </w:r>
          </w:p>
        </w:tc>
      </w:tr>
      <w:tr w:rsidR="00481B9B" w:rsidRPr="001F2D53" w14:paraId="425EC543" w14:textId="77777777" w:rsidTr="0057789F">
        <w:trPr>
          <w:gridAfter w:val="1"/>
          <w:wAfter w:w="15" w:type="dxa"/>
        </w:trPr>
        <w:tc>
          <w:tcPr>
            <w:tcW w:w="6526" w:type="dxa"/>
            <w:tcBorders>
              <w:top w:val="nil"/>
              <w:left w:val="nil"/>
              <w:bottom w:val="single" w:sz="4" w:space="0" w:color="auto"/>
              <w:right w:val="single" w:sz="4" w:space="0" w:color="auto"/>
            </w:tcBorders>
          </w:tcPr>
          <w:p w14:paraId="7AF9C7A1" w14:textId="77777777" w:rsidR="00481B9B" w:rsidRPr="001F2D53" w:rsidRDefault="00481B9B" w:rsidP="000E1B16">
            <w:pPr>
              <w:rPr>
                <w:rFonts w:ascii="New Hero" w:hAnsi="New Hero" w:cs="Arial"/>
                <w:sz w:val="22"/>
                <w:szCs w:val="22"/>
                <w:lang w:val="en-GB"/>
              </w:rPr>
            </w:pPr>
          </w:p>
        </w:tc>
        <w:tc>
          <w:tcPr>
            <w:tcW w:w="1355" w:type="dxa"/>
            <w:tcBorders>
              <w:left w:val="single" w:sz="4" w:space="0" w:color="auto"/>
            </w:tcBorders>
          </w:tcPr>
          <w:p w14:paraId="5B6C6BEA" w14:textId="77777777" w:rsidR="00481B9B" w:rsidRPr="001F2D53" w:rsidRDefault="00481B9B" w:rsidP="000E1B16">
            <w:pPr>
              <w:rPr>
                <w:rFonts w:ascii="New Hero" w:hAnsi="New Hero" w:cs="Arial"/>
                <w:b/>
                <w:sz w:val="22"/>
                <w:szCs w:val="22"/>
                <w:lang w:val="en-GB"/>
              </w:rPr>
            </w:pPr>
            <w:r w:rsidRPr="001F2D53">
              <w:rPr>
                <w:rFonts w:ascii="New Hero" w:hAnsi="New Hero" w:cs="Arial"/>
                <w:b/>
                <w:sz w:val="22"/>
                <w:szCs w:val="22"/>
                <w:lang w:val="en-GB"/>
              </w:rPr>
              <w:t>SP</w:t>
            </w:r>
          </w:p>
        </w:tc>
        <w:tc>
          <w:tcPr>
            <w:tcW w:w="3113" w:type="dxa"/>
            <w:gridSpan w:val="2"/>
            <w:tcBorders>
              <w:left w:val="single" w:sz="4" w:space="0" w:color="auto"/>
            </w:tcBorders>
          </w:tcPr>
          <w:p w14:paraId="6974D6BB" w14:textId="77777777" w:rsidR="00481B9B" w:rsidRPr="001F2D53" w:rsidRDefault="00481B9B" w:rsidP="000E1B16">
            <w:pPr>
              <w:rPr>
                <w:rFonts w:ascii="New Hero" w:hAnsi="New Hero" w:cs="Arial"/>
                <w:sz w:val="22"/>
                <w:szCs w:val="22"/>
                <w:lang w:val="en-GB"/>
              </w:rPr>
            </w:pPr>
            <w:r w:rsidRPr="001F2D53">
              <w:rPr>
                <w:rFonts w:ascii="New Hero" w:hAnsi="New Hero" w:cs="Arial"/>
                <w:sz w:val="22"/>
                <w:szCs w:val="22"/>
                <w:lang w:val="en-GB"/>
              </w:rPr>
              <w:t>= Selection Process</w:t>
            </w:r>
          </w:p>
        </w:tc>
      </w:tr>
      <w:tr w:rsidR="00481B9B" w:rsidRPr="001F2D53" w14:paraId="57E92901" w14:textId="77777777" w:rsidTr="0057789F">
        <w:trPr>
          <w:gridAfter w:val="1"/>
          <w:wAfter w:w="15" w:type="dxa"/>
        </w:trPr>
        <w:tc>
          <w:tcPr>
            <w:tcW w:w="6526" w:type="dxa"/>
            <w:tcBorders>
              <w:top w:val="single" w:sz="4" w:space="0" w:color="auto"/>
            </w:tcBorders>
            <w:shd w:val="clear" w:color="auto" w:fill="BFBFBF" w:themeFill="background1" w:themeFillShade="BF"/>
          </w:tcPr>
          <w:p w14:paraId="48C26272" w14:textId="41FF5A9B" w:rsidR="00481B9B" w:rsidRPr="001F2D53" w:rsidRDefault="00481B9B" w:rsidP="0057789F">
            <w:pPr>
              <w:tabs>
                <w:tab w:val="left" w:pos="3960"/>
              </w:tabs>
              <w:rPr>
                <w:rFonts w:ascii="New Hero" w:hAnsi="New Hero" w:cs="Arial"/>
                <w:sz w:val="22"/>
                <w:szCs w:val="22"/>
                <w:lang w:val="en-GB"/>
              </w:rPr>
            </w:pPr>
            <w:r w:rsidRPr="001F2D53">
              <w:rPr>
                <w:rFonts w:ascii="New Hero" w:hAnsi="New Hero" w:cs="Arial"/>
                <w:b/>
                <w:sz w:val="22"/>
                <w:szCs w:val="22"/>
                <w:lang w:val="en-GB"/>
              </w:rPr>
              <w:t>Person Specification</w:t>
            </w:r>
            <w:r w:rsidR="0057789F" w:rsidRPr="001F2D53">
              <w:rPr>
                <w:rFonts w:ascii="New Hero" w:hAnsi="New Hero" w:cs="Arial"/>
                <w:b/>
                <w:sz w:val="22"/>
                <w:szCs w:val="22"/>
                <w:lang w:val="en-GB"/>
              </w:rPr>
              <w:tab/>
            </w:r>
          </w:p>
        </w:tc>
        <w:tc>
          <w:tcPr>
            <w:tcW w:w="1355" w:type="dxa"/>
            <w:shd w:val="clear" w:color="auto" w:fill="BFBFBF" w:themeFill="background1" w:themeFillShade="BF"/>
          </w:tcPr>
          <w:p w14:paraId="644797B6" w14:textId="77777777" w:rsidR="00481B9B" w:rsidRPr="001F2D53" w:rsidRDefault="00481B9B" w:rsidP="000E1B16">
            <w:pPr>
              <w:rPr>
                <w:rFonts w:ascii="New Hero" w:hAnsi="New Hero" w:cs="Arial"/>
                <w:sz w:val="22"/>
                <w:szCs w:val="22"/>
                <w:lang w:val="en-GB"/>
              </w:rPr>
            </w:pPr>
            <w:r w:rsidRPr="001F2D53">
              <w:rPr>
                <w:rFonts w:ascii="New Hero" w:hAnsi="New Hero" w:cs="Arial"/>
                <w:b/>
                <w:sz w:val="22"/>
                <w:szCs w:val="22"/>
                <w:lang w:val="en-GB"/>
              </w:rPr>
              <w:t>Essential</w:t>
            </w:r>
          </w:p>
        </w:tc>
        <w:tc>
          <w:tcPr>
            <w:tcW w:w="1417" w:type="dxa"/>
            <w:shd w:val="clear" w:color="auto" w:fill="BFBFBF" w:themeFill="background1" w:themeFillShade="BF"/>
          </w:tcPr>
          <w:p w14:paraId="29941B54" w14:textId="77777777" w:rsidR="00481B9B" w:rsidRPr="001F2D53" w:rsidRDefault="00481B9B" w:rsidP="000E1B16">
            <w:pPr>
              <w:rPr>
                <w:rFonts w:ascii="New Hero" w:hAnsi="New Hero" w:cs="Arial"/>
                <w:b/>
                <w:sz w:val="22"/>
                <w:szCs w:val="22"/>
                <w:lang w:val="en-GB"/>
              </w:rPr>
            </w:pPr>
            <w:r w:rsidRPr="001F2D53">
              <w:rPr>
                <w:rFonts w:ascii="New Hero" w:hAnsi="New Hero" w:cs="Arial"/>
                <w:b/>
                <w:sz w:val="22"/>
                <w:szCs w:val="22"/>
                <w:lang w:val="en-GB"/>
              </w:rPr>
              <w:t>Desirable</w:t>
            </w:r>
          </w:p>
        </w:tc>
        <w:tc>
          <w:tcPr>
            <w:tcW w:w="1696" w:type="dxa"/>
            <w:shd w:val="clear" w:color="auto" w:fill="BFBFBF" w:themeFill="background1" w:themeFillShade="BF"/>
          </w:tcPr>
          <w:p w14:paraId="31E922CF" w14:textId="77777777" w:rsidR="00481B9B" w:rsidRPr="001F2D53" w:rsidRDefault="00481B9B" w:rsidP="000E1B16">
            <w:pPr>
              <w:rPr>
                <w:rFonts w:ascii="New Hero" w:hAnsi="New Hero" w:cs="Arial"/>
                <w:b/>
                <w:sz w:val="22"/>
                <w:szCs w:val="22"/>
                <w:lang w:val="en-GB"/>
              </w:rPr>
            </w:pPr>
            <w:r w:rsidRPr="001F2D53">
              <w:rPr>
                <w:rFonts w:ascii="New Hero" w:hAnsi="New Hero" w:cs="Arial"/>
                <w:b/>
                <w:sz w:val="22"/>
                <w:szCs w:val="22"/>
                <w:lang w:val="en-GB"/>
              </w:rPr>
              <w:t xml:space="preserve">Method of Assessment </w:t>
            </w:r>
          </w:p>
        </w:tc>
      </w:tr>
      <w:tr w:rsidR="00481B9B" w:rsidRPr="001F2D53" w14:paraId="1CA83320" w14:textId="77777777" w:rsidTr="0057789F">
        <w:trPr>
          <w:trHeight w:val="615"/>
        </w:trPr>
        <w:tc>
          <w:tcPr>
            <w:tcW w:w="11009" w:type="dxa"/>
            <w:gridSpan w:val="5"/>
            <w:shd w:val="clear" w:color="auto" w:fill="20ABAD"/>
          </w:tcPr>
          <w:p w14:paraId="26D6E1FB" w14:textId="08E51798" w:rsidR="00481B9B" w:rsidRPr="001F2D53" w:rsidRDefault="000408F3" w:rsidP="000E1B16">
            <w:pPr>
              <w:rPr>
                <w:rFonts w:ascii="New Hero" w:hAnsi="New Hero" w:cs="Arial"/>
                <w:sz w:val="22"/>
                <w:szCs w:val="22"/>
              </w:rPr>
            </w:pPr>
            <w:r w:rsidRPr="001F2D53">
              <w:rPr>
                <w:rFonts w:ascii="New Hero" w:hAnsi="New Hero"/>
                <w:b/>
                <w:sz w:val="22"/>
                <w:szCs w:val="22"/>
                <w:lang w:val="en-GB"/>
              </w:rPr>
              <w:t>Skills</w:t>
            </w:r>
            <w:r w:rsidR="00481B9B" w:rsidRPr="001F2D53">
              <w:rPr>
                <w:rFonts w:ascii="New Hero" w:hAnsi="New Hero"/>
                <w:b/>
                <w:sz w:val="22"/>
                <w:szCs w:val="22"/>
                <w:lang w:val="en-GB"/>
              </w:rPr>
              <w:t xml:space="preserve"> </w:t>
            </w:r>
          </w:p>
        </w:tc>
      </w:tr>
      <w:tr w:rsidR="00481B9B" w:rsidRPr="001F2D53" w14:paraId="56D7CD92" w14:textId="77777777" w:rsidTr="0057789F">
        <w:trPr>
          <w:gridAfter w:val="1"/>
          <w:wAfter w:w="15" w:type="dxa"/>
          <w:trHeight w:val="397"/>
        </w:trPr>
        <w:tc>
          <w:tcPr>
            <w:tcW w:w="6526" w:type="dxa"/>
          </w:tcPr>
          <w:p w14:paraId="7BBE1D66" w14:textId="2119DE1F" w:rsidR="00481B9B" w:rsidRPr="001F2D53" w:rsidRDefault="00286805" w:rsidP="0C1542F5">
            <w:pPr>
              <w:rPr>
                <w:rFonts w:ascii="New Hero" w:hAnsi="New Hero" w:cs="Arial"/>
                <w:sz w:val="22"/>
                <w:szCs w:val="22"/>
                <w:lang w:val="en-GB"/>
              </w:rPr>
            </w:pPr>
            <w:r w:rsidRPr="001F2D53">
              <w:rPr>
                <w:rFonts w:ascii="New Hero" w:hAnsi="New Hero" w:cs="Arial"/>
                <w:sz w:val="22"/>
                <w:szCs w:val="22"/>
              </w:rPr>
              <w:t xml:space="preserve">Current and valid Driving </w:t>
            </w:r>
            <w:proofErr w:type="spellStart"/>
            <w:r w:rsidRPr="001F2D53">
              <w:rPr>
                <w:rFonts w:ascii="New Hero" w:hAnsi="New Hero" w:cs="Arial"/>
                <w:sz w:val="22"/>
                <w:szCs w:val="22"/>
              </w:rPr>
              <w:t>Licence</w:t>
            </w:r>
            <w:proofErr w:type="spellEnd"/>
            <w:r w:rsidR="00AD3CF7" w:rsidRPr="001F2D53">
              <w:rPr>
                <w:rFonts w:ascii="New Hero" w:hAnsi="New Hero" w:cs="Arial"/>
                <w:sz w:val="22"/>
                <w:szCs w:val="22"/>
              </w:rPr>
              <w:t xml:space="preserve"> </w:t>
            </w:r>
          </w:p>
        </w:tc>
        <w:tc>
          <w:tcPr>
            <w:tcW w:w="1355" w:type="dxa"/>
          </w:tcPr>
          <w:p w14:paraId="477ADCE6" w14:textId="3D19C7FC" w:rsidR="00481B9B" w:rsidRPr="001F2D53" w:rsidRDefault="00AD3CF7" w:rsidP="000E1B16">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4F792D5C" w14:textId="61D6721E" w:rsidR="00481B9B" w:rsidRPr="001F2D53" w:rsidRDefault="00AD3CF7" w:rsidP="000E1B16">
            <w:pPr>
              <w:rPr>
                <w:rFonts w:ascii="New Hero" w:hAnsi="New Hero" w:cs="Arial"/>
                <w:b/>
                <w:sz w:val="22"/>
                <w:szCs w:val="22"/>
                <w:lang w:val="en-GB"/>
              </w:rPr>
            </w:pPr>
            <w:r w:rsidRPr="001F2D53">
              <w:rPr>
                <w:rFonts w:ascii="New Hero" w:eastAsia="Wingdings" w:hAnsi="New Hero" w:cs="Wingdings"/>
                <w:sz w:val="22"/>
                <w:szCs w:val="22"/>
                <w:lang w:val="en-GB"/>
              </w:rPr>
              <w:t xml:space="preserve"> </w:t>
            </w:r>
          </w:p>
        </w:tc>
        <w:tc>
          <w:tcPr>
            <w:tcW w:w="1696" w:type="dxa"/>
          </w:tcPr>
          <w:p w14:paraId="76CDF909" w14:textId="77777777" w:rsidR="00481B9B" w:rsidRPr="001F2D53" w:rsidRDefault="00481B9B" w:rsidP="000E1B16">
            <w:pPr>
              <w:rPr>
                <w:rFonts w:ascii="New Hero" w:hAnsi="New Hero" w:cs="Arial"/>
                <w:sz w:val="22"/>
                <w:szCs w:val="22"/>
              </w:rPr>
            </w:pPr>
            <w:r w:rsidRPr="001F2D53">
              <w:rPr>
                <w:rFonts w:ascii="New Hero" w:hAnsi="New Hero" w:cs="Arial"/>
                <w:sz w:val="22"/>
                <w:szCs w:val="22"/>
                <w:lang w:val="en-GB"/>
              </w:rPr>
              <w:t>A &amp; SP</w:t>
            </w:r>
          </w:p>
        </w:tc>
      </w:tr>
      <w:tr w:rsidR="009E1C22" w:rsidRPr="001F2D53" w14:paraId="6FDAAB83" w14:textId="77777777" w:rsidTr="0057789F">
        <w:trPr>
          <w:gridAfter w:val="1"/>
          <w:wAfter w:w="15" w:type="dxa"/>
          <w:trHeight w:val="397"/>
        </w:trPr>
        <w:tc>
          <w:tcPr>
            <w:tcW w:w="6526" w:type="dxa"/>
          </w:tcPr>
          <w:p w14:paraId="2FF64B42" w14:textId="21109DA6" w:rsidR="009E1C22" w:rsidRPr="001F2D53" w:rsidRDefault="009E1C22" w:rsidP="009E1C22">
            <w:pPr>
              <w:rPr>
                <w:rFonts w:ascii="New Hero" w:hAnsi="New Hero" w:cs="Arial"/>
                <w:sz w:val="22"/>
                <w:szCs w:val="22"/>
                <w:lang w:val="en-GB"/>
              </w:rPr>
            </w:pPr>
            <w:r w:rsidRPr="001F2D53">
              <w:rPr>
                <w:rFonts w:ascii="New Hero" w:hAnsi="New Hero" w:cs="Arial"/>
                <w:sz w:val="22"/>
                <w:szCs w:val="22"/>
              </w:rPr>
              <w:t>Effective relationships with learners, parents and staff</w:t>
            </w:r>
          </w:p>
        </w:tc>
        <w:tc>
          <w:tcPr>
            <w:tcW w:w="1355" w:type="dxa"/>
          </w:tcPr>
          <w:p w14:paraId="16B1E810" w14:textId="77777777" w:rsidR="009E1C22" w:rsidRPr="001F2D53" w:rsidRDefault="009E1C22"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4220736C" w14:textId="77777777" w:rsidR="009E1C22" w:rsidRPr="001F2D53" w:rsidRDefault="009E1C22" w:rsidP="009E1C22">
            <w:pPr>
              <w:rPr>
                <w:rFonts w:ascii="New Hero" w:hAnsi="New Hero" w:cs="Arial"/>
                <w:b/>
                <w:sz w:val="22"/>
                <w:szCs w:val="22"/>
                <w:lang w:val="en-GB"/>
              </w:rPr>
            </w:pPr>
          </w:p>
        </w:tc>
        <w:tc>
          <w:tcPr>
            <w:tcW w:w="1696" w:type="dxa"/>
          </w:tcPr>
          <w:p w14:paraId="71F8C641" w14:textId="77777777" w:rsidR="009E1C22" w:rsidRPr="001F2D53" w:rsidRDefault="009E1C22" w:rsidP="009E1C22">
            <w:pPr>
              <w:rPr>
                <w:rFonts w:ascii="New Hero" w:hAnsi="New Hero" w:cs="Arial"/>
                <w:sz w:val="22"/>
                <w:szCs w:val="22"/>
              </w:rPr>
            </w:pPr>
            <w:r w:rsidRPr="001F2D53">
              <w:rPr>
                <w:rFonts w:ascii="New Hero" w:hAnsi="New Hero" w:cs="Arial"/>
                <w:sz w:val="22"/>
                <w:szCs w:val="22"/>
                <w:lang w:val="en-GB"/>
              </w:rPr>
              <w:t>A &amp; SP</w:t>
            </w:r>
          </w:p>
        </w:tc>
      </w:tr>
      <w:tr w:rsidR="009E1C22" w:rsidRPr="001F2D53" w14:paraId="425C9D70" w14:textId="77777777" w:rsidTr="0057789F">
        <w:trPr>
          <w:gridAfter w:val="1"/>
          <w:wAfter w:w="15" w:type="dxa"/>
          <w:trHeight w:val="397"/>
        </w:trPr>
        <w:tc>
          <w:tcPr>
            <w:tcW w:w="6526" w:type="dxa"/>
          </w:tcPr>
          <w:p w14:paraId="32F2C331" w14:textId="5CC9EAE7" w:rsidR="009E1C22" w:rsidRPr="001F2D53" w:rsidRDefault="00D4526B" w:rsidP="009E1C22">
            <w:pPr>
              <w:rPr>
                <w:rFonts w:ascii="New Hero" w:hAnsi="New Hero" w:cs="Arial"/>
                <w:sz w:val="22"/>
                <w:szCs w:val="22"/>
                <w:lang w:val="en-GB"/>
              </w:rPr>
            </w:pPr>
            <w:r w:rsidRPr="001F2D53">
              <w:rPr>
                <w:rFonts w:ascii="New Hero" w:hAnsi="New Hero" w:cs="Arial"/>
                <w:sz w:val="22"/>
                <w:szCs w:val="22"/>
              </w:rPr>
              <w:t>Ability to challenge and inspire colleagues to achieve outstanding practice</w:t>
            </w:r>
            <w:r w:rsidR="001A644C" w:rsidRPr="001F2D53">
              <w:rPr>
                <w:rFonts w:ascii="New Hero" w:hAnsi="New Hero" w:cs="Arial"/>
                <w:sz w:val="22"/>
                <w:szCs w:val="22"/>
              </w:rPr>
              <w:t xml:space="preserve"> </w:t>
            </w:r>
          </w:p>
        </w:tc>
        <w:tc>
          <w:tcPr>
            <w:tcW w:w="1355" w:type="dxa"/>
          </w:tcPr>
          <w:p w14:paraId="2636F95B" w14:textId="77777777" w:rsidR="009E1C22" w:rsidRPr="001F2D53" w:rsidRDefault="009E1C22" w:rsidP="009E1C22">
            <w:pPr>
              <w:rPr>
                <w:rFonts w:ascii="New Hero" w:hAnsi="New Hero" w:cs="Arial"/>
                <w:sz w:val="22"/>
                <w:szCs w:val="22"/>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2608E7A2" w14:textId="77777777" w:rsidR="009E1C22" w:rsidRPr="001F2D53" w:rsidRDefault="009E1C22" w:rsidP="009E1C22">
            <w:pPr>
              <w:rPr>
                <w:rFonts w:ascii="New Hero" w:hAnsi="New Hero" w:cs="Arial"/>
                <w:b/>
                <w:sz w:val="22"/>
                <w:szCs w:val="22"/>
                <w:lang w:val="en-GB"/>
              </w:rPr>
            </w:pPr>
          </w:p>
        </w:tc>
        <w:tc>
          <w:tcPr>
            <w:tcW w:w="1696" w:type="dxa"/>
          </w:tcPr>
          <w:p w14:paraId="3EAB07F2" w14:textId="77777777" w:rsidR="009E1C22" w:rsidRPr="001F2D53" w:rsidRDefault="009E1C22" w:rsidP="009E1C22">
            <w:pPr>
              <w:rPr>
                <w:rFonts w:ascii="New Hero" w:hAnsi="New Hero" w:cs="Arial"/>
                <w:sz w:val="22"/>
                <w:szCs w:val="22"/>
              </w:rPr>
            </w:pPr>
            <w:r w:rsidRPr="001F2D53">
              <w:rPr>
                <w:rFonts w:ascii="New Hero" w:hAnsi="New Hero" w:cs="Arial"/>
                <w:sz w:val="22"/>
                <w:szCs w:val="22"/>
                <w:lang w:val="en-GB"/>
              </w:rPr>
              <w:t>A &amp; SP</w:t>
            </w:r>
          </w:p>
        </w:tc>
      </w:tr>
      <w:tr w:rsidR="009E1C22" w:rsidRPr="001F2D53" w14:paraId="357E2876" w14:textId="77777777" w:rsidTr="0057789F">
        <w:trPr>
          <w:gridAfter w:val="1"/>
          <w:wAfter w:w="15" w:type="dxa"/>
          <w:trHeight w:val="397"/>
        </w:trPr>
        <w:tc>
          <w:tcPr>
            <w:tcW w:w="6526" w:type="dxa"/>
          </w:tcPr>
          <w:p w14:paraId="7610B94F" w14:textId="49458E70" w:rsidR="009E1C22" w:rsidRPr="001F2D53" w:rsidRDefault="001A644C" w:rsidP="009E1C22">
            <w:pPr>
              <w:rPr>
                <w:rFonts w:ascii="New Hero" w:hAnsi="New Hero" w:cs="Arial"/>
                <w:sz w:val="22"/>
                <w:szCs w:val="22"/>
                <w:lang w:val="en-GB"/>
              </w:rPr>
            </w:pPr>
            <w:r w:rsidRPr="001F2D53">
              <w:rPr>
                <w:rFonts w:ascii="New Hero" w:hAnsi="New Hero" w:cs="Arial"/>
                <w:sz w:val="22"/>
                <w:szCs w:val="22"/>
              </w:rPr>
              <w:t xml:space="preserve">Effective </w:t>
            </w:r>
            <w:proofErr w:type="spellStart"/>
            <w:r w:rsidRPr="001F2D53">
              <w:rPr>
                <w:rFonts w:ascii="New Hero" w:hAnsi="New Hero" w:cs="Arial"/>
                <w:sz w:val="22"/>
                <w:szCs w:val="22"/>
              </w:rPr>
              <w:t>organisational</w:t>
            </w:r>
            <w:proofErr w:type="spellEnd"/>
            <w:r w:rsidRPr="001F2D53">
              <w:rPr>
                <w:rFonts w:ascii="New Hero" w:hAnsi="New Hero" w:cs="Arial"/>
                <w:sz w:val="22"/>
                <w:szCs w:val="22"/>
              </w:rPr>
              <w:t xml:space="preserve"> skills</w:t>
            </w:r>
          </w:p>
        </w:tc>
        <w:tc>
          <w:tcPr>
            <w:tcW w:w="1355" w:type="dxa"/>
          </w:tcPr>
          <w:p w14:paraId="7AA213EA" w14:textId="77777777" w:rsidR="009E1C22" w:rsidRPr="001F2D53" w:rsidRDefault="009E1C22" w:rsidP="009E1C22">
            <w:pPr>
              <w:rPr>
                <w:rFonts w:ascii="New Hero" w:hAnsi="New Hero" w:cs="Arial"/>
                <w:sz w:val="22"/>
                <w:szCs w:val="22"/>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36E300E7" w14:textId="77777777" w:rsidR="009E1C22" w:rsidRPr="001F2D53" w:rsidRDefault="009E1C22" w:rsidP="009E1C22">
            <w:pPr>
              <w:rPr>
                <w:rFonts w:ascii="New Hero" w:hAnsi="New Hero" w:cs="Arial"/>
                <w:b/>
                <w:sz w:val="22"/>
                <w:szCs w:val="22"/>
                <w:lang w:val="en-GB"/>
              </w:rPr>
            </w:pPr>
          </w:p>
        </w:tc>
        <w:tc>
          <w:tcPr>
            <w:tcW w:w="1696" w:type="dxa"/>
          </w:tcPr>
          <w:p w14:paraId="3DA6725D" w14:textId="77777777" w:rsidR="009E1C22" w:rsidRPr="001F2D53" w:rsidRDefault="009E1C22" w:rsidP="009E1C22">
            <w:pPr>
              <w:rPr>
                <w:rFonts w:ascii="New Hero" w:hAnsi="New Hero" w:cs="Arial"/>
                <w:sz w:val="22"/>
                <w:szCs w:val="22"/>
              </w:rPr>
            </w:pPr>
            <w:r w:rsidRPr="001F2D53">
              <w:rPr>
                <w:rFonts w:ascii="New Hero" w:hAnsi="New Hero" w:cs="Arial"/>
                <w:sz w:val="22"/>
                <w:szCs w:val="22"/>
                <w:lang w:val="en-GB"/>
              </w:rPr>
              <w:t>A &amp; SP</w:t>
            </w:r>
          </w:p>
        </w:tc>
      </w:tr>
      <w:tr w:rsidR="009E1C22" w:rsidRPr="001F2D53" w14:paraId="24592EF1" w14:textId="77777777" w:rsidTr="0057789F">
        <w:trPr>
          <w:gridAfter w:val="1"/>
          <w:wAfter w:w="15" w:type="dxa"/>
          <w:trHeight w:val="397"/>
        </w:trPr>
        <w:tc>
          <w:tcPr>
            <w:tcW w:w="6526" w:type="dxa"/>
          </w:tcPr>
          <w:p w14:paraId="43E30611" w14:textId="7332F373" w:rsidR="009E1C22" w:rsidRPr="001F2D53" w:rsidRDefault="00A23A43" w:rsidP="009E1C22">
            <w:pPr>
              <w:rPr>
                <w:rFonts w:ascii="New Hero" w:hAnsi="New Hero" w:cs="Arial"/>
                <w:sz w:val="22"/>
                <w:szCs w:val="22"/>
                <w:lang w:val="en-GB"/>
              </w:rPr>
            </w:pPr>
            <w:r w:rsidRPr="001F2D53">
              <w:rPr>
                <w:rFonts w:ascii="New Hero" w:hAnsi="New Hero" w:cs="Arial"/>
                <w:sz w:val="22"/>
                <w:szCs w:val="22"/>
              </w:rPr>
              <w:t>Ability to manage projects and resources effectively</w:t>
            </w:r>
          </w:p>
        </w:tc>
        <w:tc>
          <w:tcPr>
            <w:tcW w:w="1355" w:type="dxa"/>
          </w:tcPr>
          <w:p w14:paraId="776C93C9" w14:textId="77777777" w:rsidR="009E1C22" w:rsidRPr="001F2D53" w:rsidRDefault="009E1C22" w:rsidP="009E1C22">
            <w:pPr>
              <w:rPr>
                <w:rFonts w:ascii="New Hero" w:hAnsi="New Hero" w:cs="Arial"/>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1B6E8F84" w14:textId="77777777" w:rsidR="009E1C22" w:rsidRPr="001F2D53" w:rsidRDefault="009E1C22" w:rsidP="009E1C22">
            <w:pPr>
              <w:rPr>
                <w:rFonts w:ascii="New Hero" w:hAnsi="New Hero" w:cs="Arial"/>
                <w:b/>
                <w:sz w:val="22"/>
                <w:szCs w:val="22"/>
                <w:lang w:val="en-GB"/>
              </w:rPr>
            </w:pPr>
          </w:p>
        </w:tc>
        <w:tc>
          <w:tcPr>
            <w:tcW w:w="1696" w:type="dxa"/>
          </w:tcPr>
          <w:p w14:paraId="7B847A6A" w14:textId="77777777" w:rsidR="009E1C22" w:rsidRPr="001F2D53" w:rsidRDefault="009E1C22" w:rsidP="009E1C22">
            <w:pPr>
              <w:rPr>
                <w:rFonts w:ascii="New Hero" w:hAnsi="New Hero" w:cs="Arial"/>
                <w:sz w:val="22"/>
                <w:szCs w:val="22"/>
                <w:lang w:val="en-GB"/>
              </w:rPr>
            </w:pPr>
            <w:r w:rsidRPr="001F2D53">
              <w:rPr>
                <w:rFonts w:ascii="New Hero" w:hAnsi="New Hero" w:cs="Arial"/>
                <w:sz w:val="22"/>
                <w:szCs w:val="22"/>
                <w:lang w:val="en-GB"/>
              </w:rPr>
              <w:t>A &amp; SP</w:t>
            </w:r>
          </w:p>
        </w:tc>
      </w:tr>
      <w:tr w:rsidR="009E1C22" w:rsidRPr="001F2D53" w14:paraId="56DDD84F" w14:textId="77777777" w:rsidTr="0057789F">
        <w:trPr>
          <w:gridAfter w:val="1"/>
          <w:wAfter w:w="15" w:type="dxa"/>
          <w:trHeight w:val="397"/>
        </w:trPr>
        <w:tc>
          <w:tcPr>
            <w:tcW w:w="6526" w:type="dxa"/>
          </w:tcPr>
          <w:p w14:paraId="0C6AA5E7" w14:textId="20416F90" w:rsidR="009E1C22" w:rsidRPr="001F2D53" w:rsidRDefault="00246A6F" w:rsidP="009E1C22">
            <w:pPr>
              <w:rPr>
                <w:rFonts w:ascii="New Hero" w:hAnsi="New Hero" w:cs="Arial"/>
                <w:sz w:val="22"/>
                <w:szCs w:val="22"/>
                <w:lang w:val="en-GB"/>
              </w:rPr>
            </w:pPr>
            <w:r w:rsidRPr="001F2D53">
              <w:rPr>
                <w:rFonts w:ascii="New Hero" w:hAnsi="New Hero" w:cs="Arial"/>
                <w:sz w:val="22"/>
                <w:szCs w:val="22"/>
              </w:rPr>
              <w:t>Ability to work on own initiative and as part of a team</w:t>
            </w:r>
          </w:p>
        </w:tc>
        <w:tc>
          <w:tcPr>
            <w:tcW w:w="1355" w:type="dxa"/>
          </w:tcPr>
          <w:p w14:paraId="726B33EE" w14:textId="77777777" w:rsidR="009E1C22" w:rsidRPr="001F2D53" w:rsidRDefault="009E1C22" w:rsidP="009E1C22">
            <w:pPr>
              <w:rPr>
                <w:rFonts w:ascii="New Hero" w:hAnsi="New Hero" w:cs="Arial"/>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15B42753" w14:textId="77777777" w:rsidR="009E1C22" w:rsidRPr="001F2D53" w:rsidRDefault="009E1C22" w:rsidP="009E1C22">
            <w:pPr>
              <w:rPr>
                <w:rFonts w:ascii="New Hero" w:hAnsi="New Hero" w:cs="Arial"/>
                <w:b/>
                <w:sz w:val="22"/>
                <w:szCs w:val="22"/>
                <w:lang w:val="en-GB"/>
              </w:rPr>
            </w:pPr>
          </w:p>
        </w:tc>
        <w:tc>
          <w:tcPr>
            <w:tcW w:w="1696" w:type="dxa"/>
          </w:tcPr>
          <w:p w14:paraId="3B556A5A" w14:textId="77777777" w:rsidR="009E1C22" w:rsidRPr="001F2D53" w:rsidRDefault="009E1C22" w:rsidP="009E1C22">
            <w:pPr>
              <w:rPr>
                <w:rFonts w:ascii="New Hero" w:hAnsi="New Hero" w:cs="Arial"/>
                <w:sz w:val="22"/>
                <w:szCs w:val="22"/>
                <w:lang w:val="en-GB"/>
              </w:rPr>
            </w:pPr>
            <w:r w:rsidRPr="001F2D53">
              <w:rPr>
                <w:rFonts w:ascii="New Hero" w:hAnsi="New Hero" w:cs="Arial"/>
                <w:sz w:val="22"/>
                <w:szCs w:val="22"/>
                <w:lang w:val="en-GB"/>
              </w:rPr>
              <w:t>A &amp; SP</w:t>
            </w:r>
          </w:p>
        </w:tc>
      </w:tr>
      <w:tr w:rsidR="009E1C22" w:rsidRPr="001F2D53" w14:paraId="50AD3F1E" w14:textId="77777777" w:rsidTr="0057789F">
        <w:trPr>
          <w:gridAfter w:val="1"/>
          <w:wAfter w:w="15" w:type="dxa"/>
          <w:trHeight w:val="397"/>
        </w:trPr>
        <w:tc>
          <w:tcPr>
            <w:tcW w:w="6526" w:type="dxa"/>
          </w:tcPr>
          <w:p w14:paraId="17C031D5" w14:textId="636EE24C" w:rsidR="009E1C22" w:rsidRPr="001F2D53" w:rsidRDefault="00370127" w:rsidP="009E1C22">
            <w:pPr>
              <w:rPr>
                <w:rFonts w:ascii="New Hero" w:hAnsi="New Hero" w:cs="Arial"/>
                <w:sz w:val="22"/>
                <w:szCs w:val="22"/>
                <w:lang w:val="en-GB"/>
              </w:rPr>
            </w:pPr>
            <w:r w:rsidRPr="001F2D53">
              <w:rPr>
                <w:rFonts w:ascii="New Hero" w:hAnsi="New Hero" w:cs="Arial"/>
                <w:sz w:val="22"/>
                <w:szCs w:val="22"/>
              </w:rPr>
              <w:t>Develop and maintain communication with people on complex matters, issues and ideas and/or complex situations</w:t>
            </w:r>
          </w:p>
        </w:tc>
        <w:tc>
          <w:tcPr>
            <w:tcW w:w="1355" w:type="dxa"/>
          </w:tcPr>
          <w:p w14:paraId="434477C5" w14:textId="3689445F" w:rsidR="009E1C22" w:rsidRPr="001F2D53" w:rsidRDefault="009E1C22" w:rsidP="009E1C22">
            <w:pPr>
              <w:rPr>
                <w:rFonts w:ascii="New Hero" w:hAnsi="New Hero" w:cs="Arial"/>
                <w:sz w:val="22"/>
                <w:szCs w:val="22"/>
                <w:lang w:val="en-GB"/>
              </w:rPr>
            </w:pPr>
          </w:p>
        </w:tc>
        <w:tc>
          <w:tcPr>
            <w:tcW w:w="1417" w:type="dxa"/>
            <w:shd w:val="clear" w:color="auto" w:fill="BFBFBF" w:themeFill="background1" w:themeFillShade="BF"/>
          </w:tcPr>
          <w:p w14:paraId="34B38DAB" w14:textId="26159D54" w:rsidR="009E1C22" w:rsidRPr="001F2D53" w:rsidRDefault="00914F79"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696" w:type="dxa"/>
          </w:tcPr>
          <w:p w14:paraId="674EAF70" w14:textId="77777777" w:rsidR="009E1C22" w:rsidRPr="001F2D53" w:rsidRDefault="009E1C22" w:rsidP="009E1C22">
            <w:pPr>
              <w:rPr>
                <w:rFonts w:ascii="New Hero" w:hAnsi="New Hero" w:cs="Arial"/>
                <w:sz w:val="22"/>
                <w:szCs w:val="22"/>
                <w:lang w:val="en-GB"/>
              </w:rPr>
            </w:pPr>
            <w:r w:rsidRPr="001F2D53">
              <w:rPr>
                <w:rFonts w:ascii="New Hero" w:hAnsi="New Hero" w:cs="Arial"/>
                <w:sz w:val="22"/>
                <w:szCs w:val="22"/>
                <w:lang w:val="en-GB"/>
              </w:rPr>
              <w:t>A &amp; SP</w:t>
            </w:r>
          </w:p>
        </w:tc>
      </w:tr>
      <w:tr w:rsidR="009E1C22" w:rsidRPr="001F2D53" w14:paraId="1CE91B03" w14:textId="77777777" w:rsidTr="0057789F">
        <w:trPr>
          <w:gridAfter w:val="1"/>
          <w:wAfter w:w="15" w:type="dxa"/>
          <w:trHeight w:val="397"/>
        </w:trPr>
        <w:tc>
          <w:tcPr>
            <w:tcW w:w="6526" w:type="dxa"/>
          </w:tcPr>
          <w:p w14:paraId="215B3D2A" w14:textId="1C9B0366" w:rsidR="009E1C22" w:rsidRPr="001F2D53" w:rsidRDefault="00B55AD0" w:rsidP="009E1C22">
            <w:pPr>
              <w:rPr>
                <w:rFonts w:ascii="New Hero" w:hAnsi="New Hero" w:cs="Arial"/>
                <w:sz w:val="22"/>
                <w:szCs w:val="22"/>
                <w:lang w:val="en-GB"/>
              </w:rPr>
            </w:pPr>
            <w:r w:rsidRPr="001F2D53">
              <w:rPr>
                <w:rFonts w:ascii="New Hero" w:hAnsi="New Hero" w:cs="Arial"/>
                <w:sz w:val="22"/>
                <w:szCs w:val="22"/>
              </w:rPr>
              <w:t>Evidence of involvement in service development/ improvement.</w:t>
            </w:r>
          </w:p>
        </w:tc>
        <w:tc>
          <w:tcPr>
            <w:tcW w:w="1355" w:type="dxa"/>
          </w:tcPr>
          <w:p w14:paraId="444630E0" w14:textId="4B10CED9" w:rsidR="009E1C22" w:rsidRPr="001F2D53" w:rsidRDefault="009E1C22" w:rsidP="009E1C22">
            <w:pPr>
              <w:rPr>
                <w:rFonts w:ascii="New Hero" w:hAnsi="New Hero" w:cs="Arial"/>
                <w:sz w:val="22"/>
                <w:szCs w:val="22"/>
                <w:lang w:val="en-GB"/>
              </w:rPr>
            </w:pPr>
          </w:p>
        </w:tc>
        <w:tc>
          <w:tcPr>
            <w:tcW w:w="1417" w:type="dxa"/>
            <w:shd w:val="clear" w:color="auto" w:fill="BFBFBF" w:themeFill="background1" w:themeFillShade="BF"/>
          </w:tcPr>
          <w:p w14:paraId="53CDD931" w14:textId="264169EC" w:rsidR="009E1C22" w:rsidRPr="001F2D53" w:rsidRDefault="00914F79"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696" w:type="dxa"/>
          </w:tcPr>
          <w:p w14:paraId="1B120226" w14:textId="77777777" w:rsidR="009E1C22" w:rsidRPr="001F2D53" w:rsidRDefault="009E1C22" w:rsidP="009E1C22">
            <w:pPr>
              <w:rPr>
                <w:rFonts w:ascii="New Hero" w:hAnsi="New Hero" w:cs="Arial"/>
                <w:sz w:val="22"/>
                <w:szCs w:val="22"/>
                <w:lang w:val="en-GB"/>
              </w:rPr>
            </w:pPr>
            <w:r w:rsidRPr="001F2D53">
              <w:rPr>
                <w:rFonts w:ascii="New Hero" w:hAnsi="New Hero" w:cs="Arial"/>
                <w:sz w:val="22"/>
                <w:szCs w:val="22"/>
                <w:lang w:val="en-GB"/>
              </w:rPr>
              <w:t>A &amp; SP</w:t>
            </w:r>
          </w:p>
        </w:tc>
      </w:tr>
      <w:tr w:rsidR="009E1C22" w:rsidRPr="001F2D53" w14:paraId="69E0ED66" w14:textId="77777777" w:rsidTr="0057789F">
        <w:trPr>
          <w:trHeight w:val="397"/>
        </w:trPr>
        <w:tc>
          <w:tcPr>
            <w:tcW w:w="11009" w:type="dxa"/>
            <w:gridSpan w:val="5"/>
            <w:shd w:val="clear" w:color="auto" w:fill="20ABAD"/>
          </w:tcPr>
          <w:p w14:paraId="68F3BE85" w14:textId="2926FD5D" w:rsidR="009E1C22" w:rsidRPr="001F2D53" w:rsidRDefault="000408F3" w:rsidP="009E1C22">
            <w:pPr>
              <w:rPr>
                <w:rFonts w:ascii="New Hero" w:hAnsi="New Hero" w:cs="Arial"/>
                <w:sz w:val="22"/>
                <w:szCs w:val="22"/>
              </w:rPr>
            </w:pPr>
            <w:r w:rsidRPr="001F2D53">
              <w:rPr>
                <w:rFonts w:ascii="New Hero" w:hAnsi="New Hero"/>
                <w:b/>
                <w:sz w:val="22"/>
                <w:szCs w:val="22"/>
                <w:lang w:val="en-GB"/>
              </w:rPr>
              <w:t xml:space="preserve">Knowledge / </w:t>
            </w:r>
            <w:r w:rsidR="009E1C22" w:rsidRPr="001F2D53">
              <w:rPr>
                <w:rFonts w:ascii="New Hero" w:hAnsi="New Hero"/>
                <w:b/>
                <w:sz w:val="22"/>
                <w:szCs w:val="22"/>
                <w:lang w:val="en-GB"/>
              </w:rPr>
              <w:t>Qualifications</w:t>
            </w:r>
          </w:p>
        </w:tc>
      </w:tr>
      <w:tr w:rsidR="009E1C22" w:rsidRPr="001F2D53" w14:paraId="0C2FFFCE" w14:textId="77777777" w:rsidTr="0057789F">
        <w:trPr>
          <w:gridAfter w:val="1"/>
          <w:wAfter w:w="15" w:type="dxa"/>
          <w:trHeight w:val="397"/>
        </w:trPr>
        <w:tc>
          <w:tcPr>
            <w:tcW w:w="6526" w:type="dxa"/>
          </w:tcPr>
          <w:p w14:paraId="75005045" w14:textId="7D57DF47" w:rsidR="009E1C22" w:rsidRPr="001F2D53" w:rsidRDefault="00CD2BBF" w:rsidP="009E1C22">
            <w:pPr>
              <w:rPr>
                <w:rFonts w:ascii="New Hero" w:hAnsi="New Hero"/>
                <w:sz w:val="22"/>
                <w:szCs w:val="22"/>
                <w:lang w:val="en-GB"/>
              </w:rPr>
            </w:pPr>
            <w:r w:rsidRPr="001F2D53">
              <w:rPr>
                <w:rFonts w:ascii="New Hero" w:hAnsi="New Hero" w:cs="Arial"/>
                <w:sz w:val="22"/>
                <w:szCs w:val="22"/>
              </w:rPr>
              <w:t>Excellent IT skills.</w:t>
            </w:r>
          </w:p>
        </w:tc>
        <w:tc>
          <w:tcPr>
            <w:tcW w:w="1355" w:type="dxa"/>
          </w:tcPr>
          <w:p w14:paraId="28146EB0" w14:textId="77777777" w:rsidR="009E1C22" w:rsidRPr="001F2D53" w:rsidRDefault="009E1C22"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32E72716" w14:textId="77777777" w:rsidR="009E1C22" w:rsidRPr="001F2D53" w:rsidRDefault="009E1C22" w:rsidP="009E1C22">
            <w:pPr>
              <w:rPr>
                <w:rFonts w:ascii="New Hero" w:hAnsi="New Hero" w:cs="Arial"/>
                <w:b/>
                <w:sz w:val="22"/>
                <w:szCs w:val="22"/>
                <w:lang w:val="en-GB"/>
              </w:rPr>
            </w:pPr>
          </w:p>
        </w:tc>
        <w:tc>
          <w:tcPr>
            <w:tcW w:w="1696" w:type="dxa"/>
          </w:tcPr>
          <w:p w14:paraId="68D345F7" w14:textId="77777777" w:rsidR="009E1C22" w:rsidRPr="001F2D53" w:rsidRDefault="009E1C22" w:rsidP="009E1C22">
            <w:pPr>
              <w:rPr>
                <w:rFonts w:ascii="New Hero" w:hAnsi="New Hero" w:cs="Arial"/>
                <w:sz w:val="22"/>
                <w:szCs w:val="22"/>
                <w:lang w:val="en-GB"/>
              </w:rPr>
            </w:pPr>
            <w:r w:rsidRPr="001F2D53">
              <w:rPr>
                <w:rFonts w:ascii="New Hero" w:hAnsi="New Hero" w:cs="Arial"/>
                <w:sz w:val="22"/>
                <w:szCs w:val="22"/>
                <w:lang w:val="en-GB"/>
              </w:rPr>
              <w:t>A &amp; SP</w:t>
            </w:r>
          </w:p>
        </w:tc>
      </w:tr>
      <w:tr w:rsidR="009E1C22" w:rsidRPr="001F2D53" w14:paraId="1E0B26BA" w14:textId="77777777" w:rsidTr="0057789F">
        <w:trPr>
          <w:gridAfter w:val="1"/>
          <w:wAfter w:w="15" w:type="dxa"/>
          <w:trHeight w:val="397"/>
        </w:trPr>
        <w:tc>
          <w:tcPr>
            <w:tcW w:w="6526" w:type="dxa"/>
          </w:tcPr>
          <w:p w14:paraId="28754AF8" w14:textId="67804FD7" w:rsidR="009E1C22" w:rsidRPr="001F2D53" w:rsidRDefault="00377EB6" w:rsidP="009E1C22">
            <w:pPr>
              <w:rPr>
                <w:rFonts w:ascii="New Hero" w:hAnsi="New Hero"/>
                <w:sz w:val="22"/>
                <w:szCs w:val="22"/>
                <w:lang w:val="en-GB"/>
              </w:rPr>
            </w:pPr>
            <w:r w:rsidRPr="001F2D53">
              <w:rPr>
                <w:rFonts w:ascii="New Hero" w:hAnsi="New Hero" w:cs="Arial"/>
                <w:sz w:val="22"/>
                <w:szCs w:val="22"/>
              </w:rPr>
              <w:t>Excellent communication skills along with good reading, writing and numeracy skills</w:t>
            </w:r>
          </w:p>
        </w:tc>
        <w:tc>
          <w:tcPr>
            <w:tcW w:w="1355" w:type="dxa"/>
          </w:tcPr>
          <w:p w14:paraId="36C9CA5C" w14:textId="77777777" w:rsidR="009E1C22" w:rsidRPr="001F2D53" w:rsidRDefault="009E1C22"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76650316" w14:textId="77777777" w:rsidR="009E1C22" w:rsidRPr="001F2D53" w:rsidRDefault="009E1C22" w:rsidP="009E1C22">
            <w:pPr>
              <w:rPr>
                <w:rFonts w:ascii="New Hero" w:hAnsi="New Hero" w:cs="Arial"/>
                <w:b/>
                <w:sz w:val="22"/>
                <w:szCs w:val="22"/>
                <w:lang w:val="en-GB"/>
              </w:rPr>
            </w:pPr>
          </w:p>
        </w:tc>
        <w:tc>
          <w:tcPr>
            <w:tcW w:w="1696" w:type="dxa"/>
          </w:tcPr>
          <w:p w14:paraId="1C3450C4" w14:textId="77777777" w:rsidR="009E1C22" w:rsidRPr="001F2D53" w:rsidRDefault="009E1C22" w:rsidP="009E1C22">
            <w:pPr>
              <w:rPr>
                <w:rFonts w:ascii="New Hero" w:hAnsi="New Hero" w:cs="Arial"/>
                <w:sz w:val="22"/>
                <w:szCs w:val="22"/>
              </w:rPr>
            </w:pPr>
            <w:r w:rsidRPr="001F2D53">
              <w:rPr>
                <w:rFonts w:ascii="New Hero" w:hAnsi="New Hero" w:cs="Arial"/>
                <w:sz w:val="22"/>
                <w:szCs w:val="22"/>
                <w:lang w:val="en-GB"/>
              </w:rPr>
              <w:t>A &amp; SP</w:t>
            </w:r>
          </w:p>
        </w:tc>
      </w:tr>
      <w:tr w:rsidR="00377EB6" w:rsidRPr="001F2D53" w14:paraId="49B23D70" w14:textId="77777777" w:rsidTr="0057789F">
        <w:trPr>
          <w:gridAfter w:val="1"/>
          <w:wAfter w:w="15" w:type="dxa"/>
          <w:trHeight w:val="397"/>
        </w:trPr>
        <w:tc>
          <w:tcPr>
            <w:tcW w:w="6526" w:type="dxa"/>
          </w:tcPr>
          <w:p w14:paraId="5133E64C" w14:textId="4E07A42A" w:rsidR="00377EB6" w:rsidRPr="001F2D53" w:rsidRDefault="009B34E7" w:rsidP="009E1C22">
            <w:pPr>
              <w:rPr>
                <w:rFonts w:ascii="New Hero" w:hAnsi="New Hero"/>
                <w:sz w:val="22"/>
                <w:szCs w:val="22"/>
                <w:lang w:val="en-GB"/>
              </w:rPr>
            </w:pPr>
            <w:proofErr w:type="gramStart"/>
            <w:r w:rsidRPr="001F2D53">
              <w:rPr>
                <w:rFonts w:ascii="New Hero" w:hAnsi="New Hero" w:cs="Arial"/>
                <w:sz w:val="22"/>
                <w:szCs w:val="22"/>
              </w:rPr>
              <w:t>Understanding of</w:t>
            </w:r>
            <w:proofErr w:type="gramEnd"/>
            <w:r w:rsidRPr="001F2D53">
              <w:rPr>
                <w:rFonts w:ascii="New Hero" w:hAnsi="New Hero" w:cs="Arial"/>
                <w:sz w:val="22"/>
                <w:szCs w:val="22"/>
              </w:rPr>
              <w:t xml:space="preserve"> theories of best practice.</w:t>
            </w:r>
          </w:p>
        </w:tc>
        <w:tc>
          <w:tcPr>
            <w:tcW w:w="1355" w:type="dxa"/>
            <w:shd w:val="clear" w:color="auto" w:fill="BFBFBF" w:themeFill="background1" w:themeFillShade="BF"/>
          </w:tcPr>
          <w:p w14:paraId="4F16C5C1" w14:textId="31A84B86" w:rsidR="00377EB6" w:rsidRPr="001F2D53" w:rsidRDefault="00914F79"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tcPr>
          <w:p w14:paraId="37AD5647" w14:textId="77777777" w:rsidR="00377EB6" w:rsidRPr="001F2D53" w:rsidRDefault="00377EB6" w:rsidP="009E1C22">
            <w:pPr>
              <w:rPr>
                <w:rFonts w:ascii="New Hero" w:eastAsia="Wingdings" w:hAnsi="New Hero" w:cs="Wingdings"/>
                <w:sz w:val="22"/>
                <w:szCs w:val="22"/>
                <w:lang w:val="en-GB"/>
              </w:rPr>
            </w:pPr>
          </w:p>
        </w:tc>
        <w:tc>
          <w:tcPr>
            <w:tcW w:w="1696" w:type="dxa"/>
          </w:tcPr>
          <w:p w14:paraId="0FD3C17B" w14:textId="77777777" w:rsidR="00377EB6" w:rsidRPr="001F2D53" w:rsidRDefault="00377EB6" w:rsidP="009E1C22">
            <w:pPr>
              <w:rPr>
                <w:rFonts w:ascii="New Hero" w:hAnsi="New Hero" w:cs="Arial"/>
                <w:sz w:val="22"/>
                <w:szCs w:val="22"/>
                <w:lang w:val="en-GB"/>
              </w:rPr>
            </w:pPr>
          </w:p>
        </w:tc>
      </w:tr>
      <w:tr w:rsidR="00377EB6" w:rsidRPr="001F2D53" w14:paraId="0CB8FAFF" w14:textId="77777777" w:rsidTr="0057789F">
        <w:trPr>
          <w:gridAfter w:val="1"/>
          <w:wAfter w:w="15" w:type="dxa"/>
          <w:trHeight w:val="397"/>
        </w:trPr>
        <w:tc>
          <w:tcPr>
            <w:tcW w:w="6526" w:type="dxa"/>
          </w:tcPr>
          <w:p w14:paraId="32DAFB4E" w14:textId="6FB6F4B6" w:rsidR="00377EB6" w:rsidRPr="001F2D53" w:rsidRDefault="00BA3931" w:rsidP="009E1C22">
            <w:pPr>
              <w:rPr>
                <w:rFonts w:ascii="New Hero" w:hAnsi="New Hero"/>
                <w:sz w:val="22"/>
                <w:szCs w:val="22"/>
                <w:lang w:val="en-GB"/>
              </w:rPr>
            </w:pPr>
            <w:r w:rsidRPr="001F2D53">
              <w:rPr>
                <w:rFonts w:ascii="New Hero" w:hAnsi="New Hero"/>
                <w:sz w:val="22"/>
                <w:szCs w:val="22"/>
              </w:rPr>
              <w:t>Evidence of collaborative practice within multidisciplinary teams and education</w:t>
            </w:r>
          </w:p>
        </w:tc>
        <w:tc>
          <w:tcPr>
            <w:tcW w:w="1355" w:type="dxa"/>
            <w:shd w:val="clear" w:color="auto" w:fill="BFBFBF" w:themeFill="background1" w:themeFillShade="BF"/>
          </w:tcPr>
          <w:p w14:paraId="15E79F1A" w14:textId="20663251" w:rsidR="00377EB6" w:rsidRPr="001F2D53" w:rsidRDefault="00914F79"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tcPr>
          <w:p w14:paraId="71CF7206" w14:textId="77777777" w:rsidR="00377EB6" w:rsidRPr="001F2D53" w:rsidRDefault="00377EB6" w:rsidP="009E1C22">
            <w:pPr>
              <w:rPr>
                <w:rFonts w:ascii="New Hero" w:eastAsia="Wingdings" w:hAnsi="New Hero" w:cs="Wingdings"/>
                <w:sz w:val="22"/>
                <w:szCs w:val="22"/>
                <w:lang w:val="en-GB"/>
              </w:rPr>
            </w:pPr>
          </w:p>
        </w:tc>
        <w:tc>
          <w:tcPr>
            <w:tcW w:w="1696" w:type="dxa"/>
          </w:tcPr>
          <w:p w14:paraId="3E563841" w14:textId="77777777" w:rsidR="00377EB6" w:rsidRPr="001F2D53" w:rsidRDefault="00377EB6" w:rsidP="009E1C22">
            <w:pPr>
              <w:rPr>
                <w:rFonts w:ascii="New Hero" w:hAnsi="New Hero" w:cs="Arial"/>
                <w:sz w:val="22"/>
                <w:szCs w:val="22"/>
                <w:lang w:val="en-GB"/>
              </w:rPr>
            </w:pPr>
          </w:p>
        </w:tc>
      </w:tr>
      <w:tr w:rsidR="00377EB6" w:rsidRPr="001F2D53" w14:paraId="37A4411B" w14:textId="77777777" w:rsidTr="0057789F">
        <w:trPr>
          <w:gridAfter w:val="1"/>
          <w:wAfter w:w="15" w:type="dxa"/>
          <w:trHeight w:val="397"/>
        </w:trPr>
        <w:tc>
          <w:tcPr>
            <w:tcW w:w="6526" w:type="dxa"/>
          </w:tcPr>
          <w:p w14:paraId="2EAED204" w14:textId="3180472E" w:rsidR="00377EB6" w:rsidRPr="001F2D53" w:rsidRDefault="004B1F36" w:rsidP="009E1C22">
            <w:pPr>
              <w:rPr>
                <w:rFonts w:ascii="New Hero" w:hAnsi="New Hero"/>
                <w:sz w:val="22"/>
                <w:szCs w:val="22"/>
                <w:lang w:val="en-GB"/>
              </w:rPr>
            </w:pPr>
            <w:r w:rsidRPr="001F2D53">
              <w:rPr>
                <w:rFonts w:ascii="New Hero" w:hAnsi="New Hero" w:cs="Arial"/>
                <w:sz w:val="22"/>
                <w:szCs w:val="22"/>
              </w:rPr>
              <w:t xml:space="preserve">Qualification in Speech and Language Therapy </w:t>
            </w:r>
            <w:proofErr w:type="spellStart"/>
            <w:proofErr w:type="gramStart"/>
            <w:r w:rsidRPr="001F2D53">
              <w:rPr>
                <w:rFonts w:ascii="New Hero" w:hAnsi="New Hero" w:cs="Arial"/>
                <w:sz w:val="22"/>
                <w:szCs w:val="22"/>
              </w:rPr>
              <w:t>recognised</w:t>
            </w:r>
            <w:proofErr w:type="spellEnd"/>
            <w:proofErr w:type="gramEnd"/>
            <w:r w:rsidRPr="001F2D53">
              <w:rPr>
                <w:rFonts w:ascii="New Hero" w:hAnsi="New Hero" w:cs="Arial"/>
                <w:sz w:val="22"/>
                <w:szCs w:val="22"/>
              </w:rPr>
              <w:t xml:space="preserve"> by the Royal College of Speech and Language Therapists.</w:t>
            </w:r>
          </w:p>
        </w:tc>
        <w:tc>
          <w:tcPr>
            <w:tcW w:w="1355" w:type="dxa"/>
            <w:shd w:val="clear" w:color="auto" w:fill="BFBFBF" w:themeFill="background1" w:themeFillShade="BF"/>
          </w:tcPr>
          <w:p w14:paraId="03BB9DE7" w14:textId="0BA510B7" w:rsidR="00377EB6" w:rsidRPr="001F2D53" w:rsidRDefault="00914F79"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tcPr>
          <w:p w14:paraId="4FA54E1B" w14:textId="77777777" w:rsidR="00377EB6" w:rsidRPr="001F2D53" w:rsidRDefault="00377EB6" w:rsidP="009E1C22">
            <w:pPr>
              <w:rPr>
                <w:rFonts w:ascii="New Hero" w:eastAsia="Wingdings" w:hAnsi="New Hero" w:cs="Wingdings"/>
                <w:sz w:val="22"/>
                <w:szCs w:val="22"/>
                <w:lang w:val="en-GB"/>
              </w:rPr>
            </w:pPr>
          </w:p>
        </w:tc>
        <w:tc>
          <w:tcPr>
            <w:tcW w:w="1696" w:type="dxa"/>
          </w:tcPr>
          <w:p w14:paraId="13B23B93" w14:textId="77777777" w:rsidR="00377EB6" w:rsidRPr="001F2D53" w:rsidRDefault="00377EB6" w:rsidP="009E1C22">
            <w:pPr>
              <w:rPr>
                <w:rFonts w:ascii="New Hero" w:hAnsi="New Hero" w:cs="Arial"/>
                <w:sz w:val="22"/>
                <w:szCs w:val="22"/>
                <w:lang w:val="en-GB"/>
              </w:rPr>
            </w:pPr>
          </w:p>
        </w:tc>
      </w:tr>
      <w:tr w:rsidR="00377EB6" w:rsidRPr="001F2D53" w14:paraId="7D6B24C2" w14:textId="77777777" w:rsidTr="0057789F">
        <w:trPr>
          <w:gridAfter w:val="1"/>
          <w:wAfter w:w="15" w:type="dxa"/>
          <w:trHeight w:val="397"/>
        </w:trPr>
        <w:tc>
          <w:tcPr>
            <w:tcW w:w="6526" w:type="dxa"/>
          </w:tcPr>
          <w:p w14:paraId="5370871D" w14:textId="7FB9471C" w:rsidR="00377EB6" w:rsidRPr="001F2D53" w:rsidRDefault="00E20699" w:rsidP="009E1C22">
            <w:pPr>
              <w:rPr>
                <w:rFonts w:ascii="New Hero" w:hAnsi="New Hero"/>
                <w:sz w:val="22"/>
                <w:szCs w:val="22"/>
                <w:lang w:val="en-GB"/>
              </w:rPr>
            </w:pPr>
            <w:r w:rsidRPr="001F2D53">
              <w:rPr>
                <w:rFonts w:ascii="New Hero" w:hAnsi="New Hero" w:cs="Arial"/>
                <w:sz w:val="22"/>
                <w:szCs w:val="22"/>
              </w:rPr>
              <w:t>HCPC registration</w:t>
            </w:r>
          </w:p>
        </w:tc>
        <w:tc>
          <w:tcPr>
            <w:tcW w:w="1355" w:type="dxa"/>
            <w:shd w:val="clear" w:color="auto" w:fill="BFBFBF" w:themeFill="background1" w:themeFillShade="BF"/>
          </w:tcPr>
          <w:p w14:paraId="1EFC3FB3" w14:textId="567EF44D" w:rsidR="00377EB6" w:rsidRPr="001F2D53" w:rsidRDefault="00914F79" w:rsidP="009E1C22">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tcPr>
          <w:p w14:paraId="4E24798A" w14:textId="77777777" w:rsidR="00377EB6" w:rsidRPr="001F2D53" w:rsidRDefault="00377EB6" w:rsidP="009E1C22">
            <w:pPr>
              <w:rPr>
                <w:rFonts w:ascii="New Hero" w:eastAsia="Wingdings" w:hAnsi="New Hero" w:cs="Wingdings"/>
                <w:sz w:val="22"/>
                <w:szCs w:val="22"/>
                <w:lang w:val="en-GB"/>
              </w:rPr>
            </w:pPr>
          </w:p>
        </w:tc>
        <w:tc>
          <w:tcPr>
            <w:tcW w:w="1696" w:type="dxa"/>
          </w:tcPr>
          <w:p w14:paraId="68576FDB" w14:textId="77777777" w:rsidR="00377EB6" w:rsidRPr="001F2D53" w:rsidRDefault="00377EB6" w:rsidP="009E1C22">
            <w:pPr>
              <w:rPr>
                <w:rFonts w:ascii="New Hero" w:hAnsi="New Hero" w:cs="Arial"/>
                <w:sz w:val="22"/>
                <w:szCs w:val="22"/>
                <w:lang w:val="en-GB"/>
              </w:rPr>
            </w:pPr>
          </w:p>
        </w:tc>
      </w:tr>
      <w:tr w:rsidR="00A127DB" w:rsidRPr="001F2D53" w14:paraId="44E95039" w14:textId="77777777" w:rsidTr="0057789F">
        <w:trPr>
          <w:gridAfter w:val="1"/>
          <w:wAfter w:w="15" w:type="dxa"/>
          <w:trHeight w:val="397"/>
        </w:trPr>
        <w:tc>
          <w:tcPr>
            <w:tcW w:w="6526" w:type="dxa"/>
          </w:tcPr>
          <w:p w14:paraId="2CBC5C46" w14:textId="7581EF98" w:rsidR="00A127DB" w:rsidRPr="001F2D53" w:rsidRDefault="00A127DB" w:rsidP="00A127DB">
            <w:pPr>
              <w:rPr>
                <w:rFonts w:ascii="New Hero" w:hAnsi="New Hero"/>
                <w:sz w:val="22"/>
                <w:szCs w:val="22"/>
                <w:lang w:val="en-GB"/>
              </w:rPr>
            </w:pPr>
            <w:r w:rsidRPr="001F2D53">
              <w:rPr>
                <w:rFonts w:ascii="New Hero" w:hAnsi="New Hero" w:cs="Arial"/>
                <w:sz w:val="22"/>
                <w:szCs w:val="22"/>
              </w:rPr>
              <w:t>Makaton</w:t>
            </w:r>
          </w:p>
        </w:tc>
        <w:tc>
          <w:tcPr>
            <w:tcW w:w="1355" w:type="dxa"/>
            <w:shd w:val="clear" w:color="auto" w:fill="BFBFBF" w:themeFill="background1" w:themeFillShade="BF"/>
          </w:tcPr>
          <w:p w14:paraId="512CAA3E" w14:textId="122C4766" w:rsidR="00A127DB" w:rsidRPr="001F2D53" w:rsidRDefault="00A127DB" w:rsidP="00A127DB">
            <w:pPr>
              <w:rPr>
                <w:rFonts w:ascii="New Hero" w:hAnsi="New Hero" w:cs="Arial"/>
                <w:b/>
                <w:sz w:val="22"/>
                <w:szCs w:val="22"/>
                <w:lang w:val="en-GB"/>
              </w:rPr>
            </w:pPr>
          </w:p>
        </w:tc>
        <w:tc>
          <w:tcPr>
            <w:tcW w:w="1417" w:type="dxa"/>
          </w:tcPr>
          <w:p w14:paraId="398BEAEF" w14:textId="5F6F142C" w:rsidR="00A127DB" w:rsidRPr="001F2D53" w:rsidRDefault="00914F79" w:rsidP="00A127DB">
            <w:pPr>
              <w:rPr>
                <w:rFonts w:ascii="New Hero" w:eastAsia="Wingdings" w:hAnsi="New Hero" w:cs="Wingdings"/>
                <w:sz w:val="22"/>
                <w:szCs w:val="22"/>
                <w:lang w:val="en-GB"/>
              </w:rPr>
            </w:pPr>
            <w:r w:rsidRPr="001F2D53">
              <w:rPr>
                <w:rFonts w:ascii="New Hero" w:eastAsia="Wingdings" w:hAnsi="New Hero" w:cs="Wingdings"/>
                <w:sz w:val="22"/>
                <w:szCs w:val="22"/>
                <w:lang w:val="en-GB"/>
              </w:rPr>
              <w:t>ü</w:t>
            </w:r>
          </w:p>
        </w:tc>
        <w:tc>
          <w:tcPr>
            <w:tcW w:w="1696" w:type="dxa"/>
          </w:tcPr>
          <w:p w14:paraId="47C0A791" w14:textId="2EF98660" w:rsidR="00A127DB" w:rsidRPr="001F2D53" w:rsidRDefault="00A127DB" w:rsidP="00A127DB">
            <w:pPr>
              <w:rPr>
                <w:rFonts w:ascii="New Hero" w:hAnsi="New Hero" w:cs="Arial"/>
                <w:sz w:val="22"/>
                <w:szCs w:val="22"/>
                <w:lang w:val="en-GB"/>
              </w:rPr>
            </w:pPr>
          </w:p>
        </w:tc>
      </w:tr>
      <w:tr w:rsidR="00480E6B" w:rsidRPr="001F2D53" w14:paraId="4E519ECB" w14:textId="77777777" w:rsidTr="0057789F">
        <w:trPr>
          <w:gridAfter w:val="1"/>
          <w:wAfter w:w="15" w:type="dxa"/>
          <w:trHeight w:val="397"/>
        </w:trPr>
        <w:tc>
          <w:tcPr>
            <w:tcW w:w="6526" w:type="dxa"/>
          </w:tcPr>
          <w:p w14:paraId="11394CCB" w14:textId="3E6CB889" w:rsidR="00480E6B" w:rsidRPr="001F2D53" w:rsidRDefault="00480E6B" w:rsidP="00480E6B">
            <w:pPr>
              <w:rPr>
                <w:rFonts w:ascii="New Hero" w:hAnsi="New Hero"/>
                <w:sz w:val="22"/>
                <w:szCs w:val="22"/>
                <w:lang w:val="en-GB"/>
              </w:rPr>
            </w:pPr>
            <w:r w:rsidRPr="001F2D53">
              <w:rPr>
                <w:rFonts w:ascii="New Hero" w:hAnsi="New Hero" w:cs="Arial"/>
                <w:sz w:val="22"/>
                <w:szCs w:val="22"/>
              </w:rPr>
              <w:t>Use of Augmentative of Alternative Communication (AAC)</w:t>
            </w:r>
          </w:p>
        </w:tc>
        <w:tc>
          <w:tcPr>
            <w:tcW w:w="1355" w:type="dxa"/>
            <w:shd w:val="clear" w:color="auto" w:fill="BFBFBF" w:themeFill="background1" w:themeFillShade="BF"/>
          </w:tcPr>
          <w:p w14:paraId="5E43C82F" w14:textId="77777777" w:rsidR="00480E6B" w:rsidRPr="001F2D53" w:rsidRDefault="00480E6B" w:rsidP="00480E6B">
            <w:pPr>
              <w:rPr>
                <w:rFonts w:ascii="New Hero" w:hAnsi="New Hero" w:cs="Arial"/>
                <w:b/>
                <w:sz w:val="22"/>
                <w:szCs w:val="22"/>
                <w:lang w:val="en-GB"/>
              </w:rPr>
            </w:pPr>
          </w:p>
        </w:tc>
        <w:tc>
          <w:tcPr>
            <w:tcW w:w="1417" w:type="dxa"/>
          </w:tcPr>
          <w:p w14:paraId="69639501" w14:textId="34587F26" w:rsidR="00480E6B" w:rsidRPr="001F2D53" w:rsidRDefault="00914F79" w:rsidP="00480E6B">
            <w:pPr>
              <w:rPr>
                <w:rFonts w:ascii="New Hero" w:eastAsia="Wingdings" w:hAnsi="New Hero" w:cs="Wingdings"/>
                <w:sz w:val="22"/>
                <w:szCs w:val="22"/>
                <w:lang w:val="en-GB"/>
              </w:rPr>
            </w:pPr>
            <w:r w:rsidRPr="001F2D53">
              <w:rPr>
                <w:rFonts w:ascii="New Hero" w:eastAsia="Wingdings" w:hAnsi="New Hero" w:cs="Wingdings"/>
                <w:sz w:val="22"/>
                <w:szCs w:val="22"/>
                <w:lang w:val="en-GB"/>
              </w:rPr>
              <w:t>ü</w:t>
            </w:r>
          </w:p>
        </w:tc>
        <w:tc>
          <w:tcPr>
            <w:tcW w:w="1696" w:type="dxa"/>
          </w:tcPr>
          <w:p w14:paraId="2C5830B7" w14:textId="77777777" w:rsidR="00480E6B" w:rsidRPr="001F2D53" w:rsidRDefault="00480E6B" w:rsidP="00480E6B">
            <w:pPr>
              <w:rPr>
                <w:rFonts w:ascii="New Hero" w:hAnsi="New Hero" w:cs="Arial"/>
                <w:sz w:val="22"/>
                <w:szCs w:val="22"/>
                <w:lang w:val="en-GB"/>
              </w:rPr>
            </w:pPr>
          </w:p>
        </w:tc>
      </w:tr>
      <w:tr w:rsidR="00443318" w:rsidRPr="001F2D53" w14:paraId="2C921201" w14:textId="77777777" w:rsidTr="0057789F">
        <w:trPr>
          <w:gridAfter w:val="1"/>
          <w:wAfter w:w="15" w:type="dxa"/>
          <w:trHeight w:val="397"/>
        </w:trPr>
        <w:tc>
          <w:tcPr>
            <w:tcW w:w="6526" w:type="dxa"/>
          </w:tcPr>
          <w:p w14:paraId="2A37068F" w14:textId="0D01BF80" w:rsidR="00443318" w:rsidRPr="001F2D53" w:rsidRDefault="00443318" w:rsidP="00480E6B">
            <w:pPr>
              <w:rPr>
                <w:rFonts w:ascii="New Hero" w:hAnsi="New Hero" w:cs="Arial"/>
                <w:sz w:val="22"/>
                <w:szCs w:val="22"/>
              </w:rPr>
            </w:pPr>
            <w:r w:rsidRPr="001F2D53">
              <w:rPr>
                <w:rFonts w:ascii="New Hero" w:hAnsi="New Hero" w:cs="Arial"/>
                <w:sz w:val="22"/>
                <w:szCs w:val="22"/>
              </w:rPr>
              <w:t>Evidence of advanced communication training/experience with the client group, e.g. Intensive Interaction.</w:t>
            </w:r>
          </w:p>
        </w:tc>
        <w:tc>
          <w:tcPr>
            <w:tcW w:w="1355" w:type="dxa"/>
            <w:shd w:val="clear" w:color="auto" w:fill="BFBFBF" w:themeFill="background1" w:themeFillShade="BF"/>
          </w:tcPr>
          <w:p w14:paraId="1C0361A3" w14:textId="77777777" w:rsidR="00443318" w:rsidRPr="001F2D53" w:rsidRDefault="00443318" w:rsidP="00480E6B">
            <w:pPr>
              <w:rPr>
                <w:rFonts w:ascii="New Hero" w:hAnsi="New Hero" w:cs="Arial"/>
                <w:b/>
                <w:sz w:val="22"/>
                <w:szCs w:val="22"/>
                <w:lang w:val="en-GB"/>
              </w:rPr>
            </w:pPr>
          </w:p>
        </w:tc>
        <w:tc>
          <w:tcPr>
            <w:tcW w:w="1417" w:type="dxa"/>
          </w:tcPr>
          <w:p w14:paraId="48C55AD8" w14:textId="4365D2E5" w:rsidR="00443318" w:rsidRPr="001F2D53" w:rsidRDefault="00914F79" w:rsidP="00480E6B">
            <w:pPr>
              <w:rPr>
                <w:rFonts w:ascii="New Hero" w:eastAsia="Wingdings" w:hAnsi="New Hero" w:cs="Wingdings"/>
                <w:sz w:val="22"/>
                <w:szCs w:val="22"/>
                <w:lang w:val="en-GB"/>
              </w:rPr>
            </w:pPr>
            <w:r w:rsidRPr="001F2D53">
              <w:rPr>
                <w:rFonts w:ascii="New Hero" w:eastAsia="Wingdings" w:hAnsi="New Hero" w:cs="Wingdings"/>
                <w:sz w:val="22"/>
                <w:szCs w:val="22"/>
                <w:lang w:val="en-GB"/>
              </w:rPr>
              <w:t>ü</w:t>
            </w:r>
          </w:p>
        </w:tc>
        <w:tc>
          <w:tcPr>
            <w:tcW w:w="1696" w:type="dxa"/>
          </w:tcPr>
          <w:p w14:paraId="563AE5E3" w14:textId="77777777" w:rsidR="00443318" w:rsidRPr="001F2D53" w:rsidRDefault="00443318" w:rsidP="00480E6B">
            <w:pPr>
              <w:rPr>
                <w:rFonts w:ascii="New Hero" w:hAnsi="New Hero" w:cs="Arial"/>
                <w:sz w:val="22"/>
                <w:szCs w:val="22"/>
                <w:lang w:val="en-GB"/>
              </w:rPr>
            </w:pPr>
          </w:p>
        </w:tc>
      </w:tr>
      <w:tr w:rsidR="00480E6B" w:rsidRPr="001F2D53" w14:paraId="60F8F509" w14:textId="77777777" w:rsidTr="0057789F">
        <w:trPr>
          <w:gridAfter w:val="1"/>
          <w:wAfter w:w="15" w:type="dxa"/>
          <w:trHeight w:val="397"/>
        </w:trPr>
        <w:tc>
          <w:tcPr>
            <w:tcW w:w="6526" w:type="dxa"/>
          </w:tcPr>
          <w:p w14:paraId="2CD977E7" w14:textId="610E26EF" w:rsidR="00480E6B" w:rsidRPr="001F2D53" w:rsidRDefault="0099507D" w:rsidP="00480E6B">
            <w:pPr>
              <w:rPr>
                <w:rFonts w:ascii="New Hero" w:hAnsi="New Hero"/>
                <w:sz w:val="22"/>
                <w:szCs w:val="22"/>
                <w:lang w:val="en-GB"/>
              </w:rPr>
            </w:pPr>
            <w:r w:rsidRPr="001F2D53">
              <w:rPr>
                <w:rFonts w:ascii="New Hero" w:hAnsi="New Hero" w:cs="Arial"/>
                <w:sz w:val="22"/>
                <w:szCs w:val="22"/>
              </w:rPr>
              <w:t>Experience of working with learners with SEND with a range of communication needs</w:t>
            </w:r>
          </w:p>
        </w:tc>
        <w:tc>
          <w:tcPr>
            <w:tcW w:w="1355" w:type="dxa"/>
            <w:shd w:val="clear" w:color="auto" w:fill="BFBFBF" w:themeFill="background1" w:themeFillShade="BF"/>
          </w:tcPr>
          <w:p w14:paraId="2DD99397" w14:textId="77777777" w:rsidR="00480E6B" w:rsidRPr="001F2D53" w:rsidRDefault="00480E6B" w:rsidP="00480E6B">
            <w:pPr>
              <w:rPr>
                <w:rFonts w:ascii="New Hero" w:hAnsi="New Hero" w:cs="Arial"/>
                <w:b/>
                <w:sz w:val="22"/>
                <w:szCs w:val="22"/>
                <w:lang w:val="en-GB"/>
              </w:rPr>
            </w:pPr>
          </w:p>
        </w:tc>
        <w:tc>
          <w:tcPr>
            <w:tcW w:w="1417" w:type="dxa"/>
          </w:tcPr>
          <w:p w14:paraId="0EFFC3F4" w14:textId="77777777" w:rsidR="00480E6B" w:rsidRPr="001F2D53" w:rsidRDefault="00480E6B" w:rsidP="00480E6B">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696" w:type="dxa"/>
          </w:tcPr>
          <w:p w14:paraId="050D0EAF" w14:textId="77777777" w:rsidR="00480E6B" w:rsidRPr="001F2D53" w:rsidRDefault="00480E6B" w:rsidP="00480E6B">
            <w:pPr>
              <w:rPr>
                <w:rFonts w:ascii="New Hero" w:hAnsi="New Hero" w:cs="Arial"/>
                <w:sz w:val="22"/>
                <w:szCs w:val="22"/>
              </w:rPr>
            </w:pPr>
            <w:r w:rsidRPr="001F2D53">
              <w:rPr>
                <w:rFonts w:ascii="New Hero" w:hAnsi="New Hero" w:cs="Arial"/>
                <w:sz w:val="22"/>
                <w:szCs w:val="22"/>
                <w:lang w:val="en-GB"/>
              </w:rPr>
              <w:t>A &amp; SP</w:t>
            </w:r>
          </w:p>
        </w:tc>
      </w:tr>
      <w:tr w:rsidR="00480E6B" w:rsidRPr="001F2D53" w14:paraId="4ADC3187" w14:textId="77777777" w:rsidTr="0057789F">
        <w:trPr>
          <w:trHeight w:val="397"/>
        </w:trPr>
        <w:tc>
          <w:tcPr>
            <w:tcW w:w="11009" w:type="dxa"/>
            <w:gridSpan w:val="5"/>
            <w:shd w:val="clear" w:color="auto" w:fill="20ABAD"/>
          </w:tcPr>
          <w:p w14:paraId="49DD5394" w14:textId="0A5C4E63" w:rsidR="00480E6B" w:rsidRPr="001F2D53" w:rsidRDefault="002F0832" w:rsidP="00480E6B">
            <w:pPr>
              <w:rPr>
                <w:rFonts w:ascii="New Hero" w:hAnsi="New Hero" w:cs="Arial"/>
                <w:b/>
                <w:sz w:val="22"/>
                <w:szCs w:val="22"/>
                <w:lang w:val="en-GB"/>
              </w:rPr>
            </w:pPr>
            <w:r w:rsidRPr="001F2D53">
              <w:rPr>
                <w:rFonts w:ascii="New Hero" w:hAnsi="New Hero"/>
                <w:b/>
                <w:sz w:val="22"/>
                <w:szCs w:val="22"/>
                <w:lang w:val="en-GB"/>
              </w:rPr>
              <w:t>Behavioural and other related Characteristics</w:t>
            </w:r>
          </w:p>
        </w:tc>
      </w:tr>
      <w:tr w:rsidR="00914F79" w:rsidRPr="001F2D53" w14:paraId="6D5B2000" w14:textId="77777777" w:rsidTr="0057789F">
        <w:trPr>
          <w:gridAfter w:val="1"/>
          <w:wAfter w:w="15" w:type="dxa"/>
          <w:trHeight w:val="397"/>
        </w:trPr>
        <w:tc>
          <w:tcPr>
            <w:tcW w:w="6526" w:type="dxa"/>
          </w:tcPr>
          <w:p w14:paraId="7C64DCEF" w14:textId="41FC06A0" w:rsidR="00914F79" w:rsidRPr="001F2D53" w:rsidRDefault="00914F79" w:rsidP="00914F79">
            <w:pPr>
              <w:rPr>
                <w:rFonts w:ascii="New Hero" w:hAnsi="New Hero" w:cs="Arial"/>
                <w:sz w:val="22"/>
                <w:szCs w:val="22"/>
              </w:rPr>
            </w:pPr>
            <w:r w:rsidRPr="001F2D53">
              <w:rPr>
                <w:rFonts w:ascii="New Hero" w:hAnsi="New Hero" w:cs="Arial"/>
                <w:sz w:val="22"/>
                <w:szCs w:val="22"/>
              </w:rPr>
              <w:t>Emotional resilience and ability to work under pressure.</w:t>
            </w:r>
          </w:p>
        </w:tc>
        <w:tc>
          <w:tcPr>
            <w:tcW w:w="1355" w:type="dxa"/>
          </w:tcPr>
          <w:p w14:paraId="447CB54F" w14:textId="77777777" w:rsidR="00914F79" w:rsidRPr="001F2D53" w:rsidRDefault="00914F79" w:rsidP="00914F79">
            <w:pPr>
              <w:rPr>
                <w:rFonts w:ascii="New Hero" w:hAnsi="New Hero" w:cs="Arial"/>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7F447488" w14:textId="77777777" w:rsidR="00914F79" w:rsidRPr="001F2D53" w:rsidRDefault="00914F79" w:rsidP="00914F79">
            <w:pPr>
              <w:rPr>
                <w:rFonts w:ascii="New Hero" w:hAnsi="New Hero" w:cs="Arial"/>
                <w:b/>
                <w:sz w:val="22"/>
                <w:szCs w:val="22"/>
                <w:lang w:val="en-GB"/>
              </w:rPr>
            </w:pPr>
          </w:p>
        </w:tc>
        <w:tc>
          <w:tcPr>
            <w:tcW w:w="1696" w:type="dxa"/>
          </w:tcPr>
          <w:p w14:paraId="003787A3" w14:textId="2A423038"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A &amp; SP</w:t>
            </w:r>
          </w:p>
        </w:tc>
      </w:tr>
      <w:tr w:rsidR="00914F79" w:rsidRPr="001F2D53" w14:paraId="0D12C566" w14:textId="77777777" w:rsidTr="0057789F">
        <w:trPr>
          <w:gridAfter w:val="1"/>
          <w:wAfter w:w="15" w:type="dxa"/>
          <w:trHeight w:val="397"/>
        </w:trPr>
        <w:tc>
          <w:tcPr>
            <w:tcW w:w="6526" w:type="dxa"/>
          </w:tcPr>
          <w:p w14:paraId="5BE78B26" w14:textId="7C96EEA1" w:rsidR="00914F79" w:rsidRPr="001F2D53" w:rsidRDefault="00914F79" w:rsidP="00914F79">
            <w:pPr>
              <w:rPr>
                <w:rFonts w:ascii="New Hero" w:hAnsi="New Hero" w:cs="Arial"/>
                <w:sz w:val="22"/>
                <w:szCs w:val="22"/>
                <w:lang w:val="en-GB"/>
              </w:rPr>
            </w:pPr>
            <w:r w:rsidRPr="001F2D53">
              <w:rPr>
                <w:rFonts w:ascii="New Hero" w:hAnsi="New Hero" w:cs="Arial"/>
                <w:sz w:val="22"/>
                <w:szCs w:val="22"/>
              </w:rPr>
              <w:t>Excellent record of attendance</w:t>
            </w:r>
          </w:p>
        </w:tc>
        <w:tc>
          <w:tcPr>
            <w:tcW w:w="1355" w:type="dxa"/>
          </w:tcPr>
          <w:p w14:paraId="5CD20F4A" w14:textId="77777777" w:rsidR="00914F79" w:rsidRPr="001F2D53" w:rsidRDefault="00914F79" w:rsidP="00914F79">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01A16599" w14:textId="77777777" w:rsidR="00914F79" w:rsidRPr="001F2D53" w:rsidRDefault="00914F79" w:rsidP="00914F79">
            <w:pPr>
              <w:rPr>
                <w:rFonts w:ascii="New Hero" w:hAnsi="New Hero" w:cs="Arial"/>
                <w:b/>
                <w:sz w:val="22"/>
                <w:szCs w:val="22"/>
                <w:lang w:val="en-GB"/>
              </w:rPr>
            </w:pPr>
          </w:p>
        </w:tc>
        <w:tc>
          <w:tcPr>
            <w:tcW w:w="1696" w:type="dxa"/>
          </w:tcPr>
          <w:p w14:paraId="27C35EA6" w14:textId="4840AA49"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A &amp; SP</w:t>
            </w:r>
          </w:p>
        </w:tc>
      </w:tr>
      <w:tr w:rsidR="00914F79" w:rsidRPr="001F2D53" w14:paraId="156DE8BD" w14:textId="77777777" w:rsidTr="0057789F">
        <w:trPr>
          <w:gridAfter w:val="1"/>
          <w:wAfter w:w="15" w:type="dxa"/>
          <w:trHeight w:val="397"/>
        </w:trPr>
        <w:tc>
          <w:tcPr>
            <w:tcW w:w="6526" w:type="dxa"/>
          </w:tcPr>
          <w:p w14:paraId="242B96C9" w14:textId="454D93C5" w:rsidR="00914F79" w:rsidRPr="001F2D53" w:rsidRDefault="00914F79" w:rsidP="00914F79">
            <w:pPr>
              <w:rPr>
                <w:rFonts w:ascii="New Hero" w:hAnsi="New Hero" w:cs="Arial"/>
                <w:sz w:val="22"/>
                <w:szCs w:val="22"/>
                <w:lang w:val="en-GB"/>
              </w:rPr>
            </w:pPr>
            <w:r w:rsidRPr="001F2D53">
              <w:rPr>
                <w:rFonts w:ascii="New Hero" w:hAnsi="New Hero" w:cs="Arial"/>
                <w:sz w:val="22"/>
                <w:szCs w:val="22"/>
              </w:rPr>
              <w:t>Good health record</w:t>
            </w:r>
          </w:p>
        </w:tc>
        <w:tc>
          <w:tcPr>
            <w:tcW w:w="1355" w:type="dxa"/>
          </w:tcPr>
          <w:p w14:paraId="37446C1B" w14:textId="77777777" w:rsidR="00914F79" w:rsidRPr="001F2D53" w:rsidRDefault="00914F79" w:rsidP="00914F79">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56F42A27" w14:textId="77777777" w:rsidR="00914F79" w:rsidRPr="001F2D53" w:rsidRDefault="00914F79" w:rsidP="00914F79">
            <w:pPr>
              <w:rPr>
                <w:rFonts w:ascii="New Hero" w:hAnsi="New Hero" w:cs="Arial"/>
                <w:b/>
                <w:sz w:val="22"/>
                <w:szCs w:val="22"/>
                <w:lang w:val="en-GB"/>
              </w:rPr>
            </w:pPr>
          </w:p>
        </w:tc>
        <w:tc>
          <w:tcPr>
            <w:tcW w:w="1696" w:type="dxa"/>
          </w:tcPr>
          <w:p w14:paraId="7001F055" w14:textId="73D19978"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A &amp; SP</w:t>
            </w:r>
          </w:p>
        </w:tc>
      </w:tr>
      <w:tr w:rsidR="00914F79" w:rsidRPr="001F2D53" w14:paraId="2587F8D7" w14:textId="77777777" w:rsidTr="0057789F">
        <w:trPr>
          <w:gridAfter w:val="1"/>
          <w:wAfter w:w="15" w:type="dxa"/>
          <w:trHeight w:val="397"/>
        </w:trPr>
        <w:tc>
          <w:tcPr>
            <w:tcW w:w="6526" w:type="dxa"/>
          </w:tcPr>
          <w:p w14:paraId="307EF87F" w14:textId="4C2ABB04" w:rsidR="00914F79" w:rsidRPr="001F2D53" w:rsidRDefault="00914F79" w:rsidP="00914F79">
            <w:pPr>
              <w:rPr>
                <w:rFonts w:ascii="New Hero" w:hAnsi="New Hero" w:cs="Arial"/>
                <w:sz w:val="22"/>
                <w:szCs w:val="22"/>
                <w:lang w:val="en-GB"/>
              </w:rPr>
            </w:pPr>
            <w:r w:rsidRPr="001F2D53">
              <w:rPr>
                <w:rFonts w:ascii="New Hero" w:hAnsi="New Hero" w:cs="Arial"/>
                <w:sz w:val="22"/>
                <w:szCs w:val="22"/>
              </w:rPr>
              <w:t>Willing to abide by the Council’s Equal Opportunities Policy in the duties of the post, and as an employee of the Council.</w:t>
            </w:r>
          </w:p>
        </w:tc>
        <w:tc>
          <w:tcPr>
            <w:tcW w:w="1355" w:type="dxa"/>
          </w:tcPr>
          <w:p w14:paraId="120FFE2D" w14:textId="4212941F" w:rsidR="00914F79" w:rsidRPr="001F2D53" w:rsidRDefault="00914F79" w:rsidP="00914F79">
            <w:pPr>
              <w:rPr>
                <w:rFonts w:ascii="New Hero" w:eastAsia="Wingdings" w:hAnsi="New Hero" w:cs="Wingdings"/>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0A96B641" w14:textId="77777777" w:rsidR="00914F79" w:rsidRPr="001F2D53" w:rsidRDefault="00914F79" w:rsidP="00914F79">
            <w:pPr>
              <w:rPr>
                <w:rFonts w:ascii="New Hero" w:hAnsi="New Hero" w:cs="Arial"/>
                <w:b/>
                <w:sz w:val="22"/>
                <w:szCs w:val="22"/>
                <w:lang w:val="en-GB"/>
              </w:rPr>
            </w:pPr>
          </w:p>
        </w:tc>
        <w:tc>
          <w:tcPr>
            <w:tcW w:w="1696" w:type="dxa"/>
          </w:tcPr>
          <w:p w14:paraId="52DA8E0A" w14:textId="77777777" w:rsidR="00914F79" w:rsidRPr="001F2D53" w:rsidRDefault="00914F79" w:rsidP="00914F79">
            <w:pPr>
              <w:rPr>
                <w:rFonts w:ascii="New Hero" w:hAnsi="New Hero" w:cs="Arial"/>
                <w:sz w:val="22"/>
                <w:szCs w:val="22"/>
                <w:lang w:val="en-GB"/>
              </w:rPr>
            </w:pPr>
          </w:p>
        </w:tc>
      </w:tr>
      <w:tr w:rsidR="00914F79" w:rsidRPr="001F2D53" w14:paraId="01653742" w14:textId="77777777" w:rsidTr="0057789F">
        <w:trPr>
          <w:gridAfter w:val="1"/>
          <w:wAfter w:w="15" w:type="dxa"/>
          <w:trHeight w:val="397"/>
        </w:trPr>
        <w:tc>
          <w:tcPr>
            <w:tcW w:w="6526" w:type="dxa"/>
          </w:tcPr>
          <w:p w14:paraId="63F619A8" w14:textId="1E55691D" w:rsidR="00914F79" w:rsidRPr="001F2D53" w:rsidRDefault="00914F79" w:rsidP="00914F79">
            <w:pPr>
              <w:rPr>
                <w:rFonts w:ascii="New Hero" w:hAnsi="New Hero" w:cs="Arial"/>
                <w:sz w:val="22"/>
                <w:szCs w:val="22"/>
                <w:lang w:val="en-GB"/>
              </w:rPr>
            </w:pPr>
            <w:r w:rsidRPr="001F2D53">
              <w:rPr>
                <w:rFonts w:ascii="New Hero" w:hAnsi="New Hero" w:cs="Arial"/>
                <w:sz w:val="22"/>
                <w:szCs w:val="22"/>
              </w:rPr>
              <w:t>Willing to carry out all duties having regard to an employee’s responsibility under the Council’s Health and Safety Policies</w:t>
            </w:r>
          </w:p>
        </w:tc>
        <w:tc>
          <w:tcPr>
            <w:tcW w:w="1355" w:type="dxa"/>
          </w:tcPr>
          <w:p w14:paraId="73432AC7" w14:textId="5DC92F65" w:rsidR="00914F79" w:rsidRPr="001F2D53" w:rsidRDefault="00914F79" w:rsidP="00914F79">
            <w:pPr>
              <w:rPr>
                <w:rFonts w:ascii="New Hero" w:eastAsia="Wingdings" w:hAnsi="New Hero" w:cs="Wingdings"/>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72CD11F2" w14:textId="77777777" w:rsidR="00914F79" w:rsidRPr="001F2D53" w:rsidRDefault="00914F79" w:rsidP="00914F79">
            <w:pPr>
              <w:rPr>
                <w:rFonts w:ascii="New Hero" w:hAnsi="New Hero" w:cs="Arial"/>
                <w:b/>
                <w:sz w:val="22"/>
                <w:szCs w:val="22"/>
                <w:lang w:val="en-GB"/>
              </w:rPr>
            </w:pPr>
          </w:p>
        </w:tc>
        <w:tc>
          <w:tcPr>
            <w:tcW w:w="1696" w:type="dxa"/>
          </w:tcPr>
          <w:p w14:paraId="40366248" w14:textId="77777777" w:rsidR="00914F79" w:rsidRPr="001F2D53" w:rsidRDefault="00914F79" w:rsidP="00914F79">
            <w:pPr>
              <w:rPr>
                <w:rFonts w:ascii="New Hero" w:hAnsi="New Hero" w:cs="Arial"/>
                <w:sz w:val="22"/>
                <w:szCs w:val="22"/>
                <w:lang w:val="en-GB"/>
              </w:rPr>
            </w:pPr>
          </w:p>
        </w:tc>
      </w:tr>
      <w:tr w:rsidR="00914F79" w:rsidRPr="001F2D53" w14:paraId="1834C7D3" w14:textId="77777777" w:rsidTr="0057789F">
        <w:trPr>
          <w:gridAfter w:val="1"/>
          <w:wAfter w:w="15" w:type="dxa"/>
          <w:trHeight w:val="397"/>
        </w:trPr>
        <w:tc>
          <w:tcPr>
            <w:tcW w:w="6526" w:type="dxa"/>
          </w:tcPr>
          <w:p w14:paraId="2C472DAA" w14:textId="4DAE3D26"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To display a responsible and co-operative attitude to working towards the achievement of the service area aims and objectives</w:t>
            </w:r>
          </w:p>
        </w:tc>
        <w:tc>
          <w:tcPr>
            <w:tcW w:w="1355" w:type="dxa"/>
          </w:tcPr>
          <w:p w14:paraId="41AFA2B5" w14:textId="0A2C1022" w:rsidR="00914F79" w:rsidRPr="001F2D53" w:rsidRDefault="00914F79" w:rsidP="00914F79">
            <w:pPr>
              <w:rPr>
                <w:rFonts w:ascii="New Hero" w:eastAsia="Wingdings" w:hAnsi="New Hero" w:cs="Wingdings"/>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0A01CC54" w14:textId="77777777" w:rsidR="00914F79" w:rsidRPr="001F2D53" w:rsidRDefault="00914F79" w:rsidP="00914F79">
            <w:pPr>
              <w:rPr>
                <w:rFonts w:ascii="New Hero" w:hAnsi="New Hero" w:cs="Arial"/>
                <w:b/>
                <w:sz w:val="22"/>
                <w:szCs w:val="22"/>
                <w:lang w:val="en-GB"/>
              </w:rPr>
            </w:pPr>
          </w:p>
        </w:tc>
        <w:tc>
          <w:tcPr>
            <w:tcW w:w="1696" w:type="dxa"/>
          </w:tcPr>
          <w:p w14:paraId="02086C70" w14:textId="77777777" w:rsidR="00914F79" w:rsidRPr="001F2D53" w:rsidRDefault="00914F79" w:rsidP="00914F79">
            <w:pPr>
              <w:rPr>
                <w:rFonts w:ascii="New Hero" w:hAnsi="New Hero" w:cs="Arial"/>
                <w:sz w:val="22"/>
                <w:szCs w:val="22"/>
                <w:lang w:val="en-GB"/>
              </w:rPr>
            </w:pPr>
          </w:p>
        </w:tc>
      </w:tr>
      <w:tr w:rsidR="00914F79" w:rsidRPr="001F2D53" w14:paraId="7040EFF2" w14:textId="77777777" w:rsidTr="0057789F">
        <w:trPr>
          <w:gridAfter w:val="1"/>
          <w:wAfter w:w="15" w:type="dxa"/>
          <w:trHeight w:val="397"/>
        </w:trPr>
        <w:tc>
          <w:tcPr>
            <w:tcW w:w="6526" w:type="dxa"/>
          </w:tcPr>
          <w:p w14:paraId="4A351D2B" w14:textId="306CBCD0" w:rsidR="00914F79" w:rsidRPr="001F2D53" w:rsidRDefault="00914F79" w:rsidP="00914F79">
            <w:pPr>
              <w:rPr>
                <w:rFonts w:ascii="New Hero" w:hAnsi="New Hero" w:cs="Arial"/>
                <w:sz w:val="22"/>
                <w:szCs w:val="22"/>
                <w:lang w:val="en-GB"/>
              </w:rPr>
            </w:pPr>
            <w:r w:rsidRPr="001F2D53">
              <w:rPr>
                <w:rFonts w:ascii="New Hero" w:hAnsi="New Hero" w:cs="Arial"/>
                <w:sz w:val="22"/>
                <w:szCs w:val="22"/>
              </w:rPr>
              <w:t xml:space="preserve">Ability to work under pressure and </w:t>
            </w:r>
            <w:proofErr w:type="spellStart"/>
            <w:r w:rsidRPr="001F2D53">
              <w:rPr>
                <w:rFonts w:ascii="New Hero" w:hAnsi="New Hero" w:cs="Arial"/>
                <w:sz w:val="22"/>
                <w:szCs w:val="22"/>
              </w:rPr>
              <w:t>prioritise</w:t>
            </w:r>
            <w:proofErr w:type="spellEnd"/>
            <w:r w:rsidRPr="001F2D53">
              <w:rPr>
                <w:rFonts w:ascii="New Hero" w:hAnsi="New Hero" w:cs="Arial"/>
                <w:sz w:val="22"/>
                <w:szCs w:val="22"/>
              </w:rPr>
              <w:t xml:space="preserve"> effectively.</w:t>
            </w:r>
          </w:p>
        </w:tc>
        <w:tc>
          <w:tcPr>
            <w:tcW w:w="1355" w:type="dxa"/>
          </w:tcPr>
          <w:p w14:paraId="72ACCA7E" w14:textId="5773A50B" w:rsidR="00914F79" w:rsidRPr="001F2D53" w:rsidRDefault="00914F79" w:rsidP="00914F79">
            <w:pPr>
              <w:rPr>
                <w:rFonts w:ascii="New Hero" w:eastAsia="Wingdings" w:hAnsi="New Hero" w:cs="Wingdings"/>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69E14134" w14:textId="77777777" w:rsidR="00914F79" w:rsidRPr="001F2D53" w:rsidRDefault="00914F79" w:rsidP="00914F79">
            <w:pPr>
              <w:rPr>
                <w:rFonts w:ascii="New Hero" w:hAnsi="New Hero" w:cs="Arial"/>
                <w:b/>
                <w:sz w:val="22"/>
                <w:szCs w:val="22"/>
                <w:lang w:val="en-GB"/>
              </w:rPr>
            </w:pPr>
          </w:p>
        </w:tc>
        <w:tc>
          <w:tcPr>
            <w:tcW w:w="1696" w:type="dxa"/>
          </w:tcPr>
          <w:p w14:paraId="018F446E" w14:textId="77777777" w:rsidR="00914F79" w:rsidRPr="001F2D53" w:rsidRDefault="00914F79" w:rsidP="00914F79">
            <w:pPr>
              <w:rPr>
                <w:rFonts w:ascii="New Hero" w:hAnsi="New Hero" w:cs="Arial"/>
                <w:sz w:val="22"/>
                <w:szCs w:val="22"/>
                <w:lang w:val="en-GB"/>
              </w:rPr>
            </w:pPr>
          </w:p>
        </w:tc>
      </w:tr>
      <w:tr w:rsidR="00914F79" w:rsidRPr="001F2D53" w14:paraId="79DB65A3" w14:textId="77777777" w:rsidTr="0057789F">
        <w:trPr>
          <w:gridAfter w:val="1"/>
          <w:wAfter w:w="15" w:type="dxa"/>
          <w:trHeight w:val="397"/>
        </w:trPr>
        <w:tc>
          <w:tcPr>
            <w:tcW w:w="6526" w:type="dxa"/>
          </w:tcPr>
          <w:p w14:paraId="61CBF93E" w14:textId="56944184" w:rsidR="00914F79" w:rsidRPr="001F2D53" w:rsidRDefault="00914F79" w:rsidP="00914F79">
            <w:pPr>
              <w:rPr>
                <w:rFonts w:ascii="New Hero" w:hAnsi="New Hero" w:cs="Arial"/>
                <w:sz w:val="22"/>
                <w:szCs w:val="22"/>
                <w:lang w:val="en-GB"/>
              </w:rPr>
            </w:pPr>
            <w:r w:rsidRPr="001F2D53">
              <w:rPr>
                <w:rFonts w:ascii="New Hero" w:hAnsi="New Hero" w:cs="Arial"/>
                <w:sz w:val="22"/>
                <w:szCs w:val="22"/>
              </w:rPr>
              <w:t xml:space="preserve">Commitment to </w:t>
            </w:r>
            <w:proofErr w:type="gramStart"/>
            <w:r w:rsidRPr="001F2D53">
              <w:rPr>
                <w:rFonts w:ascii="New Hero" w:hAnsi="New Hero" w:cs="Arial"/>
                <w:sz w:val="22"/>
                <w:szCs w:val="22"/>
              </w:rPr>
              <w:t>maintaining confidentiality at all times</w:t>
            </w:r>
            <w:proofErr w:type="gramEnd"/>
            <w:r w:rsidRPr="001F2D53">
              <w:rPr>
                <w:rFonts w:ascii="New Hero" w:hAnsi="New Hero" w:cs="Arial"/>
                <w:sz w:val="22"/>
                <w:szCs w:val="22"/>
              </w:rPr>
              <w:t>.</w:t>
            </w:r>
          </w:p>
        </w:tc>
        <w:tc>
          <w:tcPr>
            <w:tcW w:w="1355" w:type="dxa"/>
          </w:tcPr>
          <w:p w14:paraId="6925B93E" w14:textId="77777777" w:rsidR="00914F79" w:rsidRPr="001F2D53" w:rsidRDefault="00914F79" w:rsidP="00914F79">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67406F77" w14:textId="77777777" w:rsidR="00914F79" w:rsidRPr="001F2D53" w:rsidRDefault="00914F79" w:rsidP="00914F79">
            <w:pPr>
              <w:rPr>
                <w:rFonts w:ascii="New Hero" w:hAnsi="New Hero" w:cs="Arial"/>
                <w:b/>
                <w:sz w:val="22"/>
                <w:szCs w:val="22"/>
                <w:lang w:val="en-GB"/>
              </w:rPr>
            </w:pPr>
          </w:p>
        </w:tc>
        <w:tc>
          <w:tcPr>
            <w:tcW w:w="1696" w:type="dxa"/>
          </w:tcPr>
          <w:p w14:paraId="2E01104F" w14:textId="6342C76F"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A &amp; SP</w:t>
            </w:r>
          </w:p>
        </w:tc>
      </w:tr>
      <w:tr w:rsidR="00914F79" w:rsidRPr="001F2D53" w14:paraId="31EE3398" w14:textId="77777777" w:rsidTr="0057789F">
        <w:trPr>
          <w:gridAfter w:val="1"/>
          <w:wAfter w:w="15" w:type="dxa"/>
          <w:trHeight w:val="397"/>
        </w:trPr>
        <w:tc>
          <w:tcPr>
            <w:tcW w:w="6526" w:type="dxa"/>
          </w:tcPr>
          <w:p w14:paraId="70D70E3B" w14:textId="10A24983" w:rsidR="00914F79" w:rsidRPr="001F2D53" w:rsidRDefault="00914F79" w:rsidP="00914F79">
            <w:pPr>
              <w:rPr>
                <w:rFonts w:ascii="New Hero" w:hAnsi="New Hero" w:cs="Arial"/>
                <w:sz w:val="22"/>
                <w:szCs w:val="22"/>
                <w:lang w:val="en-GB"/>
              </w:rPr>
            </w:pPr>
            <w:r w:rsidRPr="001F2D53">
              <w:rPr>
                <w:rFonts w:ascii="New Hero" w:hAnsi="New Hero" w:cs="Arial"/>
                <w:sz w:val="22"/>
                <w:szCs w:val="22"/>
              </w:rPr>
              <w:t>Commitment to learner-</w:t>
            </w:r>
            <w:proofErr w:type="spellStart"/>
            <w:r w:rsidRPr="001F2D53">
              <w:rPr>
                <w:rFonts w:ascii="New Hero" w:hAnsi="New Hero" w:cs="Arial"/>
                <w:sz w:val="22"/>
                <w:szCs w:val="22"/>
              </w:rPr>
              <w:t>centred</w:t>
            </w:r>
            <w:proofErr w:type="spellEnd"/>
            <w:r w:rsidRPr="001F2D53">
              <w:rPr>
                <w:rFonts w:ascii="New Hero" w:hAnsi="New Hero" w:cs="Arial"/>
                <w:sz w:val="22"/>
                <w:szCs w:val="22"/>
              </w:rPr>
              <w:t>, non-discriminatory practice</w:t>
            </w:r>
          </w:p>
        </w:tc>
        <w:tc>
          <w:tcPr>
            <w:tcW w:w="1355" w:type="dxa"/>
          </w:tcPr>
          <w:p w14:paraId="0549DC8E" w14:textId="77777777" w:rsidR="00914F79" w:rsidRPr="001F2D53" w:rsidRDefault="00914F79" w:rsidP="00914F79">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shd w:val="clear" w:color="auto" w:fill="BFBFBF" w:themeFill="background1" w:themeFillShade="BF"/>
          </w:tcPr>
          <w:p w14:paraId="7D9EF572" w14:textId="77777777" w:rsidR="00914F79" w:rsidRPr="001F2D53" w:rsidRDefault="00914F79" w:rsidP="00914F79">
            <w:pPr>
              <w:rPr>
                <w:rFonts w:ascii="New Hero" w:hAnsi="New Hero" w:cs="Arial"/>
                <w:b/>
                <w:sz w:val="22"/>
                <w:szCs w:val="22"/>
                <w:lang w:val="en-GB"/>
              </w:rPr>
            </w:pPr>
          </w:p>
        </w:tc>
        <w:tc>
          <w:tcPr>
            <w:tcW w:w="1696" w:type="dxa"/>
          </w:tcPr>
          <w:p w14:paraId="563B09A7" w14:textId="0AB865DD"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A &amp; SP</w:t>
            </w:r>
          </w:p>
        </w:tc>
      </w:tr>
      <w:tr w:rsidR="00914F79" w:rsidRPr="001F2D53" w14:paraId="25D548C5" w14:textId="77777777" w:rsidTr="0057789F">
        <w:trPr>
          <w:gridAfter w:val="1"/>
          <w:wAfter w:w="15" w:type="dxa"/>
          <w:trHeight w:val="397"/>
        </w:trPr>
        <w:tc>
          <w:tcPr>
            <w:tcW w:w="6526" w:type="dxa"/>
          </w:tcPr>
          <w:p w14:paraId="1A3E2596" w14:textId="3CEAD0ED" w:rsidR="00914F79" w:rsidRPr="001F2D53" w:rsidRDefault="00914F79" w:rsidP="00914F79">
            <w:pPr>
              <w:rPr>
                <w:rFonts w:ascii="New Hero" w:hAnsi="New Hero" w:cs="Arial"/>
                <w:sz w:val="22"/>
                <w:szCs w:val="22"/>
                <w:lang w:val="en-GB"/>
              </w:rPr>
            </w:pPr>
            <w:r w:rsidRPr="001F2D53">
              <w:rPr>
                <w:rFonts w:ascii="New Hero" w:hAnsi="New Hero" w:cs="Arial"/>
                <w:sz w:val="22"/>
                <w:szCs w:val="22"/>
              </w:rPr>
              <w:t>Commitment to safeguarding and equality.</w:t>
            </w:r>
          </w:p>
        </w:tc>
        <w:tc>
          <w:tcPr>
            <w:tcW w:w="1355" w:type="dxa"/>
            <w:shd w:val="clear" w:color="auto" w:fill="BFBFBF" w:themeFill="background1" w:themeFillShade="BF"/>
          </w:tcPr>
          <w:p w14:paraId="5D34BD63" w14:textId="0A8F75C9" w:rsidR="00914F79" w:rsidRPr="001F2D53" w:rsidRDefault="00914F79" w:rsidP="00914F79">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tcPr>
          <w:p w14:paraId="4B526D42" w14:textId="52936FAE" w:rsidR="00914F79" w:rsidRPr="001F2D53" w:rsidRDefault="00914F79" w:rsidP="00914F79">
            <w:pPr>
              <w:rPr>
                <w:rFonts w:ascii="New Hero" w:hAnsi="New Hero" w:cs="Arial"/>
                <w:b/>
                <w:sz w:val="22"/>
                <w:szCs w:val="22"/>
                <w:lang w:val="en-GB"/>
              </w:rPr>
            </w:pPr>
          </w:p>
        </w:tc>
        <w:tc>
          <w:tcPr>
            <w:tcW w:w="1696" w:type="dxa"/>
          </w:tcPr>
          <w:p w14:paraId="34366534" w14:textId="77730DCB"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A &amp; SP</w:t>
            </w:r>
          </w:p>
        </w:tc>
      </w:tr>
      <w:tr w:rsidR="00914F79" w:rsidRPr="001F2D53" w14:paraId="6542E8AE" w14:textId="77777777" w:rsidTr="0057789F">
        <w:trPr>
          <w:gridAfter w:val="1"/>
          <w:wAfter w:w="15" w:type="dxa"/>
          <w:trHeight w:val="397"/>
        </w:trPr>
        <w:tc>
          <w:tcPr>
            <w:tcW w:w="6526" w:type="dxa"/>
          </w:tcPr>
          <w:p w14:paraId="02556EFC" w14:textId="175DDFA1" w:rsidR="00914F79" w:rsidRPr="001F2D53" w:rsidRDefault="00914F79" w:rsidP="00914F79">
            <w:pPr>
              <w:rPr>
                <w:rFonts w:ascii="New Hero" w:hAnsi="New Hero" w:cs="Arial"/>
                <w:sz w:val="22"/>
                <w:szCs w:val="22"/>
                <w:lang w:val="en-GB"/>
              </w:rPr>
            </w:pPr>
            <w:r w:rsidRPr="001F2D53">
              <w:rPr>
                <w:rFonts w:ascii="New Hero" w:hAnsi="New Hero" w:cs="Arial"/>
                <w:sz w:val="22"/>
                <w:szCs w:val="22"/>
              </w:rPr>
              <w:t>Commitment to personal development and learning.</w:t>
            </w:r>
          </w:p>
        </w:tc>
        <w:tc>
          <w:tcPr>
            <w:tcW w:w="1355" w:type="dxa"/>
            <w:shd w:val="clear" w:color="auto" w:fill="BFBFBF" w:themeFill="background1" w:themeFillShade="BF"/>
          </w:tcPr>
          <w:p w14:paraId="228F5C9E" w14:textId="3CA64AE1" w:rsidR="00914F79" w:rsidRPr="001F2D53" w:rsidRDefault="00914F79" w:rsidP="00914F79">
            <w:pPr>
              <w:rPr>
                <w:rFonts w:ascii="New Hero" w:hAnsi="New Hero" w:cs="Arial"/>
                <w:b/>
                <w:sz w:val="22"/>
                <w:szCs w:val="22"/>
                <w:lang w:val="en-GB"/>
              </w:rPr>
            </w:pPr>
            <w:r w:rsidRPr="001F2D53">
              <w:rPr>
                <w:rFonts w:ascii="New Hero" w:eastAsia="Wingdings" w:hAnsi="New Hero" w:cs="Wingdings"/>
                <w:sz w:val="22"/>
                <w:szCs w:val="22"/>
                <w:lang w:val="en-GB"/>
              </w:rPr>
              <w:t>ü</w:t>
            </w:r>
          </w:p>
        </w:tc>
        <w:tc>
          <w:tcPr>
            <w:tcW w:w="1417" w:type="dxa"/>
          </w:tcPr>
          <w:p w14:paraId="70E0CD2C" w14:textId="7D304D29" w:rsidR="00914F79" w:rsidRPr="001F2D53" w:rsidRDefault="00914F79" w:rsidP="00914F79">
            <w:pPr>
              <w:rPr>
                <w:rFonts w:ascii="New Hero" w:hAnsi="New Hero" w:cs="Arial"/>
                <w:b/>
                <w:sz w:val="22"/>
                <w:szCs w:val="22"/>
                <w:lang w:val="en-GB"/>
              </w:rPr>
            </w:pPr>
          </w:p>
        </w:tc>
        <w:tc>
          <w:tcPr>
            <w:tcW w:w="1696" w:type="dxa"/>
          </w:tcPr>
          <w:p w14:paraId="7B2C1587" w14:textId="13E5234E" w:rsidR="00914F79" w:rsidRPr="001F2D53" w:rsidRDefault="00914F79" w:rsidP="00914F79">
            <w:pPr>
              <w:rPr>
                <w:rFonts w:ascii="New Hero" w:hAnsi="New Hero" w:cs="Arial"/>
                <w:sz w:val="22"/>
                <w:szCs w:val="22"/>
                <w:lang w:val="en-GB"/>
              </w:rPr>
            </w:pPr>
            <w:r w:rsidRPr="001F2D53">
              <w:rPr>
                <w:rFonts w:ascii="New Hero" w:hAnsi="New Hero" w:cs="Arial"/>
                <w:sz w:val="22"/>
                <w:szCs w:val="22"/>
                <w:lang w:val="en-GB"/>
              </w:rPr>
              <w:t>A &amp; SP</w:t>
            </w:r>
          </w:p>
        </w:tc>
      </w:tr>
    </w:tbl>
    <w:p w14:paraId="52E5592A" w14:textId="77777777" w:rsidR="00481B9B" w:rsidRPr="001F2D53" w:rsidRDefault="00481B9B" w:rsidP="00481B9B">
      <w:pPr>
        <w:rPr>
          <w:rFonts w:ascii="New Hero" w:hAnsi="New Hero" w:cs="Arial"/>
          <w:b/>
          <w:sz w:val="22"/>
          <w:szCs w:val="22"/>
        </w:rPr>
      </w:pPr>
    </w:p>
    <w:p w14:paraId="439A870F" w14:textId="77777777" w:rsidR="00481B9B" w:rsidRPr="001F2D53" w:rsidRDefault="00481B9B" w:rsidP="00481B9B">
      <w:pPr>
        <w:rPr>
          <w:rFonts w:ascii="New Hero" w:hAnsi="New Hero" w:cs="Arial"/>
          <w:b/>
          <w:sz w:val="22"/>
          <w:szCs w:val="22"/>
        </w:rPr>
      </w:pPr>
    </w:p>
    <w:p w14:paraId="1A3C2C62" w14:textId="77777777" w:rsidR="00481B9B" w:rsidRPr="001F2D53" w:rsidRDefault="00481B9B" w:rsidP="00481B9B">
      <w:pPr>
        <w:rPr>
          <w:rFonts w:ascii="New Hero" w:hAnsi="New Hero" w:cs="Arial"/>
          <w:b/>
          <w:color w:val="20ABAD"/>
          <w:sz w:val="22"/>
          <w:szCs w:val="22"/>
          <w:u w:val="single"/>
        </w:rPr>
      </w:pPr>
      <w:r w:rsidRPr="001F2D53">
        <w:rPr>
          <w:rFonts w:ascii="New Hero" w:hAnsi="New Hero" w:cs="Arial"/>
          <w:b/>
          <w:color w:val="20ABAD"/>
          <w:sz w:val="22"/>
          <w:szCs w:val="22"/>
          <w:u w:val="single"/>
        </w:rPr>
        <w:t>Safeguarding:</w:t>
      </w:r>
    </w:p>
    <w:p w14:paraId="117F6E97" w14:textId="77777777" w:rsidR="00481B9B" w:rsidRPr="001F2D53" w:rsidRDefault="00481B9B" w:rsidP="00481B9B">
      <w:pPr>
        <w:rPr>
          <w:rFonts w:ascii="New Hero" w:hAnsi="New Hero" w:cs="Arial"/>
          <w:b/>
          <w:color w:val="20ABAD"/>
          <w:sz w:val="22"/>
          <w:szCs w:val="22"/>
          <w:u w:val="single"/>
        </w:rPr>
      </w:pPr>
    </w:p>
    <w:p w14:paraId="60C2592A" w14:textId="77777777" w:rsidR="00481B9B" w:rsidRPr="001F2D53" w:rsidRDefault="00481B9B" w:rsidP="00481B9B">
      <w:pPr>
        <w:rPr>
          <w:rFonts w:ascii="New Hero" w:hAnsi="New Hero" w:cs="Arial"/>
          <w:sz w:val="22"/>
          <w:szCs w:val="22"/>
        </w:rPr>
      </w:pPr>
      <w:proofErr w:type="gramStart"/>
      <w:r w:rsidRPr="001F2D53">
        <w:rPr>
          <w:rFonts w:ascii="New Hero" w:hAnsi="New Hero" w:cs="Arial"/>
          <w:sz w:val="22"/>
          <w:szCs w:val="22"/>
        </w:rPr>
        <w:t>The East</w:t>
      </w:r>
      <w:proofErr w:type="gramEnd"/>
      <w:r w:rsidRPr="001F2D53">
        <w:rPr>
          <w:rFonts w:ascii="New Hero" w:hAnsi="New Hero" w:cs="Arial"/>
          <w:sz w:val="22"/>
          <w:szCs w:val="22"/>
        </w:rPr>
        <w:t xml:space="preserve"> SILC is committed to safeguarding and promoting the welfare of children and young people (learners) and expects all staff and volunteers to share this commitment. Appointments are made subject to a satisfactory enhanced Disclosure and Barring Service check (</w:t>
      </w:r>
      <w:proofErr w:type="gramStart"/>
      <w:r w:rsidRPr="001F2D53">
        <w:rPr>
          <w:rFonts w:ascii="New Hero" w:hAnsi="New Hero" w:cs="Arial"/>
          <w:sz w:val="22"/>
          <w:szCs w:val="22"/>
        </w:rPr>
        <w:t>DBS formally</w:t>
      </w:r>
      <w:proofErr w:type="gramEnd"/>
      <w:r w:rsidRPr="001F2D53">
        <w:rPr>
          <w:rFonts w:ascii="New Hero" w:hAnsi="New Hero" w:cs="Arial"/>
          <w:sz w:val="22"/>
          <w:szCs w:val="22"/>
        </w:rPr>
        <w:t xml:space="preserve"> CRB) and medical clearance from Leeds City Council’s Occupational Health Service. </w:t>
      </w:r>
    </w:p>
    <w:p w14:paraId="1AE396F2" w14:textId="77777777" w:rsidR="00481B9B" w:rsidRPr="001F2D53" w:rsidRDefault="00481B9B" w:rsidP="00481B9B">
      <w:pPr>
        <w:rPr>
          <w:rFonts w:ascii="New Hero" w:hAnsi="New Hero"/>
          <w:sz w:val="22"/>
          <w:szCs w:val="22"/>
        </w:rPr>
      </w:pPr>
      <w:r w:rsidRPr="001F2D53">
        <w:rPr>
          <w:rFonts w:ascii="New Hero" w:hAnsi="New Hero"/>
          <w:sz w:val="22"/>
          <w:szCs w:val="22"/>
        </w:rPr>
        <w:t xml:space="preserve">All shortlisted candidates must complete a self-disclosure form before interview. </w:t>
      </w:r>
    </w:p>
    <w:p w14:paraId="282290F7" w14:textId="77777777" w:rsidR="00481B9B" w:rsidRPr="001F2D53" w:rsidRDefault="00481B9B" w:rsidP="00481B9B">
      <w:pPr>
        <w:rPr>
          <w:rFonts w:ascii="New Hero" w:hAnsi="New Hero" w:cs="Arial"/>
          <w:sz w:val="22"/>
          <w:szCs w:val="22"/>
        </w:rPr>
      </w:pPr>
    </w:p>
    <w:p w14:paraId="51201F68" w14:textId="77777777" w:rsidR="00481B9B" w:rsidRPr="001F2D53" w:rsidRDefault="00481B9B" w:rsidP="00481B9B">
      <w:pPr>
        <w:rPr>
          <w:rFonts w:ascii="New Hero" w:hAnsi="New Hero" w:cs="Arial"/>
          <w:b/>
          <w:sz w:val="22"/>
          <w:szCs w:val="22"/>
        </w:rPr>
      </w:pPr>
      <w:r w:rsidRPr="001F2D53">
        <w:rPr>
          <w:rFonts w:ascii="New Hero" w:hAnsi="New Hero" w:cs="Arial"/>
          <w:b/>
          <w:sz w:val="22"/>
          <w:szCs w:val="22"/>
        </w:rPr>
        <w:t>It is illegal to apply if you are on the children’s barred list.</w:t>
      </w:r>
    </w:p>
    <w:p w14:paraId="5861C427" w14:textId="77777777" w:rsidR="00481B9B" w:rsidRPr="001F2D53" w:rsidRDefault="00481B9B" w:rsidP="00481B9B">
      <w:pPr>
        <w:rPr>
          <w:rFonts w:ascii="New Hero" w:hAnsi="New Hero" w:cs="Arial"/>
          <w:b/>
          <w:sz w:val="22"/>
          <w:szCs w:val="22"/>
        </w:rPr>
      </w:pPr>
      <w:proofErr w:type="gramStart"/>
      <w:r w:rsidRPr="001F2D53">
        <w:rPr>
          <w:rFonts w:ascii="New Hero" w:hAnsi="New Hero" w:cs="Arial"/>
          <w:sz w:val="22"/>
          <w:szCs w:val="22"/>
        </w:rPr>
        <w:t>The East</w:t>
      </w:r>
      <w:proofErr w:type="gramEnd"/>
      <w:r w:rsidRPr="001F2D53">
        <w:rPr>
          <w:rFonts w:ascii="New Hero" w:hAnsi="New Hero" w:cs="Arial"/>
          <w:sz w:val="22"/>
          <w:szCs w:val="22"/>
        </w:rPr>
        <w:t xml:space="preserve"> SILC promotes diversity and wants a workforce which reflects the population of Leeds.</w:t>
      </w:r>
    </w:p>
    <w:p w14:paraId="39AEF12C" w14:textId="77777777" w:rsidR="00481B9B" w:rsidRPr="001F2D53" w:rsidRDefault="00481B9B" w:rsidP="00481B9B">
      <w:pPr>
        <w:rPr>
          <w:rFonts w:ascii="New Hero" w:hAnsi="New Hero" w:cs="Arial"/>
          <w:sz w:val="22"/>
          <w:szCs w:val="22"/>
        </w:rPr>
      </w:pPr>
    </w:p>
    <w:p w14:paraId="0766F922" w14:textId="77777777" w:rsidR="00481B9B" w:rsidRPr="001F2D53" w:rsidRDefault="00481B9B" w:rsidP="00481B9B">
      <w:pPr>
        <w:jc w:val="center"/>
        <w:rPr>
          <w:rFonts w:ascii="New Hero" w:hAnsi="New Hero"/>
          <w:b/>
          <w:sz w:val="22"/>
          <w:szCs w:val="22"/>
          <w:lang w:val="en-GB"/>
        </w:rPr>
      </w:pPr>
    </w:p>
    <w:p w14:paraId="7B182B86" w14:textId="21403474" w:rsidR="00736E8C" w:rsidRPr="001F2D53" w:rsidRDefault="00CD011B" w:rsidP="007B00D6">
      <w:pPr>
        <w:rPr>
          <w:rFonts w:ascii="New Hero" w:hAnsi="New Hero"/>
          <w:sz w:val="22"/>
          <w:szCs w:val="22"/>
        </w:rPr>
      </w:pPr>
      <w:r w:rsidRPr="001F2D53">
        <w:rPr>
          <w:rFonts w:ascii="New Hero" w:hAnsi="New Hero"/>
          <w:sz w:val="22"/>
          <w:szCs w:val="22"/>
        </w:rPr>
        <w:t xml:space="preserve"> </w:t>
      </w:r>
    </w:p>
    <w:sectPr w:rsidR="00736E8C" w:rsidRPr="001F2D53" w:rsidSect="009F3F70">
      <w:footerReference w:type="default" r:id="rId10"/>
      <w:pgSz w:w="12240" w:h="15840"/>
      <w:pgMar w:top="426" w:right="1440" w:bottom="851" w:left="1440" w:header="709"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2D9C" w14:textId="77777777" w:rsidR="0026584D" w:rsidRDefault="0026584D" w:rsidP="00F370B7">
      <w:r>
        <w:separator/>
      </w:r>
    </w:p>
  </w:endnote>
  <w:endnote w:type="continuationSeparator" w:id="0">
    <w:p w14:paraId="11AADE67" w14:textId="77777777" w:rsidR="0026584D" w:rsidRDefault="0026584D" w:rsidP="00F3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0400664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4C2EBE3" w14:textId="0E8D9E75" w:rsidR="00CB19EF" w:rsidRPr="00C9560C" w:rsidRDefault="00CB19EF" w:rsidP="00CB19EF">
            <w:pPr>
              <w:pStyle w:val="Footer"/>
              <w:rPr>
                <w:sz w:val="20"/>
                <w:szCs w:val="20"/>
              </w:rPr>
            </w:pPr>
            <w:r w:rsidRPr="00C9560C">
              <w:rPr>
                <w:sz w:val="20"/>
                <w:szCs w:val="20"/>
              </w:rPr>
              <w:tab/>
            </w:r>
            <w:r w:rsidRPr="00C9560C">
              <w:rPr>
                <w:sz w:val="20"/>
                <w:szCs w:val="20"/>
              </w:rPr>
              <w:tab/>
              <w:t xml:space="preserve">Page </w:t>
            </w:r>
            <w:r w:rsidRPr="00C9560C">
              <w:rPr>
                <w:b/>
                <w:bCs/>
                <w:sz w:val="20"/>
                <w:szCs w:val="20"/>
              </w:rPr>
              <w:fldChar w:fldCharType="begin"/>
            </w:r>
            <w:r w:rsidRPr="00C9560C">
              <w:rPr>
                <w:b/>
                <w:bCs/>
                <w:sz w:val="20"/>
                <w:szCs w:val="20"/>
              </w:rPr>
              <w:instrText xml:space="preserve"> PAGE </w:instrText>
            </w:r>
            <w:r w:rsidRPr="00C9560C">
              <w:rPr>
                <w:b/>
                <w:bCs/>
                <w:sz w:val="20"/>
                <w:szCs w:val="20"/>
              </w:rPr>
              <w:fldChar w:fldCharType="separate"/>
            </w:r>
            <w:r w:rsidR="00854D8C">
              <w:rPr>
                <w:b/>
                <w:bCs/>
                <w:noProof/>
                <w:sz w:val="20"/>
                <w:szCs w:val="20"/>
              </w:rPr>
              <w:t>2</w:t>
            </w:r>
            <w:r w:rsidRPr="00C9560C">
              <w:rPr>
                <w:b/>
                <w:bCs/>
                <w:sz w:val="20"/>
                <w:szCs w:val="20"/>
              </w:rPr>
              <w:fldChar w:fldCharType="end"/>
            </w:r>
            <w:r w:rsidRPr="00C9560C">
              <w:rPr>
                <w:sz w:val="20"/>
                <w:szCs w:val="20"/>
              </w:rPr>
              <w:t xml:space="preserve"> of </w:t>
            </w:r>
            <w:r w:rsidRPr="00C9560C">
              <w:rPr>
                <w:b/>
                <w:bCs/>
                <w:sz w:val="20"/>
                <w:szCs w:val="20"/>
              </w:rPr>
              <w:fldChar w:fldCharType="begin"/>
            </w:r>
            <w:r w:rsidRPr="00C9560C">
              <w:rPr>
                <w:b/>
                <w:bCs/>
                <w:sz w:val="20"/>
                <w:szCs w:val="20"/>
              </w:rPr>
              <w:instrText xml:space="preserve"> NUMPAGES  </w:instrText>
            </w:r>
            <w:r w:rsidRPr="00C9560C">
              <w:rPr>
                <w:b/>
                <w:bCs/>
                <w:sz w:val="20"/>
                <w:szCs w:val="20"/>
              </w:rPr>
              <w:fldChar w:fldCharType="separate"/>
            </w:r>
            <w:r w:rsidR="00854D8C">
              <w:rPr>
                <w:b/>
                <w:bCs/>
                <w:noProof/>
                <w:sz w:val="20"/>
                <w:szCs w:val="20"/>
              </w:rPr>
              <w:t>2</w:t>
            </w:r>
            <w:r w:rsidRPr="00C9560C">
              <w:rPr>
                <w:b/>
                <w:bCs/>
                <w:sz w:val="20"/>
                <w:szCs w:val="20"/>
              </w:rPr>
              <w:fldChar w:fldCharType="end"/>
            </w:r>
          </w:p>
        </w:sdtContent>
      </w:sdt>
    </w:sdtContent>
  </w:sdt>
  <w:p w14:paraId="44E0040F" w14:textId="77777777" w:rsidR="00F370B7" w:rsidRDefault="00F37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E15C" w14:textId="77777777" w:rsidR="0026584D" w:rsidRDefault="0026584D" w:rsidP="00F370B7">
      <w:r>
        <w:separator/>
      </w:r>
    </w:p>
  </w:footnote>
  <w:footnote w:type="continuationSeparator" w:id="0">
    <w:p w14:paraId="456E40AB" w14:textId="77777777" w:rsidR="0026584D" w:rsidRDefault="0026584D" w:rsidP="00F37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F18"/>
    <w:rsid w:val="00016138"/>
    <w:rsid w:val="00017916"/>
    <w:rsid w:val="000408F3"/>
    <w:rsid w:val="00056AD7"/>
    <w:rsid w:val="00110941"/>
    <w:rsid w:val="001A644C"/>
    <w:rsid w:val="001F2D53"/>
    <w:rsid w:val="001F7C72"/>
    <w:rsid w:val="002409A4"/>
    <w:rsid w:val="00246A6F"/>
    <w:rsid w:val="00251A0E"/>
    <w:rsid w:val="0026584D"/>
    <w:rsid w:val="00286805"/>
    <w:rsid w:val="002973D3"/>
    <w:rsid w:val="002F0832"/>
    <w:rsid w:val="002F66EB"/>
    <w:rsid w:val="00370127"/>
    <w:rsid w:val="00377EB6"/>
    <w:rsid w:val="003B0D87"/>
    <w:rsid w:val="00443318"/>
    <w:rsid w:val="0047473B"/>
    <w:rsid w:val="00480E6B"/>
    <w:rsid w:val="00481B9B"/>
    <w:rsid w:val="004839AE"/>
    <w:rsid w:val="004B1F36"/>
    <w:rsid w:val="004C6941"/>
    <w:rsid w:val="005443DE"/>
    <w:rsid w:val="0057789F"/>
    <w:rsid w:val="005B0768"/>
    <w:rsid w:val="005C1218"/>
    <w:rsid w:val="005F1310"/>
    <w:rsid w:val="0064218C"/>
    <w:rsid w:val="006C1843"/>
    <w:rsid w:val="006C7542"/>
    <w:rsid w:val="00705B85"/>
    <w:rsid w:val="00707736"/>
    <w:rsid w:val="00736E8C"/>
    <w:rsid w:val="007B00D6"/>
    <w:rsid w:val="007C2126"/>
    <w:rsid w:val="007C3C7B"/>
    <w:rsid w:val="0085126A"/>
    <w:rsid w:val="00854D8C"/>
    <w:rsid w:val="00914F79"/>
    <w:rsid w:val="009509C8"/>
    <w:rsid w:val="0099507D"/>
    <w:rsid w:val="009B34E7"/>
    <w:rsid w:val="009C2552"/>
    <w:rsid w:val="009D627C"/>
    <w:rsid w:val="009E1C22"/>
    <w:rsid w:val="009E60F8"/>
    <w:rsid w:val="009F3F70"/>
    <w:rsid w:val="00A127DB"/>
    <w:rsid w:val="00A23A43"/>
    <w:rsid w:val="00AD3CF7"/>
    <w:rsid w:val="00B239FA"/>
    <w:rsid w:val="00B55AD0"/>
    <w:rsid w:val="00B57E19"/>
    <w:rsid w:val="00BA3931"/>
    <w:rsid w:val="00BB1F18"/>
    <w:rsid w:val="00BC6445"/>
    <w:rsid w:val="00BF310E"/>
    <w:rsid w:val="00C328C2"/>
    <w:rsid w:val="00C9560C"/>
    <w:rsid w:val="00CB19EF"/>
    <w:rsid w:val="00CB7724"/>
    <w:rsid w:val="00CD011B"/>
    <w:rsid w:val="00CD2BBF"/>
    <w:rsid w:val="00CE4DFE"/>
    <w:rsid w:val="00D14B6C"/>
    <w:rsid w:val="00D4526B"/>
    <w:rsid w:val="00DB322D"/>
    <w:rsid w:val="00DE298E"/>
    <w:rsid w:val="00E1501A"/>
    <w:rsid w:val="00E20699"/>
    <w:rsid w:val="00E84C26"/>
    <w:rsid w:val="00E9572C"/>
    <w:rsid w:val="00F370B7"/>
    <w:rsid w:val="00F715E3"/>
    <w:rsid w:val="00FA0821"/>
    <w:rsid w:val="00FC4CF8"/>
    <w:rsid w:val="0C15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DFF76"/>
  <w15:docId w15:val="{034E4013-3284-42F1-8AA6-9A4CD6D4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18"/>
    <w:pPr>
      <w:spacing w:after="0" w:line="240" w:lineRule="auto"/>
    </w:pPr>
    <w:rPr>
      <w:rFonts w:ascii="Arial" w:eastAsia="Times New Roman" w:hAnsi="Arial"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B7"/>
    <w:pPr>
      <w:tabs>
        <w:tab w:val="center" w:pos="4680"/>
        <w:tab w:val="right" w:pos="9360"/>
      </w:tabs>
    </w:pPr>
  </w:style>
  <w:style w:type="character" w:customStyle="1" w:styleId="HeaderChar">
    <w:name w:val="Header Char"/>
    <w:basedOn w:val="DefaultParagraphFont"/>
    <w:link w:val="Header"/>
    <w:uiPriority w:val="99"/>
    <w:rsid w:val="00F370B7"/>
    <w:rPr>
      <w:rFonts w:ascii="Arial" w:eastAsia="Times New Roman" w:hAnsi="Arial" w:cs="Times New Roman"/>
      <w:sz w:val="28"/>
      <w:szCs w:val="28"/>
    </w:rPr>
  </w:style>
  <w:style w:type="paragraph" w:styleId="Footer">
    <w:name w:val="footer"/>
    <w:basedOn w:val="Normal"/>
    <w:link w:val="FooterChar"/>
    <w:uiPriority w:val="99"/>
    <w:unhideWhenUsed/>
    <w:rsid w:val="00F370B7"/>
    <w:pPr>
      <w:tabs>
        <w:tab w:val="center" w:pos="4680"/>
        <w:tab w:val="right" w:pos="9360"/>
      </w:tabs>
    </w:pPr>
  </w:style>
  <w:style w:type="character" w:customStyle="1" w:styleId="FooterChar">
    <w:name w:val="Footer Char"/>
    <w:basedOn w:val="DefaultParagraphFont"/>
    <w:link w:val="Footer"/>
    <w:uiPriority w:val="99"/>
    <w:rsid w:val="00F370B7"/>
    <w:rPr>
      <w:rFonts w:ascii="Arial" w:eastAsia="Times New Roman" w:hAnsi="Arial"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2263B-FE37-4F4B-AF36-713060592400}">
  <ds:schemaRefs>
    <ds:schemaRef ds:uri="http://schemas.microsoft.com/office/2006/metadata/properties"/>
    <ds:schemaRef ds:uri="http://schemas.microsoft.com/office/infopath/2007/PartnerControls"/>
    <ds:schemaRef ds:uri="f7d974b8-fcb5-4ef6-8aaf-694ad348da4a"/>
    <ds:schemaRef ds:uri="9cdd7038-8f87-4437-8b9f-09ae2dd49912"/>
    <ds:schemaRef ds:uri="9bee8662-2db4-40a6-9d04-3ab3dc6ae06b"/>
    <ds:schemaRef ds:uri="44e8ef8e-8b60-4e02-a399-281f677bc79c"/>
  </ds:schemaRefs>
</ds:datastoreItem>
</file>

<file path=customXml/itemProps2.xml><?xml version="1.0" encoding="utf-8"?>
<ds:datastoreItem xmlns:ds="http://schemas.openxmlformats.org/officeDocument/2006/customXml" ds:itemID="{BA01CA4F-EAA6-4A07-9EC7-AAADFDDC2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8ef8e-8b60-4e02-a399-281f677bc79c"/>
    <ds:schemaRef ds:uri="9bee8662-2db4-40a6-9d04-3ab3dc6ae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953DC-E34F-4B2E-8DD6-B94EAB4DD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Little</dc:creator>
  <cp:lastModifiedBy>Nicola Hewitson</cp:lastModifiedBy>
  <cp:revision>27</cp:revision>
  <cp:lastPrinted>2026-03-12T13:48:00Z</cp:lastPrinted>
  <dcterms:created xsi:type="dcterms:W3CDTF">2026-03-24T12:53:00Z</dcterms:created>
  <dcterms:modified xsi:type="dcterms:W3CDTF">2026-03-24T13:55:00Z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rder">
    <vt:r8>1576800</vt:r8>
  </property>
  <property fmtid="{D5CDD505-2E9C-101B-9397-08002B2CF9AE}" pid="4" name="_dlc_DocIdItemGuid">
    <vt:lpwstr>2d173043-e580-4598-8b02-a207250c2b2f</vt:lpwstr>
  </property>
  <property fmtid="{D5CDD505-2E9C-101B-9397-08002B2CF9AE}" pid="5" name="MediaServiceImageTags">
    <vt:lpwstr/>
  </property>
</Properties>
</file>