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6336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58565795" w14:textId="60C13505" w:rsidR="009863FD" w:rsidRPr="00DD353C" w:rsidRDefault="009863FD" w:rsidP="009863FD">
      <w:pPr>
        <w:pStyle w:val="Heading1"/>
        <w:rPr>
          <w:rFonts w:ascii="Arial" w:hAnsi="Arial" w:cs="Arial"/>
          <w:color w:val="767171" w:themeColor="background2" w:themeShade="80"/>
          <w:sz w:val="52"/>
          <w:szCs w:val="52"/>
        </w:rPr>
      </w:pPr>
      <w:r w:rsidRPr="00DD353C">
        <w:rPr>
          <w:rFonts w:ascii="Arial" w:hAnsi="Arial" w:cs="Arial"/>
          <w:color w:val="767171" w:themeColor="background2" w:themeShade="80"/>
          <w:sz w:val="52"/>
          <w:szCs w:val="52"/>
        </w:rPr>
        <w:t>A</w:t>
      </w:r>
      <w:r w:rsidR="00FA1BD7">
        <w:rPr>
          <w:rFonts w:ascii="Arial" w:hAnsi="Arial" w:cs="Arial"/>
          <w:color w:val="767171" w:themeColor="background2" w:themeShade="80"/>
          <w:sz w:val="52"/>
          <w:szCs w:val="52"/>
        </w:rPr>
        <w:t>dmission Office &amp; Hooper Lane</w:t>
      </w:r>
      <w:r w:rsidR="002A1993">
        <w:rPr>
          <w:rFonts w:ascii="Arial" w:hAnsi="Arial" w:cs="Arial"/>
          <w:color w:val="767171" w:themeColor="background2" w:themeShade="80"/>
          <w:sz w:val="52"/>
          <w:szCs w:val="52"/>
        </w:rPr>
        <w:t xml:space="preserve"> Bespoke Package </w:t>
      </w:r>
    </w:p>
    <w:p w14:paraId="036ACDFE" w14:textId="06BD9A90" w:rsidR="009863FD" w:rsidRPr="001455CB" w:rsidRDefault="009863FD" w:rsidP="009863FD">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 xml:space="preserve">UET </w:t>
      </w:r>
      <w:r w:rsidRPr="00DD353C">
        <w:rPr>
          <w:rFonts w:ascii="Arial" w:hAnsi="Arial" w:cs="Arial"/>
          <w:color w:val="767171" w:themeColor="background2" w:themeShade="80"/>
          <w:sz w:val="52"/>
          <w:szCs w:val="52"/>
        </w:rPr>
        <w:t>Path</w:t>
      </w:r>
      <w:r w:rsidR="00855424">
        <w:rPr>
          <w:rFonts w:ascii="Arial" w:hAnsi="Arial" w:cs="Arial"/>
          <w:color w:val="767171" w:themeColor="background2" w:themeShade="80"/>
          <w:sz w:val="52"/>
          <w:szCs w:val="52"/>
        </w:rPr>
        <w:t>finder</w:t>
      </w:r>
      <w:r w:rsidRPr="00DD353C">
        <w:rPr>
          <w:rFonts w:ascii="Arial" w:hAnsi="Arial" w:cs="Arial"/>
          <w:color w:val="767171" w:themeColor="background2" w:themeShade="80"/>
          <w:sz w:val="52"/>
          <w:szCs w:val="52"/>
        </w:rPr>
        <w:t xml:space="preserve"> Hooper</w:t>
      </w:r>
      <w:r>
        <w:rPr>
          <w:rFonts w:ascii="Arial" w:hAnsi="Arial" w:cs="Arial"/>
          <w:color w:val="767171" w:themeColor="background2" w:themeShade="80"/>
          <w:sz w:val="52"/>
          <w:szCs w:val="52"/>
        </w:rPr>
        <w:t xml:space="preserve"> Lane</w:t>
      </w:r>
    </w:p>
    <w:p w14:paraId="19F1B2B0" w14:textId="77777777" w:rsidR="00272F91" w:rsidRPr="00496E56" w:rsidRDefault="00671EE0">
      <w:pPr>
        <w:spacing w:after="0" w:line="239" w:lineRule="auto"/>
        <w:ind w:left="238" w:right="5048"/>
        <w:rPr>
          <w:rFonts w:ascii="Arial" w:hAnsi="Arial" w:cs="Arial"/>
          <w:color w:val="767171" w:themeColor="background2" w:themeShade="80"/>
        </w:rPr>
      </w:pPr>
      <w:r w:rsidRPr="00496E56">
        <w:rPr>
          <w:rFonts w:ascii="Arial" w:eastAsia="Century Gothic" w:hAnsi="Arial" w:cs="Arial"/>
          <w:b/>
          <w:color w:val="767171" w:themeColor="background2" w:themeShade="80"/>
          <w:sz w:val="28"/>
        </w:rPr>
        <w:t xml:space="preserve">  </w:t>
      </w:r>
    </w:p>
    <w:p w14:paraId="6860CCB2"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6499C2CC"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79D2E8CB" w14:textId="77777777" w:rsidR="00272F91" w:rsidRPr="00496E56" w:rsidRDefault="00671EE0">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2B39A809" w14:textId="77777777" w:rsidR="00272F91" w:rsidRPr="00496E56" w:rsidRDefault="00671EE0">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5DF03783" w14:textId="77777777" w:rsidR="00272F91" w:rsidRPr="00496E56" w:rsidRDefault="00272F91">
      <w:pPr>
        <w:spacing w:after="0"/>
        <w:ind w:left="3205"/>
        <w:rPr>
          <w:rFonts w:ascii="Arial" w:hAnsi="Arial" w:cs="Arial"/>
          <w:color w:val="767171" w:themeColor="background2" w:themeShade="80"/>
        </w:rPr>
      </w:pPr>
    </w:p>
    <w:p w14:paraId="638E790D" w14:textId="77777777" w:rsidR="00272F91" w:rsidRDefault="00671EE0">
      <w:pPr>
        <w:spacing w:after="0"/>
        <w:ind w:left="238" w:right="3616"/>
      </w:pPr>
      <w:r>
        <w:rPr>
          <w:rFonts w:ascii="Century Gothic" w:eastAsia="Century Gothic" w:hAnsi="Century Gothic" w:cs="Century Gothic"/>
          <w:b/>
          <w:color w:val="7F7F7F"/>
          <w:sz w:val="48"/>
        </w:rPr>
        <w:t xml:space="preserve"> </w:t>
      </w:r>
    </w:p>
    <w:p w14:paraId="6BC6C71B" w14:textId="77777777" w:rsidR="00496E56" w:rsidRDefault="00671EE0">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5996E51A" w14:textId="1F50EF9A" w:rsidR="007E6484" w:rsidRPr="004F22FF" w:rsidRDefault="00496E56" w:rsidP="007E6484">
      <w:pPr>
        <w:spacing w:after="0"/>
        <w:ind w:right="1230" w:firstLine="993"/>
        <w:rPr>
          <w:rFonts w:ascii="Arial" w:eastAsia="Arial" w:hAnsi="Arial" w:cs="Arial"/>
          <w:b/>
          <w:color w:val="0070C0"/>
        </w:rPr>
      </w:pPr>
      <w:hyperlink r:id="rId11" w:history="1">
        <w:r w:rsidRPr="007F69D4">
          <w:rPr>
            <w:rStyle w:val="Hyperlink"/>
            <w:rFonts w:ascii="Arial" w:eastAsia="Arial" w:hAnsi="Arial" w:cs="Arial"/>
            <w:b/>
          </w:rPr>
          <w:t>www.unityeducationtrust.uk</w:t>
        </w:r>
      </w:hyperlink>
      <w:r>
        <w:rPr>
          <w:rFonts w:ascii="Arial" w:eastAsia="Arial" w:hAnsi="Arial" w:cs="Arial"/>
          <w:b/>
          <w:color w:val="7F7F7F"/>
        </w:rPr>
        <w:tab/>
      </w:r>
      <w:r w:rsidR="004F22FF">
        <w:rPr>
          <w:rFonts w:ascii="Arial" w:eastAsia="Arial" w:hAnsi="Arial" w:cs="Arial"/>
          <w:b/>
          <w:color w:val="7F7F7F"/>
        </w:rPr>
        <w:t xml:space="preserve">        </w:t>
      </w:r>
      <w:r w:rsidR="003C2342" w:rsidRPr="004F22FF">
        <w:rPr>
          <w:rFonts w:ascii="Arial" w:eastAsia="Arial" w:hAnsi="Arial" w:cs="Arial"/>
          <w:b/>
          <w:color w:val="4472C4" w:themeColor="accent1"/>
          <w:u w:val="single"/>
        </w:rPr>
        <w:t>rthornberry@unityeducation</w:t>
      </w:r>
      <w:r w:rsidR="004F22FF" w:rsidRPr="004F22FF">
        <w:rPr>
          <w:rFonts w:ascii="Arial" w:eastAsia="Arial" w:hAnsi="Arial" w:cs="Arial"/>
          <w:b/>
          <w:color w:val="4472C4" w:themeColor="accent1"/>
          <w:u w:val="single"/>
        </w:rPr>
        <w:t>trust.uk</w:t>
      </w:r>
      <w:r w:rsidRPr="004F22FF">
        <w:rPr>
          <w:rFonts w:ascii="Arial" w:eastAsia="Arial" w:hAnsi="Arial" w:cs="Arial"/>
          <w:b/>
          <w:color w:val="4472C4" w:themeColor="accent1"/>
          <w:u w:val="single"/>
        </w:rPr>
        <w:tab/>
      </w:r>
      <w:r w:rsidR="007E6484" w:rsidRPr="004F22FF">
        <w:rPr>
          <w:rFonts w:ascii="Arial" w:eastAsia="Arial" w:hAnsi="Arial" w:cs="Arial"/>
          <w:b/>
          <w:color w:val="7F7F7F"/>
        </w:rPr>
        <w:t xml:space="preserve">    </w:t>
      </w:r>
    </w:p>
    <w:p w14:paraId="0CE0039F" w14:textId="77777777" w:rsidR="007E6484" w:rsidRPr="00DF3A28" w:rsidRDefault="007E6484" w:rsidP="007E6484">
      <w:pPr>
        <w:spacing w:after="0"/>
        <w:ind w:left="238"/>
        <w:jc w:val="center"/>
        <w:rPr>
          <w:rFonts w:ascii="Arial" w:eastAsia="Arial" w:hAnsi="Arial" w:cs="Arial"/>
          <w:b/>
          <w:bCs/>
          <w:color w:val="0070C0"/>
        </w:rPr>
      </w:pPr>
    </w:p>
    <w:p w14:paraId="3DF32671" w14:textId="08F790D4" w:rsidR="00E75987" w:rsidRDefault="00E75987" w:rsidP="007E6484">
      <w:pPr>
        <w:spacing w:after="0"/>
        <w:ind w:left="238"/>
        <w:jc w:val="center"/>
        <w:rPr>
          <w:rFonts w:ascii="Arial" w:hAnsi="Arial" w:cs="Arial"/>
          <w:b/>
          <w:color w:val="767171" w:themeColor="background2" w:themeShade="80"/>
          <w:sz w:val="36"/>
          <w:szCs w:val="36"/>
        </w:rPr>
      </w:pPr>
    </w:p>
    <w:p w14:paraId="679F1252" w14:textId="77777777" w:rsidR="007E6484" w:rsidRDefault="007E6484" w:rsidP="007E6484">
      <w:pPr>
        <w:spacing w:after="0"/>
        <w:ind w:left="238"/>
        <w:jc w:val="center"/>
        <w:rPr>
          <w:rFonts w:ascii="Arial" w:hAnsi="Arial" w:cs="Arial"/>
          <w:b/>
          <w:color w:val="767171" w:themeColor="background2" w:themeShade="80"/>
          <w:sz w:val="36"/>
          <w:szCs w:val="36"/>
        </w:rPr>
      </w:pPr>
    </w:p>
    <w:p w14:paraId="6E398B03" w14:textId="77777777" w:rsidR="007E6484" w:rsidRDefault="007E6484" w:rsidP="007E6484">
      <w:pPr>
        <w:spacing w:after="0"/>
        <w:ind w:left="238"/>
        <w:jc w:val="center"/>
        <w:rPr>
          <w:rFonts w:ascii="Arial" w:hAnsi="Arial" w:cs="Arial"/>
          <w:b/>
          <w:color w:val="767171" w:themeColor="background2" w:themeShade="80"/>
          <w:sz w:val="36"/>
          <w:szCs w:val="36"/>
        </w:rPr>
      </w:pPr>
    </w:p>
    <w:p w14:paraId="282ACC65" w14:textId="77777777" w:rsidR="007E6484" w:rsidRDefault="007E6484" w:rsidP="007E6484">
      <w:pPr>
        <w:spacing w:after="0"/>
        <w:ind w:left="238"/>
        <w:jc w:val="center"/>
        <w:rPr>
          <w:rFonts w:ascii="Arial" w:hAnsi="Arial" w:cs="Arial"/>
          <w:b/>
          <w:color w:val="767171" w:themeColor="background2" w:themeShade="80"/>
          <w:sz w:val="36"/>
          <w:szCs w:val="36"/>
        </w:rPr>
      </w:pPr>
    </w:p>
    <w:p w14:paraId="6DCAFA8A" w14:textId="77777777" w:rsidR="007E6484" w:rsidRDefault="007E6484" w:rsidP="007E6484">
      <w:pPr>
        <w:spacing w:after="0"/>
        <w:ind w:left="238"/>
        <w:jc w:val="center"/>
        <w:rPr>
          <w:rFonts w:ascii="Arial" w:hAnsi="Arial" w:cs="Arial"/>
          <w:b/>
          <w:color w:val="767171" w:themeColor="background2" w:themeShade="80"/>
          <w:sz w:val="36"/>
          <w:szCs w:val="36"/>
        </w:rPr>
      </w:pPr>
    </w:p>
    <w:p w14:paraId="27F23E78" w14:textId="7ED7F587"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871415">
      <w:pPr>
        <w:shd w:val="clear" w:color="auto" w:fill="FFFFFF"/>
        <w:spacing w:before="100" w:beforeAutospacing="1" w:after="100" w:afterAutospacing="1" w:line="240" w:lineRule="auto"/>
        <w:jc w:val="both"/>
        <w:rPr>
          <w:rFonts w:ascii="Arial" w:hAnsi="Arial" w:cs="Arial"/>
          <w:color w:val="767171" w:themeColor="background2" w:themeShade="80"/>
        </w:rPr>
      </w:pPr>
      <w:r>
        <w:rPr>
          <w:noProof/>
        </w:rPr>
        <w:drawing>
          <wp:anchor distT="0" distB="0" distL="114300" distR="114300" simplePos="0" relativeHeight="251672576"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20D9271F" w14:textId="72A26E08" w:rsidR="00496E56" w:rsidRPr="00A64FFA" w:rsidRDefault="00A64FFA" w:rsidP="00871415">
      <w:pPr>
        <w:shd w:val="clear" w:color="auto" w:fill="FFFFFF"/>
        <w:spacing w:before="100" w:beforeAutospacing="1" w:after="100" w:afterAutospacing="1" w:line="240" w:lineRule="auto"/>
        <w:jc w:val="both"/>
        <w:rPr>
          <w:rFonts w:ascii="Arial" w:hAnsi="Arial" w:cs="Arial"/>
          <w:color w:val="767171" w:themeColor="background2" w:themeShade="80"/>
        </w:rPr>
      </w:pPr>
      <w:r w:rsidRPr="00A64FFA">
        <w:rPr>
          <w:rFonts w:ascii="Arial" w:hAnsi="Arial" w:cs="Arial"/>
          <w:color w:val="767171" w:themeColor="background2" w:themeShade="80"/>
        </w:rPr>
        <w:t>As Chief Executive of the U</w:t>
      </w:r>
      <w:r w:rsidR="006E54E8">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w:t>
      </w:r>
      <w:r w:rsidR="00496E56" w:rsidRPr="00DE7E13">
        <w:rPr>
          <w:rFonts w:ascii="Arial" w:hAnsi="Arial" w:cs="Arial"/>
          <w:color w:val="767171" w:themeColor="background2" w:themeShade="80"/>
          <w:shd w:val="clear" w:color="auto" w:fill="FFFFFF"/>
        </w:rPr>
        <w:t xml:space="preserve"> are exciting times for all those associated to Unity Education Trust</w:t>
      </w:r>
      <w:r w:rsidR="00DE7E13">
        <w:rPr>
          <w:rFonts w:ascii="Arial" w:hAnsi="Arial" w:cs="Arial"/>
          <w:color w:val="767171" w:themeColor="background2" w:themeShade="80"/>
          <w:shd w:val="clear" w:color="auto" w:fill="FFFFFF"/>
        </w:rPr>
        <w:t xml:space="preserve"> a</w:t>
      </w:r>
      <w:r w:rsidR="00496E56"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45BE9AD1" w14:textId="77777777" w:rsidR="00496E56" w:rsidRPr="00A64FFA" w:rsidRDefault="00496E56" w:rsidP="00871415">
      <w:pPr>
        <w:pStyle w:val="NormalWeb"/>
        <w:spacing w:before="0" w:beforeAutospacing="0" w:after="0" w:afterAutospacing="0"/>
        <w:jc w:val="both"/>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sidR="006E54E8">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Our collaborative work over the last 6 months has ensured a measured evolution into our new formal Trust arrangements. We’re welcoming outstanding teachers, subject specialists, tutors, support staff and experienced leaders with a record of transformation in education.</w:t>
      </w:r>
    </w:p>
    <w:p w14:paraId="3C461380" w14:textId="77777777" w:rsidR="00496E56" w:rsidRPr="00A64FFA" w:rsidRDefault="00496E56" w:rsidP="00871415">
      <w:pPr>
        <w:pStyle w:val="NormalWeb"/>
        <w:spacing w:before="0" w:beforeAutospacing="0" w:after="0" w:afterAutospacing="0"/>
        <w:jc w:val="both"/>
        <w:textAlignment w:val="baseline"/>
        <w:rPr>
          <w:rFonts w:ascii="Arial" w:hAnsi="Arial" w:cs="Arial"/>
          <w:color w:val="767171" w:themeColor="background2" w:themeShade="80"/>
          <w:sz w:val="22"/>
          <w:szCs w:val="22"/>
        </w:rPr>
      </w:pPr>
    </w:p>
    <w:p w14:paraId="6766EB97" w14:textId="33926DCA" w:rsidR="00496E56" w:rsidRPr="00A64FFA" w:rsidRDefault="00496E56" w:rsidP="00871415">
      <w:pPr>
        <w:pStyle w:val="NormalWeb"/>
        <w:spacing w:before="0" w:beforeAutospacing="0" w:after="0" w:afterAutospacing="0"/>
        <w:jc w:val="both"/>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Teachers and support staff now number 795. All of our staff share the ethos of raising aspirations, unlocking potential and securing the best possible future for the 2700 young people attending our schools.</w:t>
      </w:r>
    </w:p>
    <w:p w14:paraId="7268F4BE" w14:textId="77777777" w:rsidR="00496E56" w:rsidRPr="00A64FFA" w:rsidRDefault="00496E56" w:rsidP="00871415">
      <w:pPr>
        <w:pStyle w:val="NormalWeb"/>
        <w:spacing w:before="0" w:beforeAutospacing="0" w:after="0" w:afterAutospacing="0"/>
        <w:jc w:val="both"/>
        <w:textAlignment w:val="baseline"/>
        <w:rPr>
          <w:rFonts w:ascii="Arial" w:hAnsi="Arial" w:cs="Arial"/>
          <w:color w:val="767171" w:themeColor="background2" w:themeShade="80"/>
          <w:sz w:val="22"/>
          <w:szCs w:val="22"/>
        </w:rPr>
      </w:pPr>
    </w:p>
    <w:p w14:paraId="3F8204A6" w14:textId="41E46D4A" w:rsidR="00496E56" w:rsidRPr="0087253C" w:rsidRDefault="00496E56" w:rsidP="00871415">
      <w:pPr>
        <w:pStyle w:val="NormalWeb"/>
        <w:spacing w:before="0" w:beforeAutospacing="0" w:after="0" w:afterAutospacing="0"/>
        <w:jc w:val="both"/>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 xml:space="preserve">Our </w:t>
      </w:r>
      <w:r w:rsidR="002D5BE8" w:rsidRPr="0087253C">
        <w:rPr>
          <w:rFonts w:ascii="Arial" w:hAnsi="Arial" w:cs="Arial"/>
          <w:color w:val="767171" w:themeColor="background2" w:themeShade="80"/>
          <w:sz w:val="22"/>
          <w:szCs w:val="22"/>
        </w:rPr>
        <w:t>school’s</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sidR="00A64FFA" w:rsidRPr="0087253C">
        <w:rPr>
          <w:rFonts w:ascii="Arial" w:hAnsi="Arial" w:cs="Arial"/>
          <w:color w:val="767171" w:themeColor="background2" w:themeShade="80"/>
          <w:sz w:val="22"/>
          <w:szCs w:val="22"/>
        </w:rPr>
        <w:t xml:space="preserve"> </w:t>
      </w:r>
    </w:p>
    <w:p w14:paraId="79F9363C" w14:textId="77777777" w:rsidR="00A64FFA" w:rsidRPr="00C12B6F" w:rsidRDefault="00A64FFA" w:rsidP="00871415">
      <w:pPr>
        <w:pStyle w:val="NormalWeb"/>
        <w:spacing w:before="0" w:beforeAutospacing="0" w:after="0" w:afterAutospacing="0"/>
        <w:jc w:val="both"/>
        <w:textAlignment w:val="baseline"/>
        <w:rPr>
          <w:rFonts w:ascii="Arial" w:hAnsi="Arial" w:cs="Arial"/>
          <w:color w:val="767171" w:themeColor="background2" w:themeShade="80"/>
          <w:sz w:val="22"/>
          <w:szCs w:val="22"/>
          <w:highlight w:val="yellow"/>
        </w:rPr>
      </w:pPr>
    </w:p>
    <w:p w14:paraId="68A28525" w14:textId="77777777" w:rsidR="00A64FFA" w:rsidRPr="00A64FFA" w:rsidRDefault="00A64FFA" w:rsidP="00871415">
      <w:pPr>
        <w:pStyle w:val="NormalWeb"/>
        <w:spacing w:before="0" w:beforeAutospacing="0" w:after="0" w:afterAutospacing="0"/>
        <w:jc w:val="both"/>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3DDAC544" w14:textId="6EE7B742" w:rsidR="00496E56" w:rsidRPr="00A64FFA" w:rsidRDefault="00496E56" w:rsidP="00871415">
      <w:pPr>
        <w:shd w:val="clear" w:color="auto" w:fill="FFFFFF"/>
        <w:spacing w:before="100" w:beforeAutospacing="1" w:after="100" w:afterAutospacing="1" w:line="240" w:lineRule="auto"/>
        <w:jc w:val="both"/>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sidR="0068329D">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0CCE9FF7"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6DDB8D89"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1AD1B390" w14:textId="77777777" w:rsidR="00496E56" w:rsidRPr="00A64FFA" w:rsidRDefault="00496E56" w:rsidP="00496E56">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639D883C" w14:textId="44759C27" w:rsidR="004E7C08" w:rsidRPr="002D5BE8" w:rsidRDefault="0073408C" w:rsidP="002D5BE8">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r w:rsidR="00D55178">
        <w:rPr>
          <w:noProof/>
        </w:rPr>
        <w:lastRenderedPageBreak/>
        <mc:AlternateContent>
          <mc:Choice Requires="wps">
            <w:drawing>
              <wp:anchor distT="0" distB="0" distL="114300" distR="114300" simplePos="0" relativeHeight="251682816"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76672"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8076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7769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7155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7155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69504"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69504;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proofErr w:type="gramStart"/>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w:t>
      </w:r>
      <w:proofErr w:type="gramEnd"/>
      <w:r w:rsidR="00A2458B" w:rsidRPr="00A2458B">
        <w:rPr>
          <w:rFonts w:ascii="Arial" w:eastAsia="Times New Roman" w:hAnsi="Arial" w:cs="Arial"/>
          <w:color w:val="767171" w:themeColor="background2" w:themeShade="80"/>
        </w:rPr>
        <w:t xml:space="preserve">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871415">
      <w:pPr>
        <w:shd w:val="clear" w:color="auto" w:fill="FFFFFF"/>
        <w:spacing w:after="0" w:line="240" w:lineRule="auto"/>
        <w:jc w:val="both"/>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871415">
      <w:pPr>
        <w:shd w:val="clear" w:color="auto" w:fill="FFFFFF"/>
        <w:spacing w:after="0" w:line="240" w:lineRule="auto"/>
        <w:jc w:val="both"/>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871415">
      <w:pPr>
        <w:spacing w:after="0"/>
        <w:jc w:val="both"/>
        <w:rPr>
          <w:rFonts w:ascii="Arial" w:hAnsi="Arial" w:cs="Arial"/>
          <w:color w:val="767171" w:themeColor="background2" w:themeShade="80"/>
        </w:rPr>
      </w:pPr>
    </w:p>
    <w:p w14:paraId="1CFB1133" w14:textId="4847D04A" w:rsidR="00C530EE" w:rsidRPr="00AE460B" w:rsidRDefault="00AA6137" w:rsidP="00871415">
      <w:pPr>
        <w:spacing w:after="0"/>
        <w:jc w:val="both"/>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221E4683" w:rsidR="00C530EE" w:rsidRDefault="007D7D2A" w:rsidP="00871415">
      <w:pPr>
        <w:spacing w:after="0"/>
        <w:jc w:val="both"/>
        <w:rPr>
          <w:rFonts w:ascii="Arial" w:hAnsi="Arial" w:cs="Arial"/>
          <w:color w:val="767171" w:themeColor="background2" w:themeShade="80"/>
        </w:rPr>
      </w:pPr>
      <w:proofErr w:type="gramStart"/>
      <w:r>
        <w:rPr>
          <w:rFonts w:ascii="Arial" w:hAnsi="Arial" w:cs="Arial"/>
          <w:color w:val="767171" w:themeColor="background2" w:themeShade="80"/>
        </w:rPr>
        <w:t>Furthermore</w:t>
      </w:r>
      <w:proofErr w:type="gramEnd"/>
      <w:r>
        <w:rPr>
          <w:rFonts w:ascii="Arial" w:hAnsi="Arial" w:cs="Arial"/>
          <w:color w:val="767171" w:themeColor="background2" w:themeShade="80"/>
        </w:rPr>
        <w:t xml:space="preserv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025BE5BD" w14:textId="77777777" w:rsidR="002F1E34" w:rsidRDefault="002F1E34" w:rsidP="00871415">
      <w:pPr>
        <w:spacing w:after="0"/>
        <w:jc w:val="both"/>
        <w:rPr>
          <w:rFonts w:ascii="Arial" w:hAnsi="Arial" w:cs="Arial"/>
          <w:color w:val="767171" w:themeColor="background2" w:themeShade="80"/>
        </w:rPr>
      </w:pPr>
    </w:p>
    <w:p w14:paraId="4222C98D" w14:textId="77777777" w:rsidR="00C530EE" w:rsidRPr="00AE460B" w:rsidRDefault="00C530EE" w:rsidP="00C530EE">
      <w:pPr>
        <w:spacing w:after="0"/>
        <w:rPr>
          <w:rFonts w:ascii="Arial" w:hAnsi="Arial" w:cs="Arial"/>
          <w:color w:val="767171" w:themeColor="background2" w:themeShade="80"/>
        </w:rPr>
      </w:pPr>
    </w:p>
    <w:p w14:paraId="34365272" w14:textId="5EE8BB25" w:rsidR="00237020" w:rsidRDefault="00237020" w:rsidP="00237020">
      <w:pPr>
        <w:spacing w:after="0"/>
        <w:rPr>
          <w:rFonts w:ascii="Arial" w:hAnsi="Arial" w:cs="Arial"/>
          <w:b/>
          <w:color w:val="767171" w:themeColor="background2" w:themeShade="80"/>
          <w:sz w:val="36"/>
          <w:szCs w:val="36"/>
        </w:rPr>
      </w:pPr>
      <w:r>
        <w:rPr>
          <w:rFonts w:ascii="Arial" w:hAnsi="Arial" w:cs="Arial"/>
          <w:b/>
          <w:color w:val="767171" w:themeColor="background2" w:themeShade="80"/>
          <w:sz w:val="36"/>
          <w:szCs w:val="36"/>
        </w:rPr>
        <w:lastRenderedPageBreak/>
        <w:t xml:space="preserve">  Our School – UET Pathfinder Hooper Lane</w:t>
      </w:r>
    </w:p>
    <w:p w14:paraId="2305B309" w14:textId="77777777" w:rsidR="00237020" w:rsidRDefault="00237020" w:rsidP="00237020">
      <w:pPr>
        <w:spacing w:after="0"/>
        <w:ind w:left="238"/>
        <w:rPr>
          <w:rFonts w:ascii="Arial" w:hAnsi="Arial" w:cs="Arial"/>
          <w:b/>
          <w:color w:val="767171" w:themeColor="background2" w:themeShade="80"/>
          <w:sz w:val="36"/>
          <w:szCs w:val="36"/>
        </w:rPr>
      </w:pPr>
    </w:p>
    <w:p w14:paraId="2CB22F05" w14:textId="77777777" w:rsidR="00237020" w:rsidRPr="00191E58" w:rsidRDefault="00237020" w:rsidP="00871415">
      <w:pPr>
        <w:spacing w:after="0"/>
        <w:ind w:left="238"/>
        <w:jc w:val="both"/>
        <w:rPr>
          <w:rFonts w:ascii="Arial" w:hAnsi="Arial" w:cs="Arial"/>
          <w:bCs/>
          <w:color w:val="767171" w:themeColor="background2" w:themeShade="80"/>
        </w:rPr>
      </w:pPr>
      <w:r w:rsidRPr="00191E58">
        <w:rPr>
          <w:rFonts w:ascii="Arial" w:hAnsi="Arial" w:cs="Arial"/>
          <w:bCs/>
          <w:color w:val="767171" w:themeColor="background2" w:themeShade="80"/>
        </w:rPr>
        <w:t>Hello, I’d like to welcome you to Hooper Lane School where our ethos is to create a warm and friendly atmosphere where children are happy, healthy, confident and above all safe. Hooper Lane is home to our assessment team who work with all new KS3 and KS4 pupils to build a full learner profile before they move onto one of our Short Stay bases and also our Pathway 4 Team providing bespoke learning experiences, our Transitions Team working to support our pupils back into mainstream education and Attendance Improvement Officer.</w:t>
      </w:r>
    </w:p>
    <w:p w14:paraId="7F7ECA23" w14:textId="4AC2A8FC" w:rsidR="00E75987" w:rsidRDefault="00E75987" w:rsidP="00237020">
      <w:pPr>
        <w:spacing w:after="0"/>
        <w:ind w:left="238"/>
        <w:rPr>
          <w:rFonts w:ascii="Arial" w:hAnsi="Arial" w:cs="Arial"/>
          <w:b/>
          <w:color w:val="767171" w:themeColor="background2" w:themeShade="80"/>
          <w:sz w:val="36"/>
          <w:szCs w:val="36"/>
        </w:rPr>
      </w:pPr>
    </w:p>
    <w:p w14:paraId="0EC4EAF3" w14:textId="77777777" w:rsidR="00E75987" w:rsidRDefault="00E75987" w:rsidP="00AE460B">
      <w:pPr>
        <w:spacing w:after="0"/>
        <w:ind w:left="238"/>
        <w:rPr>
          <w:rFonts w:ascii="Arial" w:hAnsi="Arial" w:cs="Arial"/>
          <w:b/>
          <w:color w:val="767171" w:themeColor="background2" w:themeShade="80"/>
          <w:sz w:val="36"/>
          <w:szCs w:val="36"/>
        </w:rPr>
      </w:pPr>
    </w:p>
    <w:p w14:paraId="054A8C5F" w14:textId="77777777" w:rsidR="00AE2EFA" w:rsidRDefault="00AE2EFA" w:rsidP="00AE460B">
      <w:pPr>
        <w:spacing w:after="0"/>
        <w:ind w:left="238"/>
        <w:rPr>
          <w:rFonts w:ascii="Arial" w:hAnsi="Arial" w:cs="Arial"/>
          <w:b/>
          <w:color w:val="767171" w:themeColor="background2" w:themeShade="80"/>
          <w:sz w:val="36"/>
          <w:szCs w:val="36"/>
        </w:rPr>
      </w:pPr>
    </w:p>
    <w:p w14:paraId="773BC74D" w14:textId="77777777" w:rsidR="006E54E8" w:rsidRDefault="006E54E8" w:rsidP="00AE460B">
      <w:pPr>
        <w:spacing w:after="0"/>
        <w:ind w:left="238"/>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6E91AB1B">
            <wp:extent cx="5567032" cy="255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8566" cy="2572268"/>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917B76D" w14:textId="77777777" w:rsidR="006E54E8" w:rsidRDefault="006E54E8" w:rsidP="00AE460B">
      <w:pPr>
        <w:spacing w:after="0"/>
        <w:ind w:left="238"/>
        <w:rPr>
          <w:rFonts w:ascii="Arial" w:hAnsi="Arial" w:cs="Arial"/>
          <w:b/>
          <w:color w:val="767171" w:themeColor="background2" w:themeShade="80"/>
          <w:sz w:val="36"/>
          <w:szCs w:val="36"/>
        </w:rPr>
      </w:pPr>
    </w:p>
    <w:p w14:paraId="3DE4A198" w14:textId="77777777" w:rsidR="006E54E8" w:rsidRDefault="006E54E8" w:rsidP="00AE460B">
      <w:pPr>
        <w:spacing w:after="0"/>
        <w:ind w:left="238"/>
        <w:rPr>
          <w:rFonts w:ascii="Arial" w:hAnsi="Arial" w:cs="Arial"/>
          <w:b/>
          <w:color w:val="767171" w:themeColor="background2" w:themeShade="80"/>
          <w:sz w:val="36"/>
          <w:szCs w:val="36"/>
        </w:rPr>
      </w:pPr>
    </w:p>
    <w:p w14:paraId="07182BA0" w14:textId="77777777" w:rsidR="006E54E8" w:rsidRDefault="006E54E8" w:rsidP="00AE460B">
      <w:pPr>
        <w:spacing w:after="0"/>
        <w:ind w:left="238"/>
        <w:rPr>
          <w:rFonts w:ascii="Arial" w:hAnsi="Arial" w:cs="Arial"/>
          <w:b/>
          <w:color w:val="767171" w:themeColor="background2" w:themeShade="80"/>
          <w:sz w:val="36"/>
          <w:szCs w:val="36"/>
        </w:rPr>
      </w:pPr>
    </w:p>
    <w:p w14:paraId="60C69715" w14:textId="5AB10F0C" w:rsidR="001E6EA9" w:rsidRDefault="001E6EA9">
      <w:pPr>
        <w:rPr>
          <w:rFonts w:ascii="Arial" w:hAnsi="Arial" w:cs="Arial"/>
          <w:b/>
          <w:color w:val="767171" w:themeColor="background2" w:themeShade="80"/>
          <w:sz w:val="36"/>
          <w:szCs w:val="36"/>
        </w:rPr>
      </w:pPr>
    </w:p>
    <w:p w14:paraId="61917AB7" w14:textId="77777777" w:rsidR="00E75987" w:rsidRDefault="00E75987" w:rsidP="0073408C">
      <w:pPr>
        <w:spacing w:after="0"/>
        <w:rPr>
          <w:rFonts w:ascii="Arial" w:hAnsi="Arial" w:cs="Arial"/>
          <w:b/>
          <w:color w:val="767171" w:themeColor="background2" w:themeShade="80"/>
          <w:sz w:val="36"/>
          <w:szCs w:val="36"/>
        </w:rPr>
      </w:pPr>
    </w:p>
    <w:p w14:paraId="7E5D5172" w14:textId="77777777" w:rsidR="00E75987" w:rsidRDefault="00E75987" w:rsidP="0073408C">
      <w:pPr>
        <w:spacing w:after="0"/>
        <w:rPr>
          <w:rFonts w:ascii="Arial" w:hAnsi="Arial" w:cs="Arial"/>
          <w:b/>
          <w:color w:val="767171" w:themeColor="background2" w:themeShade="80"/>
          <w:sz w:val="36"/>
          <w:szCs w:val="36"/>
        </w:rPr>
      </w:pPr>
    </w:p>
    <w:p w14:paraId="75BDAA87" w14:textId="77777777" w:rsidR="00E75987" w:rsidRDefault="00E75987" w:rsidP="0073408C">
      <w:pPr>
        <w:spacing w:after="0"/>
        <w:rPr>
          <w:rFonts w:ascii="Arial" w:hAnsi="Arial" w:cs="Arial"/>
          <w:b/>
          <w:color w:val="767171" w:themeColor="background2" w:themeShade="80"/>
          <w:sz w:val="36"/>
          <w:szCs w:val="36"/>
        </w:rPr>
      </w:pPr>
    </w:p>
    <w:p w14:paraId="3332352E" w14:textId="77777777" w:rsidR="00E75987" w:rsidRDefault="00E75987" w:rsidP="0073408C">
      <w:pPr>
        <w:spacing w:after="0"/>
        <w:rPr>
          <w:rFonts w:ascii="Arial" w:hAnsi="Arial" w:cs="Arial"/>
          <w:b/>
          <w:color w:val="767171" w:themeColor="background2" w:themeShade="80"/>
          <w:sz w:val="36"/>
          <w:szCs w:val="36"/>
        </w:rPr>
      </w:pPr>
    </w:p>
    <w:p w14:paraId="7A6EBD8A" w14:textId="77777777" w:rsidR="00871415" w:rsidRDefault="00871415" w:rsidP="0073408C">
      <w:pPr>
        <w:spacing w:after="0"/>
        <w:rPr>
          <w:rFonts w:ascii="Arial" w:hAnsi="Arial" w:cs="Arial"/>
          <w:b/>
          <w:color w:val="767171" w:themeColor="background2" w:themeShade="80"/>
          <w:sz w:val="36"/>
          <w:szCs w:val="36"/>
        </w:rPr>
      </w:pPr>
    </w:p>
    <w:p w14:paraId="3D9EFC78" w14:textId="3C3AB4AD"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lastRenderedPageBreak/>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9F2026C" w14:textId="77777777" w:rsidR="001B6533" w:rsidRDefault="001B6533" w:rsidP="00AE460B">
      <w:pPr>
        <w:spacing w:after="0"/>
        <w:ind w:left="238"/>
        <w:rPr>
          <w:rFonts w:ascii="Arial" w:hAnsi="Arial" w:cs="Arial"/>
          <w:b/>
          <w:color w:val="767171" w:themeColor="background2" w:themeShade="80"/>
          <w:sz w:val="40"/>
          <w:szCs w:val="40"/>
        </w:rPr>
      </w:pPr>
    </w:p>
    <w:p w14:paraId="4453C266" w14:textId="77777777" w:rsidR="00914676" w:rsidRDefault="00914676" w:rsidP="00914676">
      <w:pPr>
        <w:spacing w:after="0"/>
        <w:ind w:left="238"/>
        <w:rPr>
          <w:rFonts w:ascii="Arial" w:hAnsi="Arial" w:cs="Arial"/>
          <w:color w:val="767171" w:themeColor="background2" w:themeShade="80"/>
        </w:rPr>
      </w:pPr>
    </w:p>
    <w:p w14:paraId="5C55A2BD" w14:textId="77777777" w:rsidR="001B6533" w:rsidRDefault="001B6533" w:rsidP="00AE460B">
      <w:pPr>
        <w:spacing w:after="0"/>
        <w:ind w:left="238"/>
        <w:rPr>
          <w:rFonts w:ascii="Arial" w:hAnsi="Arial" w:cs="Arial"/>
          <w:b/>
          <w:color w:val="767171" w:themeColor="background2" w:themeShade="80"/>
          <w:sz w:val="40"/>
          <w:szCs w:val="40"/>
        </w:rPr>
      </w:pPr>
    </w:p>
    <w:p w14:paraId="5C5104C6" w14:textId="16981F45" w:rsidR="00930855" w:rsidRDefault="00B32176"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drawing>
          <wp:anchor distT="0" distB="0" distL="114300" distR="114300" simplePos="0" relativeHeight="251678720" behindDoc="0" locked="0" layoutInCell="1" allowOverlap="1" wp14:anchorId="493A9A83" wp14:editId="57E608C2">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1"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1" tooltip="&quot;631A9019&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lastRenderedPageBreak/>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rsidP="00871415">
      <w:pPr>
        <w:pStyle w:val="Heading3"/>
        <w:ind w:left="233"/>
        <w:jc w:val="both"/>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871415">
      <w:pPr>
        <w:jc w:val="both"/>
      </w:pPr>
    </w:p>
    <w:p w14:paraId="56A772B2" w14:textId="77777777" w:rsidR="00C530EE" w:rsidRDefault="00DA1449" w:rsidP="00871415">
      <w:pPr>
        <w:pStyle w:val="Heading3"/>
        <w:ind w:left="233"/>
        <w:jc w:val="both"/>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rsidP="00871415">
      <w:pPr>
        <w:pStyle w:val="Heading3"/>
        <w:ind w:left="233"/>
        <w:jc w:val="both"/>
        <w:rPr>
          <w:rFonts w:ascii="Arial" w:hAnsi="Arial" w:cs="Arial"/>
          <w:b w:val="0"/>
          <w:sz w:val="22"/>
        </w:rPr>
      </w:pPr>
    </w:p>
    <w:p w14:paraId="0BDA43DC" w14:textId="431A8B65" w:rsidR="00DA1449" w:rsidRDefault="006C40A4" w:rsidP="00871415">
      <w:pPr>
        <w:pStyle w:val="Heading3"/>
        <w:ind w:left="233"/>
        <w:jc w:val="both"/>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4F6A047F" w14:textId="77777777" w:rsidR="00C530EE" w:rsidRPr="00C530EE" w:rsidRDefault="00C530EE" w:rsidP="00871415">
      <w:pPr>
        <w:jc w:val="both"/>
      </w:pPr>
    </w:p>
    <w:p w14:paraId="313B511B" w14:textId="77777777" w:rsidR="00C530EE" w:rsidRDefault="006C40A4" w:rsidP="00871415">
      <w:pPr>
        <w:pStyle w:val="Heading3"/>
        <w:ind w:left="233"/>
        <w:jc w:val="both"/>
        <w:rPr>
          <w:rFonts w:ascii="Arial" w:hAnsi="Arial" w:cs="Arial"/>
          <w:b w:val="0"/>
          <w:sz w:val="22"/>
        </w:rPr>
      </w:pPr>
      <w:r w:rsidRPr="00C530EE">
        <w:rPr>
          <w:rFonts w:ascii="Arial" w:hAnsi="Arial" w:cs="Arial"/>
          <w:b w:val="0"/>
          <w:sz w:val="22"/>
        </w:rPr>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4EC651A1" w14:textId="77777777" w:rsidR="004B2FA2" w:rsidRPr="004B2FA2" w:rsidRDefault="009529D8" w:rsidP="004B2FA2">
      <w:pPr>
        <w:pStyle w:val="Heading1"/>
        <w:spacing w:after="43"/>
        <w:ind w:left="5"/>
        <w:rPr>
          <w:sz w:val="24"/>
          <w:szCs w:val="24"/>
        </w:rPr>
      </w:pPr>
      <w:r w:rsidRPr="001160A9">
        <w:rPr>
          <w:rFonts w:ascii="Arial" w:hAnsi="Arial" w:cs="Arial"/>
          <w:color w:val="595959" w:themeColor="text1" w:themeTint="A6"/>
          <w:sz w:val="36"/>
          <w:szCs w:val="36"/>
        </w:rPr>
        <w:lastRenderedPageBreak/>
        <w:t xml:space="preserve">  </w:t>
      </w:r>
      <w:r w:rsidR="00BC1E81" w:rsidRPr="001160A9">
        <w:rPr>
          <w:rFonts w:ascii="Arial" w:hAnsi="Arial" w:cs="Arial"/>
          <w:color w:val="595959" w:themeColor="text1" w:themeTint="A6"/>
          <w:sz w:val="36"/>
          <w:szCs w:val="36"/>
        </w:rPr>
        <w:t xml:space="preserve"> </w:t>
      </w:r>
      <w:r w:rsidR="004B2FA2" w:rsidRPr="004B2FA2">
        <w:rPr>
          <w:sz w:val="24"/>
          <w:szCs w:val="24"/>
        </w:rPr>
        <w:t xml:space="preserve">Job Description Admissions Officer &amp; Hooper Lane Bespoke package worker </w:t>
      </w:r>
    </w:p>
    <w:p w14:paraId="29366D2C" w14:textId="77777777" w:rsidR="004B2FA2" w:rsidRDefault="004B2FA2" w:rsidP="004B2FA2">
      <w:pPr>
        <w:spacing w:after="144"/>
        <w:ind w:left="-53" w:right="-125"/>
      </w:pPr>
      <w:r>
        <w:rPr>
          <w:noProof/>
        </w:rPr>
        <w:drawing>
          <wp:inline distT="0" distB="0" distL="0" distR="0" wp14:anchorId="02EB36A6" wp14:editId="149C1F0D">
            <wp:extent cx="6315457" cy="195127"/>
            <wp:effectExtent l="0" t="0" r="0" b="0"/>
            <wp:docPr id="10009" name="Picture 10009"/>
            <wp:cNvGraphicFramePr/>
            <a:graphic xmlns:a="http://schemas.openxmlformats.org/drawingml/2006/main">
              <a:graphicData uri="http://schemas.openxmlformats.org/drawingml/2006/picture">
                <pic:pic xmlns:pic="http://schemas.openxmlformats.org/drawingml/2006/picture">
                  <pic:nvPicPr>
                    <pic:cNvPr id="10009" name="Picture 10009"/>
                    <pic:cNvPicPr/>
                  </pic:nvPicPr>
                  <pic:blipFill>
                    <a:blip r:embed="rId24"/>
                    <a:stretch>
                      <a:fillRect/>
                    </a:stretch>
                  </pic:blipFill>
                  <pic:spPr>
                    <a:xfrm>
                      <a:off x="0" y="0"/>
                      <a:ext cx="6315457" cy="195127"/>
                    </a:xfrm>
                    <a:prstGeom prst="rect">
                      <a:avLst/>
                    </a:prstGeom>
                  </pic:spPr>
                </pic:pic>
              </a:graphicData>
            </a:graphic>
          </wp:inline>
        </w:drawing>
      </w:r>
    </w:p>
    <w:tbl>
      <w:tblPr>
        <w:tblStyle w:val="TableGrid"/>
        <w:tblW w:w="9875" w:type="dxa"/>
        <w:tblInd w:w="-24" w:type="dxa"/>
        <w:tblCellMar>
          <w:left w:w="95" w:type="dxa"/>
          <w:right w:w="112" w:type="dxa"/>
        </w:tblCellMar>
        <w:tblLook w:val="04A0" w:firstRow="1" w:lastRow="0" w:firstColumn="1" w:lastColumn="0" w:noHBand="0" w:noVBand="1"/>
      </w:tblPr>
      <w:tblGrid>
        <w:gridCol w:w="27"/>
        <w:gridCol w:w="20"/>
        <w:gridCol w:w="2580"/>
        <w:gridCol w:w="437"/>
        <w:gridCol w:w="411"/>
        <w:gridCol w:w="6342"/>
        <w:gridCol w:w="57"/>
        <w:gridCol w:w="14"/>
      </w:tblGrid>
      <w:tr w:rsidR="004B2FA2" w14:paraId="22D3150F" w14:textId="77777777" w:rsidTr="5ED1FECA">
        <w:trPr>
          <w:gridAfter w:val="1"/>
          <w:wAfter w:w="14" w:type="dxa"/>
          <w:trHeight w:val="448"/>
        </w:trPr>
        <w:tc>
          <w:tcPr>
            <w:tcW w:w="2627" w:type="dxa"/>
            <w:gridSpan w:val="3"/>
            <w:tcBorders>
              <w:top w:val="single" w:sz="2" w:space="0" w:color="000000" w:themeColor="text1"/>
              <w:left w:val="single" w:sz="2" w:space="0" w:color="000000" w:themeColor="text1"/>
              <w:bottom w:val="single" w:sz="2" w:space="0" w:color="000000" w:themeColor="text1"/>
              <w:right w:val="nil"/>
            </w:tcBorders>
          </w:tcPr>
          <w:p w14:paraId="2807091A" w14:textId="77777777" w:rsidR="004B2FA2" w:rsidRDefault="004B2FA2" w:rsidP="00EE179E">
            <w:pPr>
              <w:ind w:left="16"/>
            </w:pPr>
            <w:r>
              <w:rPr>
                <w:sz w:val="26"/>
              </w:rPr>
              <w:t>Job Title</w:t>
            </w:r>
          </w:p>
        </w:tc>
        <w:tc>
          <w:tcPr>
            <w:tcW w:w="848" w:type="dxa"/>
            <w:gridSpan w:val="2"/>
            <w:tcBorders>
              <w:top w:val="single" w:sz="2" w:space="0" w:color="000000" w:themeColor="text1"/>
              <w:left w:val="nil"/>
              <w:bottom w:val="single" w:sz="2" w:space="0" w:color="000000" w:themeColor="text1"/>
              <w:right w:val="single" w:sz="2" w:space="0" w:color="000000" w:themeColor="text1"/>
            </w:tcBorders>
          </w:tcPr>
          <w:p w14:paraId="30F4F54D" w14:textId="77777777" w:rsidR="004B2FA2" w:rsidRDefault="004B2FA2" w:rsidP="00EE179E"/>
        </w:tc>
        <w:tc>
          <w:tcPr>
            <w:tcW w:w="640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73500F" w14:textId="4A48F0EC" w:rsidR="004B2FA2" w:rsidRDefault="004B2FA2" w:rsidP="00EE179E">
            <w:pPr>
              <w:ind w:left="16"/>
            </w:pPr>
            <w:r w:rsidRPr="541C6241">
              <w:rPr>
                <w:sz w:val="26"/>
                <w:szCs w:val="26"/>
              </w:rPr>
              <w:t xml:space="preserve">Admissions Officer &amp; HL Bespoke package </w:t>
            </w:r>
            <w:r w:rsidR="000B0D5B">
              <w:rPr>
                <w:sz w:val="26"/>
                <w:szCs w:val="26"/>
              </w:rPr>
              <w:t>worker</w:t>
            </w:r>
          </w:p>
        </w:tc>
      </w:tr>
      <w:tr w:rsidR="004B2FA2" w14:paraId="44F2A47C" w14:textId="77777777" w:rsidTr="5ED1FECA">
        <w:trPr>
          <w:gridAfter w:val="1"/>
          <w:wAfter w:w="14" w:type="dxa"/>
          <w:trHeight w:val="442"/>
        </w:trPr>
        <w:tc>
          <w:tcPr>
            <w:tcW w:w="2627" w:type="dxa"/>
            <w:gridSpan w:val="3"/>
            <w:tcBorders>
              <w:top w:val="single" w:sz="2" w:space="0" w:color="000000" w:themeColor="text1"/>
              <w:left w:val="single" w:sz="2" w:space="0" w:color="000000" w:themeColor="text1"/>
              <w:bottom w:val="single" w:sz="2" w:space="0" w:color="000000" w:themeColor="text1"/>
              <w:right w:val="nil"/>
            </w:tcBorders>
          </w:tcPr>
          <w:p w14:paraId="16DBB07A" w14:textId="77777777" w:rsidR="004B2FA2" w:rsidRDefault="004B2FA2" w:rsidP="00EE179E">
            <w:pPr>
              <w:ind w:left="25"/>
            </w:pPr>
            <w:r>
              <w:rPr>
                <w:sz w:val="28"/>
              </w:rPr>
              <w:t>Location</w:t>
            </w:r>
          </w:p>
        </w:tc>
        <w:tc>
          <w:tcPr>
            <w:tcW w:w="848" w:type="dxa"/>
            <w:gridSpan w:val="2"/>
            <w:tcBorders>
              <w:top w:val="single" w:sz="2" w:space="0" w:color="000000" w:themeColor="text1"/>
              <w:left w:val="nil"/>
              <w:bottom w:val="single" w:sz="2" w:space="0" w:color="000000" w:themeColor="text1"/>
              <w:right w:val="single" w:sz="2" w:space="0" w:color="000000" w:themeColor="text1"/>
            </w:tcBorders>
          </w:tcPr>
          <w:p w14:paraId="050DEB80" w14:textId="77777777" w:rsidR="004B2FA2" w:rsidRDefault="004B2FA2" w:rsidP="00EE179E"/>
        </w:tc>
        <w:tc>
          <w:tcPr>
            <w:tcW w:w="640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10434D" w14:textId="77777777" w:rsidR="004B2FA2" w:rsidRDefault="004B2FA2" w:rsidP="00EE179E">
            <w:pPr>
              <w:ind w:left="1"/>
            </w:pPr>
            <w:r>
              <w:rPr>
                <w:sz w:val="26"/>
              </w:rPr>
              <w:t>Hooper Lane</w:t>
            </w:r>
          </w:p>
        </w:tc>
      </w:tr>
      <w:tr w:rsidR="004B2FA2" w14:paraId="5CDECAFB" w14:textId="77777777" w:rsidTr="5ED1FECA">
        <w:trPr>
          <w:gridAfter w:val="1"/>
          <w:wAfter w:w="14" w:type="dxa"/>
          <w:trHeight w:val="442"/>
        </w:trPr>
        <w:tc>
          <w:tcPr>
            <w:tcW w:w="2627" w:type="dxa"/>
            <w:gridSpan w:val="3"/>
            <w:tcBorders>
              <w:top w:val="single" w:sz="2" w:space="0" w:color="000000" w:themeColor="text1"/>
              <w:left w:val="single" w:sz="2" w:space="0" w:color="000000" w:themeColor="text1"/>
              <w:bottom w:val="single" w:sz="2" w:space="0" w:color="000000" w:themeColor="text1"/>
              <w:right w:val="nil"/>
            </w:tcBorders>
          </w:tcPr>
          <w:p w14:paraId="2B9CF5C7" w14:textId="77777777" w:rsidR="004B2FA2" w:rsidRDefault="004B2FA2" w:rsidP="00EE179E">
            <w:pPr>
              <w:ind w:left="20"/>
            </w:pPr>
            <w:r>
              <w:rPr>
                <w:sz w:val="26"/>
              </w:rPr>
              <w:t>Grade</w:t>
            </w:r>
          </w:p>
        </w:tc>
        <w:tc>
          <w:tcPr>
            <w:tcW w:w="848" w:type="dxa"/>
            <w:gridSpan w:val="2"/>
            <w:tcBorders>
              <w:top w:val="single" w:sz="2" w:space="0" w:color="000000" w:themeColor="text1"/>
              <w:left w:val="nil"/>
              <w:bottom w:val="single" w:sz="2" w:space="0" w:color="000000" w:themeColor="text1"/>
              <w:right w:val="single" w:sz="2" w:space="0" w:color="000000" w:themeColor="text1"/>
            </w:tcBorders>
          </w:tcPr>
          <w:p w14:paraId="3F8D9DC6" w14:textId="77777777" w:rsidR="004B2FA2" w:rsidRDefault="004B2FA2" w:rsidP="00EE179E"/>
        </w:tc>
        <w:tc>
          <w:tcPr>
            <w:tcW w:w="640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EA7D89" w14:textId="77777777" w:rsidR="004B2FA2" w:rsidRPr="00EE179E" w:rsidRDefault="004B2FA2" w:rsidP="00EE179E">
            <w:pPr>
              <w:rPr>
                <w:color w:val="auto"/>
              </w:rPr>
            </w:pPr>
            <w:r>
              <w:t xml:space="preserve">G </w:t>
            </w:r>
          </w:p>
        </w:tc>
      </w:tr>
      <w:tr w:rsidR="004B2FA2" w14:paraId="7860B0E6" w14:textId="77777777" w:rsidTr="5ED1FECA">
        <w:trPr>
          <w:gridAfter w:val="1"/>
          <w:wAfter w:w="14" w:type="dxa"/>
          <w:trHeight w:val="445"/>
        </w:trPr>
        <w:tc>
          <w:tcPr>
            <w:tcW w:w="2627" w:type="dxa"/>
            <w:gridSpan w:val="3"/>
            <w:tcBorders>
              <w:top w:val="single" w:sz="2" w:space="0" w:color="000000" w:themeColor="text1"/>
              <w:left w:val="single" w:sz="2" w:space="0" w:color="000000" w:themeColor="text1"/>
              <w:bottom w:val="single" w:sz="2" w:space="0" w:color="000000" w:themeColor="text1"/>
              <w:right w:val="nil"/>
            </w:tcBorders>
          </w:tcPr>
          <w:p w14:paraId="6A1DF3B2" w14:textId="77777777" w:rsidR="004B2FA2" w:rsidRDefault="004B2FA2" w:rsidP="00EE179E">
            <w:pPr>
              <w:ind w:left="25"/>
            </w:pPr>
            <w:r>
              <w:rPr>
                <w:sz w:val="28"/>
              </w:rPr>
              <w:t>Responsible to</w:t>
            </w:r>
          </w:p>
        </w:tc>
        <w:tc>
          <w:tcPr>
            <w:tcW w:w="848" w:type="dxa"/>
            <w:gridSpan w:val="2"/>
            <w:tcBorders>
              <w:top w:val="single" w:sz="2" w:space="0" w:color="000000" w:themeColor="text1"/>
              <w:left w:val="nil"/>
              <w:bottom w:val="single" w:sz="2" w:space="0" w:color="000000" w:themeColor="text1"/>
              <w:right w:val="single" w:sz="2" w:space="0" w:color="000000" w:themeColor="text1"/>
            </w:tcBorders>
          </w:tcPr>
          <w:p w14:paraId="1A1ADED0" w14:textId="77777777" w:rsidR="004B2FA2" w:rsidRDefault="004B2FA2" w:rsidP="00EE179E"/>
        </w:tc>
        <w:tc>
          <w:tcPr>
            <w:tcW w:w="640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E2A1AA" w14:textId="77777777" w:rsidR="004B2FA2" w:rsidRDefault="004B2FA2" w:rsidP="00EE179E">
            <w:pPr>
              <w:ind w:left="6"/>
            </w:pPr>
            <w:r>
              <w:rPr>
                <w:sz w:val="28"/>
              </w:rPr>
              <w:t>Transitions Lead</w:t>
            </w:r>
          </w:p>
        </w:tc>
      </w:tr>
      <w:tr w:rsidR="004B2FA2" w14:paraId="0D6EB76B" w14:textId="77777777" w:rsidTr="5ED1FECA">
        <w:trPr>
          <w:gridAfter w:val="1"/>
          <w:wAfter w:w="14" w:type="dxa"/>
          <w:trHeight w:val="544"/>
        </w:trPr>
        <w:tc>
          <w:tcPr>
            <w:tcW w:w="2627" w:type="dxa"/>
            <w:gridSpan w:val="3"/>
            <w:tcBorders>
              <w:top w:val="single" w:sz="2" w:space="0" w:color="000000" w:themeColor="text1"/>
              <w:left w:val="single" w:sz="2" w:space="0" w:color="000000" w:themeColor="text1"/>
              <w:bottom w:val="single" w:sz="2" w:space="0" w:color="000000" w:themeColor="text1"/>
              <w:right w:val="nil"/>
            </w:tcBorders>
          </w:tcPr>
          <w:p w14:paraId="306F65F6" w14:textId="77777777" w:rsidR="004B2FA2" w:rsidRDefault="004B2FA2" w:rsidP="00EE179E">
            <w:pPr>
              <w:ind w:left="25"/>
            </w:pPr>
            <w:r>
              <w:rPr>
                <w:sz w:val="28"/>
              </w:rPr>
              <w:t>Responsible for</w:t>
            </w:r>
          </w:p>
        </w:tc>
        <w:tc>
          <w:tcPr>
            <w:tcW w:w="848" w:type="dxa"/>
            <w:gridSpan w:val="2"/>
            <w:tcBorders>
              <w:top w:val="single" w:sz="2" w:space="0" w:color="000000" w:themeColor="text1"/>
              <w:left w:val="nil"/>
              <w:bottom w:val="single" w:sz="2" w:space="0" w:color="000000" w:themeColor="text1"/>
              <w:right w:val="single" w:sz="2" w:space="0" w:color="000000" w:themeColor="text1"/>
            </w:tcBorders>
          </w:tcPr>
          <w:p w14:paraId="3CA75254" w14:textId="77777777" w:rsidR="004B2FA2" w:rsidRDefault="004B2FA2" w:rsidP="00EE179E"/>
        </w:tc>
        <w:tc>
          <w:tcPr>
            <w:tcW w:w="640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0E30B0" w14:textId="24708A23" w:rsidR="004B2FA2" w:rsidRDefault="004B2FA2" w:rsidP="00EE179E">
            <w:pPr>
              <w:ind w:left="25" w:hanging="19"/>
              <w:jc w:val="both"/>
            </w:pPr>
            <w:r w:rsidRPr="5ED1FECA">
              <w:rPr>
                <w:sz w:val="26"/>
                <w:szCs w:val="26"/>
              </w:rPr>
              <w:t xml:space="preserve">The admission of pupils at UET Pathfinder Academy and support for the Hooper Lane bespoke package </w:t>
            </w:r>
            <w:proofErr w:type="gramStart"/>
            <w:r w:rsidRPr="5ED1FECA">
              <w:rPr>
                <w:sz w:val="26"/>
                <w:szCs w:val="26"/>
              </w:rPr>
              <w:t>offer.(</w:t>
            </w:r>
            <w:proofErr w:type="gramEnd"/>
            <w:r w:rsidRPr="5ED1FECA">
              <w:rPr>
                <w:sz w:val="26"/>
                <w:szCs w:val="26"/>
              </w:rPr>
              <w:t>HLBPO)</w:t>
            </w:r>
          </w:p>
        </w:tc>
      </w:tr>
      <w:tr w:rsidR="004B2FA2" w14:paraId="1C016886" w14:textId="77777777" w:rsidTr="5ED1FECA">
        <w:trPr>
          <w:gridAfter w:val="1"/>
          <w:wAfter w:w="14" w:type="dxa"/>
          <w:trHeight w:val="585"/>
        </w:trPr>
        <w:tc>
          <w:tcPr>
            <w:tcW w:w="2627" w:type="dxa"/>
            <w:gridSpan w:val="3"/>
            <w:tcBorders>
              <w:top w:val="single" w:sz="2" w:space="0" w:color="000000" w:themeColor="text1"/>
              <w:left w:val="single" w:sz="2" w:space="0" w:color="000000" w:themeColor="text1"/>
              <w:bottom w:val="single" w:sz="2" w:space="0" w:color="000000" w:themeColor="text1"/>
              <w:right w:val="nil"/>
            </w:tcBorders>
          </w:tcPr>
          <w:p w14:paraId="6B7F3180" w14:textId="77777777" w:rsidR="004B2FA2" w:rsidRDefault="004B2FA2" w:rsidP="00EE179E">
            <w:pPr>
              <w:ind w:left="25"/>
            </w:pPr>
            <w:r w:rsidRPr="00135DD3">
              <w:rPr>
                <w:sz w:val="26"/>
              </w:rPr>
              <w:t>Effective Date</w:t>
            </w:r>
          </w:p>
        </w:tc>
        <w:tc>
          <w:tcPr>
            <w:tcW w:w="848" w:type="dxa"/>
            <w:gridSpan w:val="2"/>
            <w:tcBorders>
              <w:top w:val="single" w:sz="2" w:space="0" w:color="000000" w:themeColor="text1"/>
              <w:left w:val="nil"/>
              <w:bottom w:val="single" w:sz="2" w:space="0" w:color="000000" w:themeColor="text1"/>
              <w:right w:val="single" w:sz="2" w:space="0" w:color="000000" w:themeColor="text1"/>
            </w:tcBorders>
          </w:tcPr>
          <w:p w14:paraId="099AED18" w14:textId="77777777" w:rsidR="004B2FA2" w:rsidRDefault="004B2FA2" w:rsidP="00EE179E"/>
        </w:tc>
        <w:tc>
          <w:tcPr>
            <w:tcW w:w="640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867349" w14:textId="77777777" w:rsidR="004B2FA2" w:rsidRDefault="004B2FA2" w:rsidP="00EE179E">
            <w:pPr>
              <w:ind w:left="11"/>
            </w:pPr>
            <w:r>
              <w:rPr>
                <w:sz w:val="26"/>
              </w:rPr>
              <w:t>July 2026</w:t>
            </w:r>
          </w:p>
        </w:tc>
      </w:tr>
      <w:tr w:rsidR="004B2FA2" w14:paraId="1014227E" w14:textId="77777777" w:rsidTr="5ED1FECA">
        <w:trPr>
          <w:gridAfter w:val="1"/>
          <w:wAfter w:w="14" w:type="dxa"/>
          <w:trHeight w:val="5537"/>
        </w:trPr>
        <w:tc>
          <w:tcPr>
            <w:tcW w:w="262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13AE93" w14:textId="77777777" w:rsidR="004B2FA2" w:rsidRDefault="004B2FA2" w:rsidP="00EE179E">
            <w:pPr>
              <w:ind w:left="11"/>
            </w:pPr>
            <w:r>
              <w:rPr>
                <w:sz w:val="28"/>
              </w:rPr>
              <w:t>Job Purpose</w:t>
            </w:r>
          </w:p>
        </w:tc>
        <w:tc>
          <w:tcPr>
            <w:tcW w:w="7248"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771D2BB2" w14:textId="77777777" w:rsidR="004B2FA2" w:rsidRDefault="004B2FA2" w:rsidP="00EE179E">
            <w:pPr>
              <w:spacing w:after="206"/>
              <w:ind w:left="14"/>
              <w:rPr>
                <w:sz w:val="24"/>
              </w:rPr>
            </w:pPr>
            <w:r>
              <w:rPr>
                <w:sz w:val="24"/>
              </w:rPr>
              <w:t>To support transition into UETPA bases</w:t>
            </w:r>
          </w:p>
          <w:p w14:paraId="352233E4" w14:textId="77777777" w:rsidR="004B2FA2" w:rsidRDefault="004B2FA2" w:rsidP="00EE179E">
            <w:pPr>
              <w:spacing w:after="206"/>
              <w:ind w:left="14"/>
              <w:rPr>
                <w:sz w:val="24"/>
              </w:rPr>
            </w:pPr>
            <w:r>
              <w:rPr>
                <w:sz w:val="24"/>
              </w:rPr>
              <w:t>To process the admission of pupils into UETPA bases.</w:t>
            </w:r>
          </w:p>
          <w:p w14:paraId="7C2D7EC7" w14:textId="77777777" w:rsidR="004B2FA2" w:rsidRDefault="004B2FA2" w:rsidP="5ED1FECA">
            <w:pPr>
              <w:spacing w:after="206"/>
              <w:ind w:left="14"/>
              <w:rPr>
                <w:sz w:val="24"/>
                <w:szCs w:val="24"/>
              </w:rPr>
            </w:pPr>
            <w:r w:rsidRPr="5ED1FECA">
              <w:rPr>
                <w:sz w:val="24"/>
                <w:szCs w:val="24"/>
              </w:rPr>
              <w:t xml:space="preserve">To support pupils on an </w:t>
            </w:r>
            <w:proofErr w:type="spellStart"/>
            <w:proofErr w:type="gramStart"/>
            <w:r w:rsidRPr="5ED1FECA">
              <w:rPr>
                <w:sz w:val="24"/>
                <w:szCs w:val="24"/>
              </w:rPr>
              <w:t>off site</w:t>
            </w:r>
            <w:proofErr w:type="spellEnd"/>
            <w:proofErr w:type="gramEnd"/>
            <w:r w:rsidRPr="5ED1FECA">
              <w:rPr>
                <w:sz w:val="24"/>
                <w:szCs w:val="24"/>
              </w:rPr>
              <w:t xml:space="preserve"> package </w:t>
            </w:r>
          </w:p>
          <w:p w14:paraId="78658709" w14:textId="77777777" w:rsidR="004B2FA2" w:rsidRDefault="004B2FA2" w:rsidP="00EE179E">
            <w:pPr>
              <w:spacing w:after="248" w:line="216" w:lineRule="auto"/>
              <w:ind w:left="5" w:firstLine="5"/>
              <w:jc w:val="both"/>
            </w:pPr>
            <w:r>
              <w:rPr>
                <w:sz w:val="24"/>
              </w:rPr>
              <w:t>All staff will work with young people of all ages within an environment where the principles of SEAL and Restorative Justice are used to facilitate a holistic understanding of a young person's needs. They will advise and support schools, pupils and parents, promote an innovative approach, and be prepared to work in a variety of venues and with a wide age range if circumstances require. They will establish good behaviour for learning strategies and use these to raise attainment and reduce exclusions.</w:t>
            </w:r>
          </w:p>
          <w:p w14:paraId="69FA5017" w14:textId="77777777" w:rsidR="004B2FA2" w:rsidRDefault="004B2FA2" w:rsidP="00EE179E">
            <w:pPr>
              <w:spacing w:after="251" w:line="216" w:lineRule="auto"/>
              <w:ind w:left="10" w:right="14" w:hanging="5"/>
              <w:jc w:val="both"/>
            </w:pPr>
            <w:r w:rsidRPr="541C6241">
              <w:rPr>
                <w:sz w:val="24"/>
              </w:rPr>
              <w:t>Work within the graduated framework of UETPA providing individual and group support for pupils in a variety of settings including mainstreams schools, UETPA bases, pupils' homes and specialist provision.</w:t>
            </w:r>
          </w:p>
          <w:p w14:paraId="42DF6AE1" w14:textId="77777777" w:rsidR="004B2FA2" w:rsidRDefault="004B2FA2" w:rsidP="00EE179E">
            <w:pPr>
              <w:ind w:right="77"/>
              <w:jc w:val="both"/>
            </w:pPr>
            <w:r>
              <w:rPr>
                <w:sz w:val="24"/>
              </w:rPr>
              <w:t>Work with schools, parents/carers and other agencies to support the successful educational reintegration and social inclusion of children and young people by providing interventions and devising programmes of work.</w:t>
            </w:r>
          </w:p>
        </w:tc>
      </w:tr>
      <w:tr w:rsidR="004B2FA2" w14:paraId="182040F6" w14:textId="77777777" w:rsidTr="5ED1FECA">
        <w:trPr>
          <w:gridAfter w:val="1"/>
          <w:wAfter w:w="14" w:type="dxa"/>
          <w:trHeight w:val="2708"/>
        </w:trPr>
        <w:tc>
          <w:tcPr>
            <w:tcW w:w="262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7BECB3" w14:textId="77777777" w:rsidR="004B2FA2" w:rsidRDefault="004B2FA2" w:rsidP="00EE179E">
            <w:pPr>
              <w:ind w:left="11"/>
            </w:pPr>
            <w:r>
              <w:rPr>
                <w:sz w:val="26"/>
              </w:rPr>
              <w:t>Context</w:t>
            </w:r>
          </w:p>
        </w:tc>
        <w:tc>
          <w:tcPr>
            <w:tcW w:w="7248"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348053" w14:textId="77777777" w:rsidR="004B2FA2" w:rsidRDefault="004B2FA2" w:rsidP="00EE179E">
            <w:pPr>
              <w:spacing w:after="92" w:line="216" w:lineRule="auto"/>
              <w:ind w:left="14" w:hanging="14"/>
            </w:pPr>
            <w:r>
              <w:rPr>
                <w:sz w:val="24"/>
              </w:rPr>
              <w:t>The UETPA (Alternative Provision Academy) holds the commission from NCC for the establishment and operation of the Compass Provision.</w:t>
            </w:r>
          </w:p>
          <w:p w14:paraId="792B95D7" w14:textId="77777777" w:rsidR="004B2FA2" w:rsidRDefault="004B2FA2" w:rsidP="00EE179E">
            <w:pPr>
              <w:ind w:left="10" w:right="10" w:firstLine="10"/>
              <w:jc w:val="both"/>
            </w:pPr>
            <w:r>
              <w:rPr>
                <w:sz w:val="24"/>
              </w:rPr>
              <w:t xml:space="preserve">It encompasses a wide range of curriculum pathways and is able to deliver personalised learning, based upon assessment of need for </w:t>
            </w:r>
            <w:proofErr w:type="gramStart"/>
            <w:r>
              <w:rPr>
                <w:sz w:val="24"/>
              </w:rPr>
              <w:t>KSI ,</w:t>
            </w:r>
            <w:proofErr w:type="gramEnd"/>
            <w:r>
              <w:rPr>
                <w:sz w:val="24"/>
              </w:rPr>
              <w:t xml:space="preserve"> 2, 3 and 4 pupils, and transition into alternative provision and post 16 provision for KS4. Where longer term need is required is able to </w:t>
            </w:r>
            <w:proofErr w:type="gramStart"/>
            <w:r>
              <w:rPr>
                <w:sz w:val="24"/>
              </w:rPr>
              <w:t>provided</w:t>
            </w:r>
            <w:proofErr w:type="gramEnd"/>
            <w:r>
              <w:rPr>
                <w:sz w:val="24"/>
              </w:rPr>
              <w:t xml:space="preserve"> and identify the kind of provision recommending placements managing referral processes and supporting transition into placements.</w:t>
            </w:r>
          </w:p>
        </w:tc>
      </w:tr>
      <w:tr w:rsidR="004B2FA2" w14:paraId="699F4B40" w14:textId="77777777" w:rsidTr="5ED1FECA">
        <w:trPr>
          <w:gridAfter w:val="1"/>
          <w:wAfter w:w="14" w:type="dxa"/>
          <w:trHeight w:val="1748"/>
        </w:trPr>
        <w:tc>
          <w:tcPr>
            <w:tcW w:w="262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68D5CA" w14:textId="77777777" w:rsidR="004B2FA2" w:rsidRDefault="004B2FA2" w:rsidP="00EE179E">
            <w:pPr>
              <w:ind w:left="11"/>
            </w:pPr>
            <w:r>
              <w:rPr>
                <w:sz w:val="26"/>
              </w:rPr>
              <w:lastRenderedPageBreak/>
              <w:t>Other Job Information</w:t>
            </w:r>
          </w:p>
        </w:tc>
        <w:tc>
          <w:tcPr>
            <w:tcW w:w="7248"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DE779B" w14:textId="77777777" w:rsidR="004B2FA2" w:rsidRDefault="004B2FA2" w:rsidP="00EE179E">
            <w:pPr>
              <w:ind w:left="10" w:right="10" w:hanging="10"/>
              <w:jc w:val="both"/>
            </w:pPr>
            <w:r>
              <w:rPr>
                <w:sz w:val="24"/>
              </w:rPr>
              <w:t>The post-holder is required to work with vulnerable pupils, staff, other professionals and parents in a range of settings including within the UETPA bases, schools and other alternative provision venues</w:t>
            </w:r>
          </w:p>
        </w:tc>
      </w:tr>
      <w:tr w:rsidR="004B2FA2" w14:paraId="46653D65" w14:textId="77777777" w:rsidTr="5ED1FECA">
        <w:tblPrEx>
          <w:tblCellMar>
            <w:top w:w="32" w:type="dxa"/>
            <w:left w:w="29" w:type="dxa"/>
            <w:right w:w="20" w:type="dxa"/>
          </w:tblCellMar>
        </w:tblPrEx>
        <w:trPr>
          <w:gridBefore w:val="2"/>
          <w:wBefore w:w="47" w:type="dxa"/>
          <w:trHeight w:val="532"/>
        </w:trPr>
        <w:tc>
          <w:tcPr>
            <w:tcW w:w="9842"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16BD34" w14:textId="77777777" w:rsidR="004B2FA2" w:rsidRDefault="004B2FA2" w:rsidP="00EE179E">
            <w:r>
              <w:rPr>
                <w:noProof/>
              </w:rPr>
              <w:drawing>
                <wp:inline distT="0" distB="0" distL="0" distR="0" wp14:anchorId="445FF7A9" wp14:editId="30ACF93E">
                  <wp:extent cx="6217920" cy="307936"/>
                  <wp:effectExtent l="0" t="0" r="0" b="0"/>
                  <wp:docPr id="22905" name="Picture 22905"/>
                  <wp:cNvGraphicFramePr/>
                  <a:graphic xmlns:a="http://schemas.openxmlformats.org/drawingml/2006/main">
                    <a:graphicData uri="http://schemas.openxmlformats.org/drawingml/2006/picture">
                      <pic:pic xmlns:pic="http://schemas.openxmlformats.org/drawingml/2006/picture">
                        <pic:nvPicPr>
                          <pic:cNvPr id="22905" name="Picture 22905"/>
                          <pic:cNvPicPr/>
                        </pic:nvPicPr>
                        <pic:blipFill>
                          <a:blip r:embed="rId25"/>
                          <a:stretch>
                            <a:fillRect/>
                          </a:stretch>
                        </pic:blipFill>
                        <pic:spPr>
                          <a:xfrm>
                            <a:off x="0" y="0"/>
                            <a:ext cx="6217920" cy="307936"/>
                          </a:xfrm>
                          <a:prstGeom prst="rect">
                            <a:avLst/>
                          </a:prstGeom>
                        </pic:spPr>
                      </pic:pic>
                    </a:graphicData>
                  </a:graphic>
                </wp:inline>
              </w:drawing>
            </w:r>
          </w:p>
        </w:tc>
      </w:tr>
      <w:tr w:rsidR="004B2FA2" w14:paraId="33D3B5FB" w14:textId="77777777" w:rsidTr="5ED1FECA">
        <w:tblPrEx>
          <w:tblCellMar>
            <w:top w:w="32" w:type="dxa"/>
            <w:left w:w="29" w:type="dxa"/>
            <w:right w:w="20" w:type="dxa"/>
          </w:tblCellMar>
        </w:tblPrEx>
        <w:trPr>
          <w:gridBefore w:val="2"/>
          <w:wBefore w:w="47" w:type="dxa"/>
          <w:trHeight w:val="6958"/>
        </w:trPr>
        <w:tc>
          <w:tcPr>
            <w:tcW w:w="9842"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F12CCD" w14:textId="77777777" w:rsidR="004B2FA2" w:rsidRDefault="004B2FA2" w:rsidP="00EE179E">
            <w:pPr>
              <w:spacing w:after="284" w:line="228" w:lineRule="auto"/>
              <w:ind w:left="437" w:right="557" w:hanging="341"/>
              <w:jc w:val="both"/>
            </w:pPr>
            <w:r>
              <w:rPr>
                <w:sz w:val="24"/>
              </w:rPr>
              <w:t xml:space="preserve">1 To process referrals for incoming students taking responsibility for the liaison with previous schools (admissions meetings, file collection and the sharing of information with necessary staff).  </w:t>
            </w:r>
            <w:r>
              <w:t>To do home visits and work with parents regarding transition into UETPA.</w:t>
            </w:r>
          </w:p>
          <w:p w14:paraId="23507789" w14:textId="77777777" w:rsidR="004B2FA2" w:rsidRDefault="004B2FA2" w:rsidP="004B2FA2">
            <w:pPr>
              <w:numPr>
                <w:ilvl w:val="0"/>
                <w:numId w:val="24"/>
              </w:numPr>
              <w:spacing w:after="269" w:line="222" w:lineRule="auto"/>
              <w:ind w:left="435" w:hanging="365"/>
              <w:jc w:val="both"/>
            </w:pPr>
            <w:r>
              <w:rPr>
                <w:sz w:val="24"/>
              </w:rPr>
              <w:t>Responsible for the collation of safeguarding information for new admissions, liaising with previous schools and outside agencies.</w:t>
            </w:r>
          </w:p>
          <w:p w14:paraId="61068C0C" w14:textId="637EF2A2" w:rsidR="004B2FA2" w:rsidRDefault="004B2FA2" w:rsidP="004B2FA2">
            <w:pPr>
              <w:numPr>
                <w:ilvl w:val="0"/>
                <w:numId w:val="24"/>
              </w:numPr>
              <w:spacing w:after="237"/>
              <w:ind w:left="435" w:hanging="365"/>
              <w:jc w:val="both"/>
            </w:pPr>
            <w:r>
              <w:rPr>
                <w:sz w:val="24"/>
              </w:rPr>
              <w:t>To visit and support pupils reintegrating into new destinations</w:t>
            </w:r>
          </w:p>
          <w:p w14:paraId="53379AED" w14:textId="77777777" w:rsidR="004B2FA2" w:rsidRDefault="004B2FA2" w:rsidP="004B2FA2">
            <w:pPr>
              <w:numPr>
                <w:ilvl w:val="0"/>
                <w:numId w:val="24"/>
              </w:numPr>
              <w:spacing w:after="263" w:line="216" w:lineRule="auto"/>
              <w:ind w:left="435" w:hanging="365"/>
              <w:jc w:val="both"/>
            </w:pPr>
            <w:r>
              <w:rPr>
                <w:sz w:val="24"/>
              </w:rPr>
              <w:t>To ensure safeguarding information relating to pupils admitted to UETPA and HLBPO is collated and passed on to the relevant DSL.</w:t>
            </w:r>
          </w:p>
          <w:p w14:paraId="173F4586" w14:textId="77777777" w:rsidR="004B2FA2" w:rsidRDefault="004B2FA2" w:rsidP="004B2FA2">
            <w:pPr>
              <w:numPr>
                <w:ilvl w:val="0"/>
                <w:numId w:val="24"/>
              </w:numPr>
              <w:spacing w:after="263" w:line="216" w:lineRule="auto"/>
              <w:ind w:left="435" w:hanging="365"/>
              <w:jc w:val="both"/>
            </w:pPr>
            <w:r>
              <w:rPr>
                <w:sz w:val="24"/>
              </w:rPr>
              <w:t>To oversee bespoke packages</w:t>
            </w:r>
          </w:p>
          <w:p w14:paraId="715AEDD5" w14:textId="77777777" w:rsidR="004B2FA2" w:rsidRPr="00C1557C" w:rsidRDefault="004B2FA2" w:rsidP="004B2FA2">
            <w:pPr>
              <w:numPr>
                <w:ilvl w:val="0"/>
                <w:numId w:val="24"/>
              </w:numPr>
              <w:spacing w:after="226"/>
              <w:ind w:left="435" w:hanging="365"/>
              <w:jc w:val="both"/>
            </w:pPr>
            <w:r>
              <w:rPr>
                <w:sz w:val="24"/>
              </w:rPr>
              <w:t xml:space="preserve">To conduct panel welfare checks and initiate relevant referrals to other agencies. </w:t>
            </w:r>
          </w:p>
          <w:p w14:paraId="48630182" w14:textId="77777777" w:rsidR="004B2FA2" w:rsidRDefault="004B2FA2" w:rsidP="004B2FA2">
            <w:pPr>
              <w:numPr>
                <w:ilvl w:val="0"/>
                <w:numId w:val="24"/>
              </w:numPr>
              <w:spacing w:after="226"/>
              <w:ind w:left="435" w:hanging="365"/>
              <w:jc w:val="both"/>
            </w:pPr>
            <w:r>
              <w:rPr>
                <w:sz w:val="24"/>
              </w:rPr>
              <w:t>To support with setting up AP places and quality assure APs being used</w:t>
            </w:r>
          </w:p>
          <w:p w14:paraId="193DBF41" w14:textId="77777777" w:rsidR="004B2FA2" w:rsidRDefault="004B2FA2" w:rsidP="004B2FA2">
            <w:pPr>
              <w:numPr>
                <w:ilvl w:val="0"/>
                <w:numId w:val="24"/>
              </w:numPr>
              <w:spacing w:after="264" w:line="216" w:lineRule="auto"/>
              <w:ind w:left="435" w:hanging="365"/>
              <w:jc w:val="both"/>
            </w:pPr>
            <w:r>
              <w:rPr>
                <w:sz w:val="24"/>
              </w:rPr>
              <w:t>To work with outside agencies in order to ensure all necessary information is gathered and shared for pupils being admitted to UETPA and HLBPO</w:t>
            </w:r>
          </w:p>
          <w:p w14:paraId="70DEF115" w14:textId="77777777" w:rsidR="004B2FA2" w:rsidRDefault="004B2FA2" w:rsidP="004B2FA2">
            <w:pPr>
              <w:numPr>
                <w:ilvl w:val="0"/>
                <w:numId w:val="24"/>
              </w:numPr>
              <w:ind w:left="435" w:hanging="365"/>
              <w:jc w:val="both"/>
            </w:pPr>
            <w:r>
              <w:rPr>
                <w:sz w:val="24"/>
              </w:rPr>
              <w:t>Where necessary oversee applications for alternative provision and attend relevant admissions meetings.</w:t>
            </w:r>
          </w:p>
        </w:tc>
      </w:tr>
      <w:tr w:rsidR="004B2FA2" w14:paraId="7F8E7663" w14:textId="77777777" w:rsidTr="5ED1FECA">
        <w:tblPrEx>
          <w:tblCellMar>
            <w:top w:w="16" w:type="dxa"/>
            <w:left w:w="31" w:type="dxa"/>
            <w:right w:w="1" w:type="dxa"/>
          </w:tblCellMar>
        </w:tblPrEx>
        <w:trPr>
          <w:gridBefore w:val="1"/>
          <w:gridAfter w:val="2"/>
          <w:wBefore w:w="27" w:type="dxa"/>
          <w:wAfter w:w="71" w:type="dxa"/>
          <w:trHeight w:val="1059"/>
        </w:trPr>
        <w:tc>
          <w:tcPr>
            <w:tcW w:w="97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F921B1" w14:textId="77777777" w:rsidR="004B2FA2" w:rsidRDefault="004B2FA2" w:rsidP="00EE179E">
            <w:r>
              <w:rPr>
                <w:noProof/>
              </w:rPr>
              <w:drawing>
                <wp:inline distT="0" distB="0" distL="0" distR="0" wp14:anchorId="76E29A1C" wp14:editId="6E3F1529">
                  <wp:extent cx="6196585" cy="646360"/>
                  <wp:effectExtent l="0" t="0" r="0" b="0"/>
                  <wp:docPr id="22907" name="Picture 22907"/>
                  <wp:cNvGraphicFramePr/>
                  <a:graphic xmlns:a="http://schemas.openxmlformats.org/drawingml/2006/main">
                    <a:graphicData uri="http://schemas.openxmlformats.org/drawingml/2006/picture">
                      <pic:pic xmlns:pic="http://schemas.openxmlformats.org/drawingml/2006/picture">
                        <pic:nvPicPr>
                          <pic:cNvPr id="22907" name="Picture 22907"/>
                          <pic:cNvPicPr/>
                        </pic:nvPicPr>
                        <pic:blipFill>
                          <a:blip r:embed="rId26"/>
                          <a:stretch>
                            <a:fillRect/>
                          </a:stretch>
                        </pic:blipFill>
                        <pic:spPr>
                          <a:xfrm>
                            <a:off x="0" y="0"/>
                            <a:ext cx="6196585" cy="646360"/>
                          </a:xfrm>
                          <a:prstGeom prst="rect">
                            <a:avLst/>
                          </a:prstGeom>
                        </pic:spPr>
                      </pic:pic>
                    </a:graphicData>
                  </a:graphic>
                </wp:inline>
              </w:drawing>
            </w:r>
          </w:p>
        </w:tc>
      </w:tr>
      <w:tr w:rsidR="004B2FA2" w14:paraId="58DDA181" w14:textId="77777777" w:rsidTr="5ED1FECA">
        <w:tblPrEx>
          <w:tblCellMar>
            <w:top w:w="16" w:type="dxa"/>
            <w:left w:w="31" w:type="dxa"/>
            <w:right w:w="1" w:type="dxa"/>
          </w:tblCellMar>
        </w:tblPrEx>
        <w:trPr>
          <w:gridBefore w:val="1"/>
          <w:gridAfter w:val="2"/>
          <w:wBefore w:w="27" w:type="dxa"/>
          <w:wAfter w:w="71" w:type="dxa"/>
          <w:trHeight w:val="283"/>
        </w:trPr>
        <w:tc>
          <w:tcPr>
            <w:tcW w:w="30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60B42C" w14:textId="77777777" w:rsidR="004B2FA2" w:rsidRDefault="004B2FA2" w:rsidP="00EE179E"/>
        </w:tc>
        <w:tc>
          <w:tcPr>
            <w:tcW w:w="67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ECA75D" w14:textId="77777777" w:rsidR="004B2FA2" w:rsidRDefault="004B2FA2" w:rsidP="00EE179E">
            <w:pPr>
              <w:ind w:left="458"/>
            </w:pPr>
            <w:r>
              <w:rPr>
                <w:sz w:val="26"/>
              </w:rPr>
              <w:t>Essential</w:t>
            </w:r>
          </w:p>
        </w:tc>
      </w:tr>
      <w:tr w:rsidR="004B2FA2" w14:paraId="02EF3BC8" w14:textId="77777777" w:rsidTr="5ED1FECA">
        <w:tblPrEx>
          <w:tblCellMar>
            <w:top w:w="16" w:type="dxa"/>
            <w:left w:w="31" w:type="dxa"/>
            <w:right w:w="1" w:type="dxa"/>
          </w:tblCellMar>
        </w:tblPrEx>
        <w:trPr>
          <w:gridBefore w:val="1"/>
          <w:gridAfter w:val="2"/>
          <w:wBefore w:w="27" w:type="dxa"/>
          <w:wAfter w:w="71" w:type="dxa"/>
          <w:trHeight w:val="2905"/>
        </w:trPr>
        <w:tc>
          <w:tcPr>
            <w:tcW w:w="30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89C27B" w14:textId="77777777" w:rsidR="004B2FA2" w:rsidRDefault="004B2FA2" w:rsidP="00EE179E">
            <w:pPr>
              <w:ind w:left="77"/>
            </w:pPr>
            <w:r>
              <w:rPr>
                <w:sz w:val="26"/>
              </w:rPr>
              <w:t>Qualifications</w:t>
            </w:r>
          </w:p>
        </w:tc>
        <w:tc>
          <w:tcPr>
            <w:tcW w:w="67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F6C2BF" w14:textId="77777777" w:rsidR="004B2FA2" w:rsidRDefault="004B2FA2" w:rsidP="00EE179E">
            <w:pPr>
              <w:spacing w:line="216" w:lineRule="auto"/>
              <w:ind w:left="443" w:right="245" w:firstLine="10"/>
              <w:jc w:val="both"/>
            </w:pPr>
            <w:r>
              <w:rPr>
                <w:sz w:val="24"/>
              </w:rPr>
              <w:t>Meet Higher Level Teaching Assistant standards or equivalent qualification or experience; Can work at NVQ level 4.</w:t>
            </w:r>
          </w:p>
          <w:p w14:paraId="4999FFF7" w14:textId="77777777" w:rsidR="004B2FA2" w:rsidRDefault="004B2FA2" w:rsidP="00EE179E">
            <w:pPr>
              <w:spacing w:line="224" w:lineRule="auto"/>
              <w:ind w:left="448"/>
              <w:jc w:val="both"/>
            </w:pPr>
            <w:r>
              <w:rPr>
                <w:sz w:val="24"/>
              </w:rPr>
              <w:t>Excellent numeracy/literacy skills/GCSE (or equivalent NVQ 2) Maths and English;</w:t>
            </w:r>
          </w:p>
          <w:p w14:paraId="33FD73C2" w14:textId="77777777" w:rsidR="004B2FA2" w:rsidRDefault="004B2FA2" w:rsidP="00EE179E">
            <w:pPr>
              <w:ind w:left="439"/>
            </w:pPr>
            <w:r>
              <w:rPr>
                <w:sz w:val="24"/>
              </w:rPr>
              <w:t>Training in the literacy/numeracy strategy;</w:t>
            </w:r>
          </w:p>
          <w:p w14:paraId="1D4EA8D4" w14:textId="77777777" w:rsidR="004B2FA2" w:rsidRDefault="004B2FA2" w:rsidP="00EE179E">
            <w:pPr>
              <w:spacing w:line="216" w:lineRule="auto"/>
              <w:ind w:left="443" w:right="658"/>
              <w:jc w:val="both"/>
            </w:pPr>
            <w:r>
              <w:rPr>
                <w:sz w:val="24"/>
              </w:rPr>
              <w:t>Specialist skills/training in curriculum or learning area, e.g. Social and emotional aspects of learning, bilingual, sign language, ICT.</w:t>
            </w:r>
          </w:p>
          <w:p w14:paraId="6DAF8E33" w14:textId="77777777" w:rsidR="004B2FA2" w:rsidRDefault="004B2FA2" w:rsidP="00EE179E">
            <w:pPr>
              <w:ind w:left="443"/>
            </w:pPr>
            <w:r>
              <w:rPr>
                <w:sz w:val="24"/>
              </w:rPr>
              <w:t>Recent relevant professional development.</w:t>
            </w:r>
          </w:p>
        </w:tc>
      </w:tr>
      <w:tr w:rsidR="004B2FA2" w14:paraId="64BA249E" w14:textId="77777777" w:rsidTr="5ED1FECA">
        <w:tblPrEx>
          <w:tblCellMar>
            <w:top w:w="16" w:type="dxa"/>
            <w:left w:w="31" w:type="dxa"/>
            <w:right w:w="1" w:type="dxa"/>
          </w:tblCellMar>
        </w:tblPrEx>
        <w:trPr>
          <w:gridBefore w:val="1"/>
          <w:gridAfter w:val="2"/>
          <w:wBefore w:w="27" w:type="dxa"/>
          <w:wAfter w:w="71" w:type="dxa"/>
          <w:trHeight w:val="1636"/>
        </w:trPr>
        <w:tc>
          <w:tcPr>
            <w:tcW w:w="303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D527DF" w14:textId="77777777" w:rsidR="004B2FA2" w:rsidRDefault="004B2FA2" w:rsidP="00EE179E">
            <w:pPr>
              <w:ind w:left="77"/>
            </w:pPr>
            <w:r>
              <w:rPr>
                <w:sz w:val="28"/>
              </w:rPr>
              <w:lastRenderedPageBreak/>
              <w:t>Experience</w:t>
            </w:r>
          </w:p>
        </w:tc>
        <w:tc>
          <w:tcPr>
            <w:tcW w:w="67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267630A" w14:textId="77777777" w:rsidR="004B2FA2" w:rsidRDefault="004B2FA2" w:rsidP="00EE179E">
            <w:pPr>
              <w:spacing w:after="1" w:line="218" w:lineRule="auto"/>
              <w:ind w:left="443"/>
            </w:pPr>
            <w:r>
              <w:rPr>
                <w:sz w:val="24"/>
              </w:rPr>
              <w:t>Experience of multi-agency working including safeguarding. Experience of working with children of relevant age</w:t>
            </w:r>
          </w:p>
          <w:p w14:paraId="134F5CFD" w14:textId="77777777" w:rsidR="004B2FA2" w:rsidRDefault="004B2FA2" w:rsidP="00EE179E">
            <w:pPr>
              <w:spacing w:after="2" w:line="216" w:lineRule="auto"/>
              <w:ind w:left="439" w:firstLine="5"/>
              <w:jc w:val="both"/>
            </w:pPr>
            <w:r>
              <w:rPr>
                <w:sz w:val="24"/>
              </w:rPr>
              <w:t>Experience of working with pupils with additional needs in a range of settings including with behavioural challenges</w:t>
            </w:r>
          </w:p>
          <w:p w14:paraId="66AF0E08" w14:textId="77777777" w:rsidR="004B2FA2" w:rsidRDefault="004B2FA2" w:rsidP="00EE179E">
            <w:pPr>
              <w:ind w:left="429" w:right="67" w:hanging="5"/>
              <w:jc w:val="both"/>
            </w:pPr>
            <w:r>
              <w:rPr>
                <w:sz w:val="24"/>
              </w:rPr>
              <w:t>Ability to plan and implement effective actions for pupils at risk of underachieving</w:t>
            </w:r>
          </w:p>
        </w:tc>
      </w:tr>
    </w:tbl>
    <w:p w14:paraId="541BA7D3" w14:textId="77777777" w:rsidR="004B2FA2" w:rsidRDefault="004B2FA2" w:rsidP="004B2FA2">
      <w:pPr>
        <w:spacing w:after="0"/>
        <w:ind w:left="4709"/>
      </w:pPr>
      <w:r>
        <w:rPr>
          <w:sz w:val="20"/>
        </w:rPr>
        <w:t>2</w:t>
      </w:r>
    </w:p>
    <w:tbl>
      <w:tblPr>
        <w:tblStyle w:val="TableGrid"/>
        <w:tblW w:w="9757" w:type="dxa"/>
        <w:tblInd w:w="49" w:type="dxa"/>
        <w:tblCellMar>
          <w:top w:w="34" w:type="dxa"/>
          <w:left w:w="114" w:type="dxa"/>
          <w:right w:w="106" w:type="dxa"/>
        </w:tblCellMar>
        <w:tblLook w:val="04A0" w:firstRow="1" w:lastRow="0" w:firstColumn="1" w:lastColumn="0" w:noHBand="0" w:noVBand="1"/>
      </w:tblPr>
      <w:tblGrid>
        <w:gridCol w:w="3037"/>
        <w:gridCol w:w="6720"/>
      </w:tblGrid>
      <w:tr w:rsidR="004B2FA2" w14:paraId="047D60C3" w14:textId="77777777" w:rsidTr="00EE179E">
        <w:trPr>
          <w:trHeight w:val="1626"/>
        </w:trPr>
        <w:tc>
          <w:tcPr>
            <w:tcW w:w="303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022F1B" w14:textId="77777777" w:rsidR="004B2FA2" w:rsidRDefault="004B2FA2" w:rsidP="00EE179E"/>
        </w:tc>
        <w:tc>
          <w:tcPr>
            <w:tcW w:w="67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2D5F667" w14:textId="77777777" w:rsidR="004B2FA2" w:rsidRDefault="004B2FA2" w:rsidP="00EE179E">
            <w:pPr>
              <w:ind w:left="356"/>
            </w:pPr>
            <w:r>
              <w:rPr>
                <w:sz w:val="24"/>
              </w:rPr>
              <w:t>Able to demonstrate reflective practise</w:t>
            </w:r>
          </w:p>
          <w:p w14:paraId="055A8DDC" w14:textId="77777777" w:rsidR="004B2FA2" w:rsidRDefault="004B2FA2" w:rsidP="00EE179E">
            <w:pPr>
              <w:spacing w:line="237" w:lineRule="auto"/>
              <w:ind w:left="361" w:firstLine="10"/>
            </w:pPr>
            <w:r>
              <w:rPr>
                <w:sz w:val="24"/>
              </w:rPr>
              <w:t>Experience of working in mainstream or special school classroom support</w:t>
            </w:r>
          </w:p>
          <w:p w14:paraId="7E00EC7D" w14:textId="77777777" w:rsidR="004B2FA2" w:rsidRDefault="004B2FA2" w:rsidP="00EE179E">
            <w:pPr>
              <w:ind w:left="361" w:right="523" w:firstLine="5"/>
              <w:jc w:val="both"/>
            </w:pPr>
            <w:r>
              <w:rPr>
                <w:sz w:val="24"/>
              </w:rPr>
              <w:t>Experience of working with a range of support services/providers as part of multi-disciplinary and agency planning and interventions.</w:t>
            </w:r>
          </w:p>
        </w:tc>
      </w:tr>
      <w:tr w:rsidR="004B2FA2" w14:paraId="08485B3D" w14:textId="77777777" w:rsidTr="00EE179E">
        <w:trPr>
          <w:trHeight w:val="6579"/>
        </w:trPr>
        <w:tc>
          <w:tcPr>
            <w:tcW w:w="303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F5DB4D" w14:textId="77777777" w:rsidR="004B2FA2" w:rsidRDefault="004B2FA2" w:rsidP="00EE179E">
            <w:r>
              <w:rPr>
                <w:sz w:val="26"/>
              </w:rPr>
              <w:t>Skills/Knowledge</w:t>
            </w:r>
          </w:p>
        </w:tc>
        <w:tc>
          <w:tcPr>
            <w:tcW w:w="67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EAF73B" w14:textId="77777777" w:rsidR="004B2FA2" w:rsidRDefault="004B2FA2" w:rsidP="00EE179E">
            <w:pPr>
              <w:spacing w:line="216" w:lineRule="auto"/>
              <w:ind w:left="361"/>
              <w:jc w:val="both"/>
            </w:pPr>
            <w:r>
              <w:rPr>
                <w:sz w:val="24"/>
              </w:rPr>
              <w:t>Understanding of principles of child development and learning processes and in particular, barriers to learning</w:t>
            </w:r>
          </w:p>
          <w:p w14:paraId="531B7F9A" w14:textId="77777777" w:rsidR="004B2FA2" w:rsidRDefault="004B2FA2" w:rsidP="00EE179E">
            <w:pPr>
              <w:spacing w:line="216" w:lineRule="auto"/>
              <w:ind w:left="352" w:right="19" w:hanging="5"/>
              <w:jc w:val="both"/>
            </w:pPr>
            <w:r>
              <w:rPr>
                <w:sz w:val="24"/>
              </w:rPr>
              <w:t>Ability to use coaching skills to good effect when working with school staff as part of providing information, advice and guidance</w:t>
            </w:r>
          </w:p>
          <w:p w14:paraId="60FB29CF" w14:textId="77777777" w:rsidR="004B2FA2" w:rsidRDefault="004B2FA2" w:rsidP="00EE179E">
            <w:pPr>
              <w:spacing w:line="219" w:lineRule="auto"/>
              <w:ind w:left="356" w:firstLine="5"/>
            </w:pPr>
            <w:r>
              <w:rPr>
                <w:sz w:val="24"/>
              </w:rPr>
              <w:t>Full working knowledge of relevant policies/codes of practice/legislation</w:t>
            </w:r>
          </w:p>
          <w:p w14:paraId="1E7FD580" w14:textId="77777777" w:rsidR="004B2FA2" w:rsidRDefault="004B2FA2" w:rsidP="00EE179E">
            <w:pPr>
              <w:spacing w:line="223" w:lineRule="auto"/>
              <w:ind w:left="357" w:hanging="10"/>
              <w:jc w:val="both"/>
            </w:pPr>
            <w:r>
              <w:rPr>
                <w:sz w:val="24"/>
              </w:rPr>
              <w:t>Working knowledge of National Curriculum and other relevant learning programmes</w:t>
            </w:r>
          </w:p>
          <w:p w14:paraId="292E472C" w14:textId="77777777" w:rsidR="004B2FA2" w:rsidRDefault="004B2FA2" w:rsidP="00EE179E">
            <w:pPr>
              <w:ind w:left="347"/>
            </w:pPr>
            <w:r>
              <w:rPr>
                <w:sz w:val="24"/>
              </w:rPr>
              <w:t>Work constructively as part of a team.</w:t>
            </w:r>
          </w:p>
          <w:p w14:paraId="6F6D3B3F" w14:textId="77777777" w:rsidR="004B2FA2" w:rsidRDefault="004B2FA2" w:rsidP="00EE179E">
            <w:pPr>
              <w:ind w:left="347"/>
            </w:pPr>
            <w:r>
              <w:rPr>
                <w:sz w:val="24"/>
              </w:rPr>
              <w:t>Ability to relate well to children and adults</w:t>
            </w:r>
          </w:p>
          <w:p w14:paraId="4C86DF0A" w14:textId="77777777" w:rsidR="004B2FA2" w:rsidRDefault="004B2FA2" w:rsidP="00EE179E">
            <w:pPr>
              <w:spacing w:line="216" w:lineRule="auto"/>
              <w:ind w:left="352" w:right="29" w:firstLine="5"/>
              <w:jc w:val="both"/>
            </w:pPr>
            <w:r>
              <w:rPr>
                <w:sz w:val="24"/>
              </w:rPr>
              <w:t>Range of ICT skills including use of PC for recording and monitoring data — Word/Excel etc Effective use of ICT to support learning</w:t>
            </w:r>
          </w:p>
          <w:p w14:paraId="6D2765E9" w14:textId="77777777" w:rsidR="004B2FA2" w:rsidRDefault="004B2FA2" w:rsidP="00EE179E">
            <w:pPr>
              <w:spacing w:line="216" w:lineRule="auto"/>
              <w:ind w:left="337" w:firstLine="19"/>
            </w:pPr>
            <w:r>
              <w:rPr>
                <w:sz w:val="24"/>
              </w:rPr>
              <w:t>Meet Higher Level Teaching Assistant standards or equivalent Ability to manage own workload and prioritise workload.</w:t>
            </w:r>
          </w:p>
          <w:p w14:paraId="1B7D8F56" w14:textId="77777777" w:rsidR="004B2FA2" w:rsidRDefault="004B2FA2" w:rsidP="00EE179E">
            <w:pPr>
              <w:spacing w:line="216" w:lineRule="auto"/>
              <w:ind w:left="352" w:hanging="10"/>
              <w:jc w:val="both"/>
            </w:pPr>
            <w:r>
              <w:rPr>
                <w:sz w:val="24"/>
              </w:rPr>
              <w:t>Working knowledge of the NCC safeguarding guidance and the UETPA safeguarding policy.</w:t>
            </w:r>
          </w:p>
          <w:p w14:paraId="3AF09B1A" w14:textId="77777777" w:rsidR="004B2FA2" w:rsidRDefault="004B2FA2" w:rsidP="00EE179E">
            <w:pPr>
              <w:spacing w:line="216" w:lineRule="auto"/>
              <w:ind w:left="347" w:right="29" w:hanging="10"/>
              <w:jc w:val="both"/>
            </w:pPr>
            <w:r>
              <w:rPr>
                <w:sz w:val="24"/>
              </w:rPr>
              <w:t>Working knowledge of child protection procedures, health and safety procedures, Disability Equalities Scheme/Act, confidentiality and GDPR.</w:t>
            </w:r>
          </w:p>
          <w:p w14:paraId="3B7B0B83" w14:textId="77777777" w:rsidR="004B2FA2" w:rsidRDefault="004B2FA2" w:rsidP="00EE179E">
            <w:pPr>
              <w:spacing w:line="216" w:lineRule="auto"/>
              <w:ind w:left="337" w:right="24" w:firstLine="10"/>
              <w:jc w:val="both"/>
            </w:pPr>
            <w:r>
              <w:rPr>
                <w:sz w:val="26"/>
              </w:rPr>
              <w:t>Higher Level Teaching Assistants or equivalent should have regard to the Standards and Regulations published by the DOE and the National Employers in carrying out their responsibilities.</w:t>
            </w:r>
          </w:p>
          <w:p w14:paraId="7A757CF9" w14:textId="77777777" w:rsidR="004B2FA2" w:rsidRDefault="004B2FA2" w:rsidP="00EE179E">
            <w:pPr>
              <w:ind w:left="346" w:right="922" w:hanging="14"/>
              <w:jc w:val="both"/>
            </w:pPr>
            <w:r w:rsidRPr="541C6241">
              <w:rPr>
                <w:sz w:val="24"/>
              </w:rPr>
              <w:t>Ability to support, motivate and inspire others. Knowledge of admissions procedures.</w:t>
            </w:r>
          </w:p>
        </w:tc>
      </w:tr>
    </w:tbl>
    <w:p w14:paraId="6BFF3EAD" w14:textId="5AE0F386" w:rsidR="006A0DE4" w:rsidRDefault="006A0DE4" w:rsidP="00D31D2F">
      <w:pPr>
        <w:spacing w:after="0"/>
        <w:ind w:left="-142" w:hanging="142"/>
        <w:rPr>
          <w:rFonts w:ascii="Arial" w:hAnsi="Arial" w:cs="Arial"/>
          <w:b/>
          <w:color w:val="595959" w:themeColor="text1" w:themeTint="A6"/>
        </w:rPr>
      </w:pPr>
    </w:p>
    <w:p w14:paraId="76AC36B8" w14:textId="77777777" w:rsidR="0021042E" w:rsidRDefault="0021042E" w:rsidP="00C91DA4">
      <w:pPr>
        <w:spacing w:after="5" w:line="250" w:lineRule="auto"/>
        <w:ind w:left="10" w:hanging="10"/>
        <w:rPr>
          <w:rFonts w:ascii="Arial" w:hAnsi="Arial" w:cs="Arial"/>
          <w:b/>
          <w:color w:val="595959" w:themeColor="text1" w:themeTint="A6"/>
        </w:rPr>
      </w:pPr>
    </w:p>
    <w:p w14:paraId="1AD79DEB" w14:textId="77777777" w:rsidR="0021042E" w:rsidRDefault="0021042E" w:rsidP="00C91DA4">
      <w:pPr>
        <w:spacing w:after="5" w:line="250" w:lineRule="auto"/>
        <w:ind w:left="10" w:hanging="10"/>
        <w:rPr>
          <w:rFonts w:ascii="Arial" w:hAnsi="Arial" w:cs="Arial"/>
          <w:b/>
          <w:color w:val="595959" w:themeColor="text1" w:themeTint="A6"/>
        </w:rPr>
      </w:pPr>
    </w:p>
    <w:p w14:paraId="7EBDEF67" w14:textId="77777777" w:rsidR="0021042E" w:rsidRDefault="0021042E" w:rsidP="00C91DA4">
      <w:pPr>
        <w:spacing w:after="5" w:line="250" w:lineRule="auto"/>
        <w:ind w:left="10" w:hanging="10"/>
        <w:rPr>
          <w:rFonts w:ascii="Arial" w:hAnsi="Arial" w:cs="Arial"/>
          <w:b/>
          <w:color w:val="595959" w:themeColor="text1" w:themeTint="A6"/>
        </w:rPr>
      </w:pPr>
    </w:p>
    <w:p w14:paraId="3C21AD17" w14:textId="77777777" w:rsidR="0021042E" w:rsidRDefault="0021042E" w:rsidP="00C91DA4">
      <w:pPr>
        <w:spacing w:after="5" w:line="250" w:lineRule="auto"/>
        <w:ind w:left="10" w:hanging="10"/>
        <w:rPr>
          <w:rFonts w:ascii="Arial" w:hAnsi="Arial" w:cs="Arial"/>
          <w:b/>
          <w:color w:val="595959" w:themeColor="text1" w:themeTint="A6"/>
        </w:rPr>
      </w:pPr>
    </w:p>
    <w:p w14:paraId="0163617D" w14:textId="77777777" w:rsidR="0021042E" w:rsidRDefault="0021042E" w:rsidP="00C91DA4">
      <w:pPr>
        <w:spacing w:after="5" w:line="250" w:lineRule="auto"/>
        <w:ind w:left="10" w:hanging="10"/>
        <w:rPr>
          <w:rFonts w:ascii="Arial" w:hAnsi="Arial" w:cs="Arial"/>
          <w:b/>
          <w:color w:val="595959" w:themeColor="text1" w:themeTint="A6"/>
        </w:rPr>
      </w:pPr>
    </w:p>
    <w:p w14:paraId="71DA546F" w14:textId="77777777" w:rsidR="0021042E" w:rsidRDefault="0021042E" w:rsidP="00C91DA4">
      <w:pPr>
        <w:spacing w:after="5" w:line="250" w:lineRule="auto"/>
        <w:ind w:left="10" w:hanging="10"/>
        <w:rPr>
          <w:rFonts w:ascii="Arial" w:hAnsi="Arial" w:cs="Arial"/>
          <w:b/>
          <w:color w:val="595959" w:themeColor="text1" w:themeTint="A6"/>
        </w:rPr>
      </w:pPr>
    </w:p>
    <w:p w14:paraId="1741EA2E" w14:textId="77777777" w:rsidR="0021042E" w:rsidRDefault="0021042E" w:rsidP="00C91DA4">
      <w:pPr>
        <w:spacing w:after="5" w:line="250" w:lineRule="auto"/>
        <w:ind w:left="10" w:hanging="10"/>
        <w:rPr>
          <w:rFonts w:ascii="Arial" w:hAnsi="Arial" w:cs="Arial"/>
          <w:b/>
          <w:color w:val="595959" w:themeColor="text1" w:themeTint="A6"/>
        </w:rPr>
      </w:pPr>
    </w:p>
    <w:p w14:paraId="5EA379D2" w14:textId="77777777" w:rsidR="0021042E" w:rsidRDefault="0021042E" w:rsidP="00C91DA4">
      <w:pPr>
        <w:spacing w:after="5" w:line="250" w:lineRule="auto"/>
        <w:ind w:left="10" w:hanging="10"/>
        <w:rPr>
          <w:rFonts w:ascii="Arial" w:hAnsi="Arial" w:cs="Arial"/>
          <w:b/>
          <w:color w:val="595959" w:themeColor="text1" w:themeTint="A6"/>
        </w:rPr>
      </w:pPr>
    </w:p>
    <w:p w14:paraId="55E0D952" w14:textId="77777777" w:rsidR="0021042E" w:rsidRDefault="0021042E" w:rsidP="00C91DA4">
      <w:pPr>
        <w:spacing w:after="5" w:line="250" w:lineRule="auto"/>
        <w:ind w:left="10" w:hanging="10"/>
        <w:rPr>
          <w:rFonts w:ascii="Arial" w:hAnsi="Arial" w:cs="Arial"/>
          <w:b/>
          <w:color w:val="595959" w:themeColor="text1" w:themeTint="A6"/>
        </w:rPr>
      </w:pPr>
    </w:p>
    <w:p w14:paraId="04BC18B4" w14:textId="77777777" w:rsidR="0021042E" w:rsidRDefault="0021042E" w:rsidP="00C91DA4">
      <w:pPr>
        <w:spacing w:after="5" w:line="250" w:lineRule="auto"/>
        <w:ind w:left="10" w:hanging="10"/>
        <w:rPr>
          <w:rFonts w:ascii="Arial" w:hAnsi="Arial" w:cs="Arial"/>
          <w:b/>
          <w:color w:val="595959" w:themeColor="text1" w:themeTint="A6"/>
        </w:rPr>
      </w:pPr>
    </w:p>
    <w:p w14:paraId="63C9B334" w14:textId="2DFE02BF" w:rsidR="00C91DA4" w:rsidRPr="001160A9" w:rsidRDefault="00C91DA4" w:rsidP="00C91DA4">
      <w:pPr>
        <w:spacing w:after="5" w:line="250" w:lineRule="auto"/>
        <w:ind w:left="10" w:hanging="10"/>
        <w:rPr>
          <w:rFonts w:ascii="Arial" w:hAnsi="Arial" w:cs="Arial"/>
          <w:b/>
          <w:color w:val="595959" w:themeColor="text1" w:themeTint="A6"/>
        </w:rPr>
      </w:pPr>
      <w:r w:rsidRPr="001160A9">
        <w:rPr>
          <w:rFonts w:ascii="Arial" w:hAnsi="Arial" w:cs="Arial"/>
          <w:b/>
          <w:color w:val="595959" w:themeColor="text1" w:themeTint="A6"/>
        </w:rPr>
        <w:lastRenderedPageBreak/>
        <w:t>General Information</w:t>
      </w:r>
    </w:p>
    <w:p w14:paraId="4BECC5CE" w14:textId="77777777" w:rsidR="00C91DA4" w:rsidRPr="001160A9" w:rsidRDefault="00C91DA4" w:rsidP="00C91DA4">
      <w:pPr>
        <w:spacing w:after="5" w:line="250" w:lineRule="auto"/>
        <w:ind w:left="10" w:hanging="10"/>
        <w:rPr>
          <w:rFonts w:ascii="Arial" w:hAnsi="Arial" w:cs="Arial"/>
          <w:b/>
          <w:color w:val="595959" w:themeColor="text1" w:themeTint="A6"/>
        </w:rPr>
      </w:pPr>
    </w:p>
    <w:p w14:paraId="637B25F4" w14:textId="77777777" w:rsidR="008D3250" w:rsidRDefault="008D3250" w:rsidP="008D3250">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066BE7B2" w14:textId="77777777" w:rsidR="008D3250" w:rsidRPr="001160A9" w:rsidRDefault="008D3250" w:rsidP="008D3250">
      <w:pPr>
        <w:spacing w:after="0" w:line="240" w:lineRule="auto"/>
        <w:rPr>
          <w:rFonts w:ascii="Arial" w:hAnsi="Arial" w:cs="Arial"/>
          <w:color w:val="595959" w:themeColor="text1" w:themeTint="A6"/>
        </w:rPr>
      </w:pPr>
    </w:p>
    <w:p w14:paraId="74A45A46" w14:textId="77777777" w:rsidR="008D3250" w:rsidRDefault="008D3250" w:rsidP="008D3250">
      <w:pPr>
        <w:pStyle w:val="ListParagraph"/>
        <w:numPr>
          <w:ilvl w:val="0"/>
          <w:numId w:val="5"/>
        </w:numPr>
        <w:spacing w:after="0" w:line="240" w:lineRule="auto"/>
        <w:rPr>
          <w:rFonts w:ascii="Arial" w:hAnsi="Arial" w:cs="Arial"/>
          <w:color w:val="595959" w:themeColor="text1" w:themeTint="A6"/>
        </w:rPr>
      </w:pPr>
      <w:r>
        <w:rPr>
          <w:rFonts w:ascii="Arial" w:hAnsi="Arial" w:cs="Arial"/>
          <w:color w:val="595959" w:themeColor="text1" w:themeTint="A6"/>
        </w:rPr>
        <w:t>Job holders must be aware of and comply with all current guidance, policies and procedures relating to safeguarding and ensure that they are in accordance with statutory and school safeguarding requirements at all times.</w:t>
      </w:r>
    </w:p>
    <w:p w14:paraId="3057F1C6" w14:textId="77777777" w:rsidR="0021042E" w:rsidRPr="0021042E" w:rsidRDefault="0021042E" w:rsidP="0021042E">
      <w:pPr>
        <w:pStyle w:val="ListParagraph"/>
        <w:rPr>
          <w:rFonts w:ascii="Arial" w:hAnsi="Arial" w:cs="Arial"/>
          <w:color w:val="595959" w:themeColor="text1" w:themeTint="A6"/>
        </w:rPr>
      </w:pPr>
    </w:p>
    <w:p w14:paraId="7DB1EC52" w14:textId="77777777" w:rsidR="0021042E" w:rsidRPr="001160A9" w:rsidRDefault="0021042E" w:rsidP="0021042E">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All work performed/duties undertaken must be carried out in accordance with relevant Academy policies and procedures, within legislation, and with regard to the needs of our customers and the diverse community we serve.</w:t>
      </w:r>
    </w:p>
    <w:p w14:paraId="2DC408EA" w14:textId="77777777" w:rsidR="0021042E" w:rsidRPr="001160A9" w:rsidRDefault="0021042E" w:rsidP="0021042E">
      <w:pPr>
        <w:spacing w:after="5" w:line="250" w:lineRule="auto"/>
        <w:ind w:left="10" w:hanging="10"/>
        <w:rPr>
          <w:rFonts w:ascii="Arial" w:hAnsi="Arial" w:cs="Arial"/>
          <w:color w:val="595959" w:themeColor="text1" w:themeTint="A6"/>
        </w:rPr>
      </w:pPr>
    </w:p>
    <w:p w14:paraId="5496CE0D" w14:textId="77777777" w:rsidR="0021042E" w:rsidRPr="001160A9" w:rsidRDefault="0021042E" w:rsidP="0021042E">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t>Job holders will be expected to be flexible in their duties and carry out any other duties commensurate with the grade and falling within the general scope of the job, as requested by management.</w:t>
      </w:r>
    </w:p>
    <w:p w14:paraId="245A1EAF" w14:textId="77777777" w:rsidR="0021042E" w:rsidRPr="00EE4079" w:rsidRDefault="0021042E" w:rsidP="0021042E">
      <w:pPr>
        <w:pStyle w:val="ListParagraph"/>
        <w:spacing w:after="0" w:line="240" w:lineRule="auto"/>
        <w:rPr>
          <w:rFonts w:ascii="Arial" w:hAnsi="Arial" w:cs="Arial"/>
          <w:color w:val="595959" w:themeColor="text1" w:themeTint="A6"/>
        </w:rPr>
      </w:pPr>
    </w:p>
    <w:p w14:paraId="2EBEA5D5" w14:textId="62ECB398" w:rsidR="00C91DA4" w:rsidRPr="001160A9" w:rsidRDefault="00C91DA4" w:rsidP="00871415">
      <w:pPr>
        <w:jc w:val="both"/>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3A587075" w14:textId="77777777" w:rsidR="006A0DE4" w:rsidRDefault="006A0DE4" w:rsidP="0073408C">
      <w:pPr>
        <w:spacing w:after="5" w:line="250" w:lineRule="auto"/>
        <w:ind w:left="10" w:hanging="10"/>
        <w:rPr>
          <w:rFonts w:ascii="Arial" w:hAnsi="Arial" w:cs="Arial"/>
          <w:b/>
          <w:color w:val="767171" w:themeColor="background2" w:themeShade="80"/>
          <w:sz w:val="36"/>
          <w:szCs w:val="36"/>
        </w:rPr>
      </w:pPr>
      <w:bookmarkStart w:id="0" w:name="_Hlk146614828"/>
    </w:p>
    <w:p w14:paraId="213172C1" w14:textId="77777777" w:rsidR="006A0DE4" w:rsidRDefault="006A0DE4" w:rsidP="0073408C">
      <w:pPr>
        <w:spacing w:after="5" w:line="250" w:lineRule="auto"/>
        <w:ind w:left="10" w:hanging="10"/>
        <w:rPr>
          <w:rFonts w:ascii="Arial" w:hAnsi="Arial" w:cs="Arial"/>
          <w:b/>
          <w:color w:val="767171" w:themeColor="background2" w:themeShade="80"/>
          <w:sz w:val="36"/>
          <w:szCs w:val="36"/>
        </w:rPr>
      </w:pPr>
    </w:p>
    <w:p w14:paraId="4F6222E7" w14:textId="6DDF0E38" w:rsidR="00870EED" w:rsidRDefault="00870EED" w:rsidP="0073408C">
      <w:pPr>
        <w:spacing w:after="5" w:line="250" w:lineRule="auto"/>
        <w:ind w:left="10" w:hanging="10"/>
        <w:rPr>
          <w:rFonts w:ascii="Arial" w:hAnsi="Arial" w:cs="Arial"/>
          <w:b/>
          <w:color w:val="767171" w:themeColor="background2" w:themeShade="80"/>
          <w:sz w:val="36"/>
          <w:szCs w:val="36"/>
        </w:rPr>
      </w:pPr>
      <w:r w:rsidRPr="0073408C">
        <w:rPr>
          <w:rFonts w:ascii="Arial" w:hAnsi="Arial" w:cs="Arial"/>
          <w:b/>
          <w:color w:val="767171" w:themeColor="background2" w:themeShade="80"/>
          <w:sz w:val="36"/>
          <w:szCs w:val="36"/>
        </w:rPr>
        <w:t>Joining Us</w:t>
      </w:r>
    </w:p>
    <w:p w14:paraId="02E1D8BB" w14:textId="77777777" w:rsidR="000577B5" w:rsidRPr="0073408C" w:rsidRDefault="000577B5" w:rsidP="0073408C">
      <w:pPr>
        <w:spacing w:after="5" w:line="250" w:lineRule="auto"/>
        <w:ind w:left="10" w:hanging="10"/>
        <w:rPr>
          <w:rFonts w:ascii="Arial" w:hAnsi="Arial" w:cs="Arial"/>
          <w:b/>
          <w:color w:val="767171" w:themeColor="background2" w:themeShade="80"/>
          <w:sz w:val="36"/>
          <w:szCs w:val="36"/>
        </w:rPr>
      </w:pPr>
    </w:p>
    <w:p w14:paraId="2E92C4F3" w14:textId="3D1324E3" w:rsidR="005F30C3" w:rsidRPr="005F30C3" w:rsidRDefault="005F30C3" w:rsidP="005F30C3">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714467FE" w14:textId="5AE4BFB5" w:rsidR="005F30C3" w:rsidRPr="005F30C3" w:rsidRDefault="005F30C3" w:rsidP="005F30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sidR="00875580">
        <w:rPr>
          <w:rFonts w:ascii="Arial" w:eastAsia="Century Gothic" w:hAnsi="Arial" w:cs="Arial"/>
          <w:bCs/>
          <w:color w:val="767171" w:themeColor="background2" w:themeShade="80"/>
        </w:rPr>
        <w:t>The Hooper Lane School</w:t>
      </w:r>
      <w:r w:rsidRPr="005F30C3">
        <w:rPr>
          <w:rFonts w:ascii="Arial" w:eastAsia="Century Gothic" w:hAnsi="Arial" w:cs="Arial"/>
          <w:bCs/>
          <w:color w:val="767171" w:themeColor="background2" w:themeShade="80"/>
        </w:rPr>
        <w:t xml:space="preserve">.  The Unity Education Trust reserves the right to transfer staff to alternative posts appropriate to the grade and/or alternative </w:t>
      </w:r>
      <w:r w:rsidR="00C0777F" w:rsidRPr="005F30C3">
        <w:rPr>
          <w:rFonts w:ascii="Arial" w:eastAsia="Century Gothic" w:hAnsi="Arial" w:cs="Arial"/>
          <w:bCs/>
          <w:color w:val="767171" w:themeColor="background2" w:themeShade="80"/>
        </w:rPr>
        <w:t>workplaces</w:t>
      </w:r>
      <w:r w:rsidRPr="005F30C3">
        <w:rPr>
          <w:rFonts w:ascii="Arial" w:eastAsia="Century Gothic" w:hAnsi="Arial" w:cs="Arial"/>
          <w:bCs/>
          <w:color w:val="767171" w:themeColor="background2" w:themeShade="80"/>
        </w:rPr>
        <w:t xml:space="preserve"> as is considered reasonable.</w:t>
      </w:r>
    </w:p>
    <w:p w14:paraId="68567EFF" w14:textId="569E30E4" w:rsidR="005F30C3" w:rsidRPr="005F30C3" w:rsidRDefault="005F30C3" w:rsidP="005F30C3">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w:t>
      </w:r>
      <w:r w:rsidR="00181954">
        <w:rPr>
          <w:rFonts w:ascii="Arial" w:eastAsia="Century Gothic" w:hAnsi="Arial" w:cs="Arial"/>
          <w:b/>
          <w:color w:val="767171" w:themeColor="background2" w:themeShade="80"/>
        </w:rPr>
        <w:t>ARY PERIOD</w:t>
      </w:r>
    </w:p>
    <w:p w14:paraId="7C2FDF56" w14:textId="763FEDB5" w:rsidR="005F30C3" w:rsidRDefault="005F30C3" w:rsidP="000577B5">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New employees of The Unity Education Trust will be required to serve a probationary period of </w:t>
      </w:r>
      <w:r w:rsidR="007B2FAF">
        <w:rPr>
          <w:rFonts w:ascii="Arial" w:eastAsia="Century Gothic" w:hAnsi="Arial" w:cs="Arial"/>
          <w:bCs/>
          <w:color w:val="767171" w:themeColor="background2" w:themeShade="80"/>
        </w:rPr>
        <w:t>12 weeks</w:t>
      </w:r>
      <w:r w:rsidRPr="005F30C3">
        <w:rPr>
          <w:rFonts w:ascii="Arial" w:eastAsia="Century Gothic" w:hAnsi="Arial" w:cs="Arial"/>
          <w:bCs/>
          <w:color w:val="767171" w:themeColor="background2" w:themeShade="80"/>
        </w:rPr>
        <w:t>.</w:t>
      </w:r>
    </w:p>
    <w:p w14:paraId="5C522A1E" w14:textId="77777777" w:rsidR="0021042E" w:rsidRDefault="0021042E" w:rsidP="00C06AFA">
      <w:pPr>
        <w:spacing w:after="216"/>
        <w:rPr>
          <w:rFonts w:ascii="Arial" w:eastAsia="Century Gothic" w:hAnsi="Arial" w:cs="Arial"/>
          <w:b/>
          <w:color w:val="767171" w:themeColor="background2" w:themeShade="80"/>
        </w:rPr>
      </w:pPr>
    </w:p>
    <w:p w14:paraId="07BD7056" w14:textId="3F0C7786" w:rsidR="00C06AFA" w:rsidRPr="00C06AFA" w:rsidRDefault="00C06AFA" w:rsidP="00C06AFA">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lastRenderedPageBreak/>
        <w:t>REMUNERATION</w:t>
      </w:r>
    </w:p>
    <w:p w14:paraId="098B4719" w14:textId="77777777" w:rsidR="00C06AFA" w:rsidRPr="00C06AFA" w:rsidRDefault="00C06AFA" w:rsidP="00C06AFA">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124A0CD0" w14:textId="577569AA" w:rsidR="000B0D5B" w:rsidRPr="0021042E" w:rsidRDefault="000B0D5B" w:rsidP="000B0D5B">
      <w:pPr>
        <w:rPr>
          <w:rFonts w:ascii="Arial" w:hAnsi="Arial" w:cs="Arial"/>
          <w:color w:val="7B7B7B" w:themeColor="accent3" w:themeShade="BF"/>
        </w:rPr>
      </w:pPr>
      <w:r w:rsidRPr="0021042E">
        <w:rPr>
          <w:rFonts w:ascii="Arial" w:hAnsi="Arial" w:cs="Arial"/>
          <w:color w:val="7B7B7B" w:themeColor="accent3" w:themeShade="BF"/>
        </w:rPr>
        <w:t xml:space="preserve">Salary – Grade G Point 19-22- £28,359 - £29,808 actual annual – (£33,119 -£34,811 </w:t>
      </w:r>
      <w:proofErr w:type="spellStart"/>
      <w:r w:rsidRPr="0021042E">
        <w:rPr>
          <w:rFonts w:ascii="Arial" w:hAnsi="Arial" w:cs="Arial"/>
          <w:color w:val="7B7B7B" w:themeColor="accent3" w:themeShade="BF"/>
        </w:rPr>
        <w:t>fte</w:t>
      </w:r>
      <w:proofErr w:type="spellEnd"/>
      <w:r w:rsidRPr="0021042E">
        <w:rPr>
          <w:rFonts w:ascii="Arial" w:hAnsi="Arial" w:cs="Arial"/>
          <w:color w:val="7B7B7B" w:themeColor="accent3" w:themeShade="BF"/>
        </w:rPr>
        <w:t>)</w:t>
      </w:r>
    </w:p>
    <w:p w14:paraId="2B7EF404" w14:textId="4267167F" w:rsidR="00A6149F" w:rsidRPr="00181954" w:rsidRDefault="00A6149F" w:rsidP="00A6149F">
      <w:pPr>
        <w:spacing w:after="216"/>
        <w:rPr>
          <w:rFonts w:ascii="Arial" w:eastAsia="Century Gothic" w:hAnsi="Arial" w:cs="Arial"/>
          <w:bCs/>
          <w:color w:val="767171" w:themeColor="background2" w:themeShade="80"/>
        </w:rPr>
      </w:pPr>
      <w:r w:rsidRPr="00C17DC7">
        <w:rPr>
          <w:rFonts w:ascii="Arial" w:eastAsia="Century Gothic" w:hAnsi="Arial" w:cs="Arial"/>
          <w:bCs/>
          <w:color w:val="767171" w:themeColor="background2" w:themeShade="80"/>
        </w:rPr>
        <w:t xml:space="preserve">This post is Scale </w:t>
      </w:r>
      <w:r w:rsidR="000B0D5B">
        <w:rPr>
          <w:rFonts w:ascii="Arial" w:eastAsia="Century Gothic" w:hAnsi="Arial" w:cs="Arial"/>
          <w:bCs/>
          <w:color w:val="767171" w:themeColor="background2" w:themeShade="80"/>
        </w:rPr>
        <w:t>G</w:t>
      </w:r>
      <w:r w:rsidRPr="00C17DC7">
        <w:rPr>
          <w:rFonts w:ascii="Arial" w:eastAsia="Century Gothic" w:hAnsi="Arial" w:cs="Arial"/>
          <w:bCs/>
          <w:color w:val="767171" w:themeColor="background2" w:themeShade="80"/>
        </w:rPr>
        <w:t xml:space="preserve">.  Point </w:t>
      </w:r>
      <w:r w:rsidR="000B0D5B">
        <w:rPr>
          <w:rFonts w:ascii="Arial" w:eastAsia="Century Gothic" w:hAnsi="Arial" w:cs="Arial"/>
          <w:bCs/>
          <w:color w:val="767171" w:themeColor="background2" w:themeShade="80"/>
        </w:rPr>
        <w:t>19</w:t>
      </w:r>
      <w:r w:rsidRPr="00C17DC7">
        <w:rPr>
          <w:rFonts w:ascii="Arial" w:eastAsia="Century Gothic" w:hAnsi="Arial" w:cs="Arial"/>
          <w:bCs/>
          <w:color w:val="767171" w:themeColor="background2" w:themeShade="80"/>
        </w:rPr>
        <w:t xml:space="preserve"> – Point </w:t>
      </w:r>
      <w:r w:rsidR="000B0D5B">
        <w:rPr>
          <w:rFonts w:ascii="Arial" w:eastAsia="Century Gothic" w:hAnsi="Arial" w:cs="Arial"/>
          <w:bCs/>
          <w:color w:val="767171" w:themeColor="background2" w:themeShade="80"/>
        </w:rPr>
        <w:t>22</w:t>
      </w:r>
      <w:r w:rsidRPr="00C17DC7">
        <w:rPr>
          <w:rFonts w:ascii="Arial" w:eastAsia="Century Gothic" w:hAnsi="Arial" w:cs="Arial"/>
          <w:bCs/>
          <w:color w:val="767171" w:themeColor="background2" w:themeShade="80"/>
        </w:rPr>
        <w:t>. Subject</w:t>
      </w:r>
      <w:r w:rsidRPr="00C06AFA">
        <w:rPr>
          <w:rFonts w:ascii="Arial" w:eastAsia="Century Gothic" w:hAnsi="Arial" w:cs="Arial"/>
          <w:bCs/>
          <w:color w:val="767171" w:themeColor="background2" w:themeShade="80"/>
        </w:rPr>
        <w:t xml:space="preserve"> to satisfactory service, salaries will rise within the scale by annual increments up to the maximum of the scale.  Salary is paid in 12 equal instalments on or just before the 19th of each month.  Payment is by credit transfer</w:t>
      </w:r>
    </w:p>
    <w:p w14:paraId="5B4C0B80" w14:textId="77777777" w:rsidR="004B233B" w:rsidRDefault="004B233B" w:rsidP="004B233B">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HOURS OF WORK</w:t>
      </w:r>
    </w:p>
    <w:p w14:paraId="37448917" w14:textId="4FC1014E" w:rsidR="004B233B" w:rsidRPr="00181954" w:rsidRDefault="004B233B" w:rsidP="00C06AFA">
      <w:pPr>
        <w:spacing w:after="216"/>
        <w:rPr>
          <w:rFonts w:ascii="Arial" w:eastAsia="Century Gothic" w:hAnsi="Arial" w:cs="Arial"/>
          <w:bCs/>
          <w:color w:val="767171" w:themeColor="background2" w:themeShade="80"/>
        </w:rPr>
      </w:pPr>
      <w:r w:rsidRPr="00B61AAA">
        <w:rPr>
          <w:rFonts w:ascii="Arial" w:eastAsia="Century Gothic" w:hAnsi="Arial" w:cs="Arial"/>
          <w:bCs/>
          <w:color w:val="767171" w:themeColor="background2" w:themeShade="80"/>
        </w:rPr>
        <w:t xml:space="preserve">The normal working week is one </w:t>
      </w:r>
      <w:r w:rsidRPr="002F7329">
        <w:rPr>
          <w:rFonts w:ascii="Arial" w:eastAsia="Century Gothic" w:hAnsi="Arial" w:cs="Arial"/>
          <w:bCs/>
          <w:color w:val="767171" w:themeColor="background2" w:themeShade="80"/>
        </w:rPr>
        <w:t xml:space="preserve">of </w:t>
      </w:r>
      <w:r w:rsidR="00E14E87" w:rsidRPr="002F7329">
        <w:rPr>
          <w:rFonts w:ascii="Arial" w:eastAsia="Century Gothic" w:hAnsi="Arial" w:cs="Arial"/>
          <w:bCs/>
          <w:color w:val="767171" w:themeColor="background2" w:themeShade="80"/>
        </w:rPr>
        <w:t>3</w:t>
      </w:r>
      <w:r w:rsidR="000B0D5B">
        <w:rPr>
          <w:rFonts w:ascii="Arial" w:eastAsia="Century Gothic" w:hAnsi="Arial" w:cs="Arial"/>
          <w:bCs/>
          <w:color w:val="767171" w:themeColor="background2" w:themeShade="80"/>
        </w:rPr>
        <w:t>7</w:t>
      </w:r>
      <w:r w:rsidRPr="002F7329">
        <w:rPr>
          <w:rFonts w:ascii="Arial" w:eastAsia="Century Gothic" w:hAnsi="Arial" w:cs="Arial"/>
          <w:bCs/>
          <w:color w:val="767171" w:themeColor="background2" w:themeShade="80"/>
        </w:rPr>
        <w:t xml:space="preserve"> hours, Term Time + 1 week.  </w:t>
      </w:r>
      <w:r w:rsidR="002F7329" w:rsidRPr="002F7329">
        <w:rPr>
          <w:rFonts w:ascii="Arial" w:eastAsia="Century Gothic" w:hAnsi="Arial" w:cs="Arial"/>
          <w:bCs/>
          <w:color w:val="767171" w:themeColor="background2" w:themeShade="80"/>
        </w:rPr>
        <w:t>This</w:t>
      </w:r>
      <w:r w:rsidR="002F7329" w:rsidRPr="00B61AAA">
        <w:rPr>
          <w:rFonts w:ascii="Arial" w:eastAsia="Century Gothic" w:hAnsi="Arial" w:cs="Arial"/>
          <w:bCs/>
          <w:color w:val="767171" w:themeColor="background2" w:themeShade="80"/>
        </w:rPr>
        <w:t xml:space="preserve"> is a permanent position.</w:t>
      </w:r>
    </w:p>
    <w:p w14:paraId="5FF9BA50" w14:textId="77777777" w:rsidR="00A37458" w:rsidRDefault="00A37458" w:rsidP="00BC1E81">
      <w:pPr>
        <w:spacing w:after="216"/>
        <w:rPr>
          <w:rFonts w:ascii="Arial" w:eastAsia="Century Gothic" w:hAnsi="Arial" w:cs="Arial"/>
          <w:b/>
          <w:color w:val="767171" w:themeColor="background2" w:themeShade="80"/>
        </w:rPr>
      </w:pPr>
    </w:p>
    <w:p w14:paraId="7E151E3F" w14:textId="15D9CF7D"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DR</w:t>
      </w:r>
      <w:r w:rsidR="0073408C" w:rsidRPr="0073408C">
        <w:rPr>
          <w:rFonts w:ascii="Arial" w:eastAsia="Century Gothic" w:hAnsi="Arial" w:cs="Arial"/>
          <w:b/>
          <w:color w:val="767171" w:themeColor="background2" w:themeShade="80"/>
        </w:rPr>
        <w:t xml:space="preserve">ESS CODE </w:t>
      </w:r>
    </w:p>
    <w:p w14:paraId="0B3651B3" w14:textId="77777777" w:rsidR="0073408C" w:rsidRPr="009529D8" w:rsidRDefault="0073408C" w:rsidP="000577B5">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business attire and will be supplied with appropriate Staff ID. This must be worn at all times to ensure that students, staff and visitors are able to identify </w:t>
      </w:r>
      <w:r w:rsidR="0057031E">
        <w:rPr>
          <w:rFonts w:ascii="Arial" w:eastAsia="Century Gothic" w:hAnsi="Arial" w:cs="Arial"/>
          <w:color w:val="808080"/>
        </w:rPr>
        <w:t xml:space="preserve">UET colleagues. </w:t>
      </w:r>
    </w:p>
    <w:p w14:paraId="3DE8E86A" w14:textId="77777777"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55A0FD5E" w14:textId="608DEF6F" w:rsidR="0012365B"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FastTrack treatment service including physiotherapy</w:t>
      </w:r>
    </w:p>
    <w:p w14:paraId="40274C9E" w14:textId="77777777" w:rsidR="0012365B" w:rsidRDefault="0012365B">
      <w:pPr>
        <w:rPr>
          <w:rFonts w:ascii="Arial" w:hAnsi="Arial" w:cs="Arial"/>
          <w:color w:val="767171" w:themeColor="background2" w:themeShade="80"/>
        </w:rPr>
      </w:pPr>
      <w:r>
        <w:rPr>
          <w:rFonts w:ascii="Arial" w:hAnsi="Arial" w:cs="Arial"/>
          <w:color w:val="767171" w:themeColor="background2" w:themeShade="80"/>
        </w:rPr>
        <w:br w:type="page"/>
      </w:r>
    </w:p>
    <w:p w14:paraId="4EAA9C4E" w14:textId="77777777" w:rsidR="0057031E" w:rsidRPr="0057031E" w:rsidRDefault="0057031E" w:rsidP="007B0DDE">
      <w:pPr>
        <w:pStyle w:val="Heading2"/>
        <w:ind w:left="0" w:firstLine="0"/>
        <w:rPr>
          <w:rFonts w:ascii="Arial" w:hAnsi="Arial" w:cs="Arial"/>
          <w:sz w:val="36"/>
          <w:szCs w:val="36"/>
        </w:rPr>
      </w:pPr>
      <w:r w:rsidRPr="0057031E">
        <w:rPr>
          <w:rFonts w:ascii="Arial" w:hAnsi="Arial" w:cs="Arial"/>
          <w:sz w:val="36"/>
          <w:szCs w:val="36"/>
        </w:rPr>
        <w:lastRenderedPageBreak/>
        <w:t>Terms and Conditions</w:t>
      </w:r>
      <w:r w:rsidRPr="0057031E">
        <w:rPr>
          <w:rFonts w:ascii="Arial" w:hAnsi="Arial" w:cs="Arial"/>
          <w:b w:val="0"/>
          <w:sz w:val="36"/>
          <w:szCs w:val="36"/>
        </w:rPr>
        <w:t xml:space="preserve"> </w:t>
      </w:r>
    </w:p>
    <w:p w14:paraId="023B28D8" w14:textId="77777777" w:rsidR="0057031E" w:rsidRPr="000577B5" w:rsidRDefault="0057031E" w:rsidP="0057031E">
      <w:pPr>
        <w:spacing w:after="216"/>
        <w:ind w:left="233" w:hanging="10"/>
        <w:rPr>
          <w:rFonts w:ascii="Arial" w:eastAsia="Century Gothic" w:hAnsi="Arial" w:cs="Arial"/>
          <w:b/>
          <w:color w:val="808080"/>
          <w:sz w:val="20"/>
        </w:rPr>
      </w:pPr>
    </w:p>
    <w:p w14:paraId="329A850A" w14:textId="77777777"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a number of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41345D21" w14:textId="77777777"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has a policy that seeks to ensure that all employees are selected, trained and promoted on the basis of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p w14:paraId="0097274E" w14:textId="41CB8E5D" w:rsidR="00DA58FC" w:rsidRDefault="00DA58FC" w:rsidP="00870EED">
      <w:pPr>
        <w:spacing w:after="5" w:line="250" w:lineRule="auto"/>
        <w:ind w:left="10" w:hanging="10"/>
        <w:rPr>
          <w:rFonts w:ascii="Arial" w:hAnsi="Arial" w:cs="Arial"/>
          <w:color w:val="767171" w:themeColor="background2" w:themeShade="80"/>
        </w:rPr>
      </w:pPr>
    </w:p>
    <w:p w14:paraId="39215403" w14:textId="4EA0CE4E" w:rsidR="00DA58FC" w:rsidRDefault="00DA58FC" w:rsidP="00870EED">
      <w:pPr>
        <w:spacing w:after="5" w:line="250" w:lineRule="auto"/>
        <w:ind w:left="10" w:hanging="10"/>
        <w:rPr>
          <w:rFonts w:ascii="Arial" w:hAnsi="Arial" w:cs="Arial"/>
          <w:color w:val="767171" w:themeColor="background2" w:themeShade="80"/>
        </w:rPr>
      </w:pPr>
    </w:p>
    <w:p w14:paraId="5F4BDC45" w14:textId="77777777" w:rsidR="00870EED" w:rsidRDefault="00BC1E81" w:rsidP="0019730A">
      <w:pPr>
        <w:spacing w:after="5" w:line="250" w:lineRule="auto"/>
        <w:rPr>
          <w:rFonts w:ascii="Arial" w:hAnsi="Arial" w:cs="Arial"/>
          <w:b/>
          <w:color w:val="767171" w:themeColor="background2" w:themeShade="80"/>
        </w:rPr>
      </w:pPr>
      <w:r>
        <w:rPr>
          <w:rFonts w:ascii="Arial" w:hAnsi="Arial" w:cs="Arial"/>
          <w:b/>
          <w:color w:val="767171" w:themeColor="background2" w:themeShade="80"/>
        </w:rPr>
        <w:t>DISCLOSURE AND BARRING SERVICE CHECK</w:t>
      </w:r>
    </w:p>
    <w:p w14:paraId="7C4E1A5B" w14:textId="77777777" w:rsidR="00BC1E81" w:rsidRPr="0057031E" w:rsidRDefault="00BC1E81" w:rsidP="00870EED">
      <w:pPr>
        <w:spacing w:after="5" w:line="250" w:lineRule="auto"/>
        <w:ind w:left="10" w:hanging="10"/>
        <w:rPr>
          <w:rFonts w:ascii="Arial" w:hAnsi="Arial" w:cs="Arial"/>
          <w:b/>
          <w:color w:val="767171" w:themeColor="background2" w:themeShade="80"/>
        </w:rPr>
      </w:pPr>
    </w:p>
    <w:p w14:paraId="5B560659" w14:textId="4EC4C2BC" w:rsidR="00870EED" w:rsidRPr="00BC1E81" w:rsidRDefault="00870EED" w:rsidP="00BC1E81">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w:t>
      </w:r>
      <w:bookmarkEnd w:id="0"/>
      <w:r w:rsidRPr="0057031E">
        <w:rPr>
          <w:rFonts w:ascii="Arial" w:hAnsi="Arial" w:cs="Arial"/>
          <w:color w:val="767171" w:themeColor="background2" w:themeShade="80"/>
        </w:rPr>
        <w:t xml:space="preserve">Disclosure and Barring Service and Disclosure of Convictions Policy for employment of persons with criminal convictions – refer to our website </w:t>
      </w:r>
      <w:hyperlink r:id="rId28" w:history="1">
        <w:r w:rsidR="003C2342" w:rsidRPr="008E2EF0">
          <w:rPr>
            <w:rStyle w:val="Hyperlink"/>
            <w:rFonts w:ascii="Arial" w:hAnsi="Arial" w:cs="Arial"/>
          </w:rPr>
          <w:t>www.unityeducationtrust.uk</w:t>
        </w:r>
      </w:hyperlink>
    </w:p>
    <w:p w14:paraId="0E3E76C0" w14:textId="77777777" w:rsidR="000577B5" w:rsidRDefault="00870EED" w:rsidP="000577B5">
      <w:pPr>
        <w:shd w:val="clear" w:color="auto" w:fill="FFFFFF"/>
        <w:spacing w:before="100" w:beforeAutospacing="1" w:after="100" w:afterAutospacing="1" w:line="240" w:lineRule="auto"/>
        <w:rPr>
          <w:rStyle w:val="Hyperlink"/>
          <w:rFonts w:ascii="Arial" w:hAnsi="Arial" w:cs="Arial"/>
          <w:color w:val="767171" w:themeColor="background2" w:themeShade="80"/>
        </w:rPr>
      </w:pPr>
      <w:r w:rsidRPr="0057031E">
        <w:rPr>
          <w:rFonts w:ascii="Arial" w:hAnsi="Arial" w:cs="Arial"/>
          <w:color w:val="767171" w:themeColor="background2" w:themeShade="80"/>
        </w:rPr>
        <w:t xml:space="preserve">Immigration, Asylum and Nationality Act Information – refer to our website </w:t>
      </w:r>
      <w:hyperlink r:id="rId29" w:history="1">
        <w:r w:rsidR="00B1678F" w:rsidRPr="009B4611">
          <w:rPr>
            <w:rStyle w:val="Hyperlink"/>
            <w:rFonts w:ascii="Arial" w:hAnsi="Arial" w:cs="Arial"/>
          </w:rPr>
          <w:t>www.unityeduationtrust.uk</w:t>
        </w:r>
      </w:hyperlink>
    </w:p>
    <w:p w14:paraId="0D5E653E" w14:textId="77777777" w:rsidR="00B1678F" w:rsidRDefault="00B1678F">
      <w:pPr>
        <w:rPr>
          <w:rFonts w:ascii="Arial" w:eastAsia="Times New Roman" w:hAnsi="Arial" w:cs="Arial"/>
          <w:b/>
          <w:color w:val="767171" w:themeColor="background2" w:themeShade="80"/>
          <w:sz w:val="36"/>
          <w:szCs w:val="36"/>
        </w:rPr>
      </w:pPr>
      <w:r>
        <w:rPr>
          <w:rFonts w:ascii="Arial" w:eastAsia="Times New Roman" w:hAnsi="Arial" w:cs="Arial"/>
          <w:b/>
          <w:color w:val="767171" w:themeColor="background2" w:themeShade="80"/>
          <w:sz w:val="36"/>
          <w:szCs w:val="36"/>
        </w:rPr>
        <w:br w:type="page"/>
      </w:r>
    </w:p>
    <w:p w14:paraId="795EA58E" w14:textId="77777777" w:rsidR="007B0DDE" w:rsidRPr="007B0DDE" w:rsidRDefault="007B0DDE" w:rsidP="00B1678F">
      <w:pPr>
        <w:rPr>
          <w:rFonts w:ascii="Arial" w:eastAsia="Times New Roman" w:hAnsi="Arial" w:cs="Arial"/>
          <w:b/>
          <w:color w:val="767171" w:themeColor="background2" w:themeShade="80"/>
          <w:sz w:val="36"/>
          <w:szCs w:val="36"/>
        </w:rPr>
      </w:pPr>
      <w:r w:rsidRPr="007B0DDE">
        <w:rPr>
          <w:rFonts w:ascii="Arial" w:eastAsia="Times New Roman" w:hAnsi="Arial" w:cs="Arial"/>
          <w:b/>
          <w:color w:val="767171" w:themeColor="background2" w:themeShade="80"/>
          <w:sz w:val="36"/>
          <w:szCs w:val="36"/>
        </w:rPr>
        <w:lastRenderedPageBreak/>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This post will come under the requirements of the Childcare (Disqualification) 2009 </w:t>
      </w:r>
      <w:proofErr w:type="gramStart"/>
      <w:r w:rsidRPr="00DB4A7E">
        <w:rPr>
          <w:rFonts w:ascii="Arial" w:eastAsia="Times New Roman" w:hAnsi="Arial" w:cs="Arial"/>
          <w:color w:val="767171" w:themeColor="background2" w:themeShade="80"/>
        </w:rPr>
        <w:t>Regulations</w:t>
      </w:r>
      <w:proofErr w:type="gramEnd"/>
      <w:r w:rsidRPr="00DB4A7E">
        <w:rPr>
          <w:rFonts w:ascii="Arial" w:eastAsia="Times New Roman" w:hAnsi="Arial" w:cs="Arial"/>
          <w:color w:val="767171" w:themeColor="background2" w:themeShade="80"/>
        </w:rPr>
        <w:t xml:space="preserve">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1504311" w14:textId="77777777" w:rsidR="0057031E" w:rsidRPr="0057031E" w:rsidRDefault="0057031E" w:rsidP="0057031E">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1F299861" w14:textId="77777777" w:rsidR="0057031E" w:rsidRPr="0057031E" w:rsidRDefault="0057031E" w:rsidP="0057031E">
      <w:pPr>
        <w:spacing w:after="0"/>
        <w:ind w:left="238"/>
        <w:rPr>
          <w:rFonts w:ascii="Arial" w:hAnsi="Arial" w:cs="Arial"/>
        </w:rPr>
      </w:pPr>
      <w:r w:rsidRPr="0057031E">
        <w:rPr>
          <w:rFonts w:ascii="Arial" w:eastAsia="Century Gothic" w:hAnsi="Arial" w:cs="Arial"/>
          <w:b/>
          <w:color w:val="7F7F7F"/>
        </w:rPr>
        <w:t xml:space="preserve"> </w:t>
      </w:r>
    </w:p>
    <w:p w14:paraId="19C7735E" w14:textId="6F5982B4" w:rsidR="0057031E" w:rsidRPr="0057031E" w:rsidRDefault="0057031E" w:rsidP="0057031E">
      <w:pPr>
        <w:spacing w:after="3"/>
        <w:ind w:left="233" w:hanging="10"/>
        <w:rPr>
          <w:rFonts w:ascii="Arial" w:hAnsi="Arial" w:cs="Arial"/>
        </w:rPr>
      </w:pPr>
      <w:r w:rsidRPr="0057031E">
        <w:rPr>
          <w:rFonts w:ascii="Arial" w:eastAsia="Century Gothic" w:hAnsi="Arial" w:cs="Arial"/>
          <w:b/>
          <w:color w:val="7F7F7F"/>
        </w:rPr>
        <w:t>Application</w:t>
      </w:r>
      <w:r w:rsidR="00E36C0E">
        <w:rPr>
          <w:rFonts w:ascii="Arial" w:eastAsia="Century Gothic" w:hAnsi="Arial" w:cs="Arial"/>
          <w:b/>
          <w:color w:val="7F7F7F"/>
        </w:rPr>
        <w:t>s</w:t>
      </w:r>
      <w:r w:rsidRPr="0057031E">
        <w:rPr>
          <w:rFonts w:ascii="Arial" w:eastAsia="Century Gothic" w:hAnsi="Arial" w:cs="Arial"/>
          <w:b/>
          <w:color w:val="7F7F7F"/>
        </w:rPr>
        <w:t xml:space="preserve"> will be considered upon receipt.  </w:t>
      </w:r>
    </w:p>
    <w:p w14:paraId="13A1A47C" w14:textId="77777777" w:rsidR="0057031E" w:rsidRPr="0057031E" w:rsidRDefault="0057031E" w:rsidP="0057031E">
      <w:pPr>
        <w:spacing w:after="36"/>
        <w:ind w:left="238"/>
        <w:rPr>
          <w:rFonts w:ascii="Arial" w:hAnsi="Arial" w:cs="Arial"/>
        </w:rPr>
      </w:pPr>
      <w:r w:rsidRPr="0057031E">
        <w:rPr>
          <w:rFonts w:ascii="Arial" w:eastAsia="Century Gothic" w:hAnsi="Arial" w:cs="Arial"/>
          <w:b/>
          <w:color w:val="7F7F7F"/>
        </w:rPr>
        <w:t xml:space="preserve"> </w:t>
      </w:r>
    </w:p>
    <w:p w14:paraId="3B2FD987" w14:textId="77777777" w:rsidR="0057031E" w:rsidRPr="00BC1E81" w:rsidRDefault="0057031E" w:rsidP="0057031E">
      <w:pPr>
        <w:pStyle w:val="Heading4"/>
        <w:ind w:left="356" w:right="509"/>
        <w:rPr>
          <w:rFonts w:ascii="Arial" w:hAnsi="Arial" w:cs="Arial"/>
          <w:b w:val="0"/>
          <w:sz w:val="22"/>
        </w:rPr>
      </w:pPr>
      <w:r w:rsidRPr="00BC1E81">
        <w:rPr>
          <w:rFonts w:ascii="Arial" w:hAnsi="Arial" w:cs="Arial"/>
          <w:b w:val="0"/>
          <w:sz w:val="22"/>
        </w:rPr>
        <w:t xml:space="preserve">Interview process </w:t>
      </w:r>
    </w:p>
    <w:p w14:paraId="35B8D787" w14:textId="77777777" w:rsidR="0057031E" w:rsidRPr="0057031E" w:rsidRDefault="0057031E" w:rsidP="0057031E">
      <w:pPr>
        <w:spacing w:after="12"/>
        <w:ind w:left="346"/>
        <w:rPr>
          <w:rFonts w:ascii="Arial" w:hAnsi="Arial" w:cs="Arial"/>
        </w:rPr>
      </w:pPr>
      <w:r w:rsidRPr="0057031E">
        <w:rPr>
          <w:rFonts w:ascii="Arial" w:eastAsia="Century Gothic" w:hAnsi="Arial" w:cs="Arial"/>
          <w:b/>
          <w:color w:val="7F7F7F"/>
        </w:rPr>
        <w:t xml:space="preserve"> </w:t>
      </w:r>
    </w:p>
    <w:p w14:paraId="0F311476" w14:textId="77777777" w:rsidR="0057031E" w:rsidRPr="0057031E" w:rsidRDefault="0057031E" w:rsidP="0036300D">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68EAB21B" w14:textId="77777777" w:rsidR="0057031E" w:rsidRPr="0057031E" w:rsidRDefault="0057031E" w:rsidP="0036300D">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0EBF9B57" w14:textId="77777777" w:rsidR="0057031E" w:rsidRPr="0057031E" w:rsidRDefault="0057031E" w:rsidP="0057031E">
      <w:pPr>
        <w:spacing w:after="0"/>
        <w:ind w:left="346"/>
        <w:rPr>
          <w:rFonts w:ascii="Arial" w:hAnsi="Arial" w:cs="Arial"/>
        </w:rPr>
      </w:pPr>
      <w:r w:rsidRPr="0057031E">
        <w:rPr>
          <w:rFonts w:ascii="Arial" w:eastAsia="Century Gothic" w:hAnsi="Arial" w:cs="Arial"/>
          <w:color w:val="7F7F7F"/>
        </w:rPr>
        <w:t xml:space="preserve"> </w:t>
      </w:r>
    </w:p>
    <w:p w14:paraId="5ED047C9" w14:textId="63FD15F0" w:rsidR="000577B5" w:rsidRDefault="0080058F" w:rsidP="007B0DDE">
      <w:pPr>
        <w:spacing w:after="0"/>
        <w:ind w:left="238"/>
        <w:rPr>
          <w:rFonts w:ascii="Arial" w:hAnsi="Arial" w:cs="Arial"/>
        </w:rPr>
      </w:pPr>
      <w:r w:rsidRPr="004904A3">
        <w:rPr>
          <w:rFonts w:ascii="Arial" w:hAnsi="Arial" w:cs="Arial"/>
          <w:color w:val="767171" w:themeColor="background2" w:themeShade="80"/>
        </w:rPr>
        <w:t xml:space="preserve">If you would like an informal discussion. Please contact </w:t>
      </w:r>
      <w:r w:rsidR="00437D29">
        <w:rPr>
          <w:rFonts w:ascii="Arial" w:hAnsi="Arial" w:cs="Arial"/>
          <w:color w:val="767171" w:themeColor="background2" w:themeShade="80"/>
        </w:rPr>
        <w:t>Rac</w:t>
      </w:r>
      <w:r w:rsidR="002B3EBD">
        <w:rPr>
          <w:rFonts w:ascii="Arial" w:hAnsi="Arial" w:cs="Arial"/>
          <w:color w:val="767171" w:themeColor="background2" w:themeShade="80"/>
        </w:rPr>
        <w:t xml:space="preserve">hel </w:t>
      </w:r>
      <w:r w:rsidR="007B161D">
        <w:rPr>
          <w:rFonts w:ascii="Arial" w:hAnsi="Arial" w:cs="Arial"/>
          <w:color w:val="767171" w:themeColor="background2" w:themeShade="80"/>
        </w:rPr>
        <w:t>Thornberry</w:t>
      </w:r>
      <w:r w:rsidR="007B161D" w:rsidRPr="004904A3">
        <w:rPr>
          <w:rFonts w:ascii="Arial" w:hAnsi="Arial" w:cs="Arial"/>
          <w:color w:val="767171" w:themeColor="background2" w:themeShade="80"/>
        </w:rPr>
        <w:t>,</w:t>
      </w:r>
      <w:r w:rsidR="007B161D">
        <w:rPr>
          <w:rFonts w:ascii="Arial" w:hAnsi="Arial" w:cs="Arial"/>
          <w:color w:val="767171" w:themeColor="background2" w:themeShade="80"/>
        </w:rPr>
        <w:t xml:space="preserve"> by</w:t>
      </w:r>
      <w:r w:rsidRPr="004904A3">
        <w:rPr>
          <w:rFonts w:ascii="Arial" w:hAnsi="Arial" w:cs="Arial"/>
          <w:color w:val="767171" w:themeColor="background2" w:themeShade="80"/>
        </w:rPr>
        <w:t xml:space="preserve"> </w:t>
      </w:r>
      <w:r w:rsidRPr="004904A3">
        <w:rPr>
          <w:rFonts w:ascii="Arial" w:hAnsi="Arial" w:cs="Arial"/>
          <w:color w:val="767171" w:themeColor="background2" w:themeShade="80"/>
          <w:bdr w:val="none" w:sz="0" w:space="0" w:color="auto" w:frame="1"/>
        </w:rPr>
        <w:t xml:space="preserve">emailing </w:t>
      </w:r>
      <w:hyperlink r:id="rId30" w:history="1">
        <w:r w:rsidR="000B0D5B" w:rsidRPr="002055A6">
          <w:rPr>
            <w:rStyle w:val="Hyperlink"/>
            <w:rFonts w:ascii="Arial" w:hAnsi="Arial" w:cs="Arial"/>
          </w:rPr>
          <w:t>rthornberry@unityeducationtrust.uk</w:t>
        </w:r>
      </w:hyperlink>
      <w:r w:rsidR="000B0D5B">
        <w:rPr>
          <w:rFonts w:ascii="Arial" w:hAnsi="Arial" w:cs="Arial"/>
        </w:rPr>
        <w:t xml:space="preserve">. </w:t>
      </w: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w:lastRenderedPageBreak/>
        <mc:AlternateContent>
          <mc:Choice Requires="wps">
            <w:drawing>
              <wp:anchor distT="45720" distB="45720" distL="114300" distR="114300" simplePos="0" relativeHeight="25167462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2"/>
      <w:footerReference w:type="default" r:id="rId33"/>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75C6" w14:textId="77777777" w:rsidR="0012470F" w:rsidRDefault="0012470F">
      <w:pPr>
        <w:spacing w:after="0" w:line="240" w:lineRule="auto"/>
      </w:pPr>
      <w:r>
        <w:separator/>
      </w:r>
    </w:p>
  </w:endnote>
  <w:endnote w:type="continuationSeparator" w:id="0">
    <w:p w14:paraId="09AA8427" w14:textId="77777777" w:rsidR="0012470F" w:rsidRDefault="00124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0330" w14:textId="77777777" w:rsidR="0012470F" w:rsidRDefault="0012470F">
      <w:pPr>
        <w:spacing w:after="0" w:line="240" w:lineRule="auto"/>
      </w:pPr>
      <w:r>
        <w:separator/>
      </w:r>
    </w:p>
  </w:footnote>
  <w:footnote w:type="continuationSeparator" w:id="0">
    <w:p w14:paraId="769EC0FA" w14:textId="77777777" w:rsidR="0012470F" w:rsidRDefault="00124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1F22"/>
    <w:multiLevelType w:val="hybridMultilevel"/>
    <w:tmpl w:val="55CA8F8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05FC0"/>
    <w:multiLevelType w:val="hybridMultilevel"/>
    <w:tmpl w:val="293C6A5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61150"/>
    <w:multiLevelType w:val="hybridMultilevel"/>
    <w:tmpl w:val="AD68093E"/>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8" w15:restartNumberingAfterBreak="0">
    <w:nsid w:val="28185F4C"/>
    <w:multiLevelType w:val="hybridMultilevel"/>
    <w:tmpl w:val="4172FE98"/>
    <w:lvl w:ilvl="0" w:tplc="C01686A0">
      <w:start w:val="2"/>
      <w:numFmt w:val="decimal"/>
      <w:lvlText w:val="%1."/>
      <w:lvlJc w:val="left"/>
      <w:pPr>
        <w:ind w:left="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088482">
      <w:start w:val="1"/>
      <w:numFmt w:val="lowerLetter"/>
      <w:lvlText w:val="%2"/>
      <w:lvlJc w:val="left"/>
      <w:pPr>
        <w:ind w:left="11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46A162">
      <w:start w:val="1"/>
      <w:numFmt w:val="lowerRoman"/>
      <w:lvlText w:val="%3"/>
      <w:lvlJc w:val="left"/>
      <w:pPr>
        <w:ind w:left="18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D23D76">
      <w:start w:val="1"/>
      <w:numFmt w:val="decimal"/>
      <w:lvlText w:val="%4"/>
      <w:lvlJc w:val="left"/>
      <w:pPr>
        <w:ind w:left="26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08BA30">
      <w:start w:val="1"/>
      <w:numFmt w:val="lowerLetter"/>
      <w:lvlText w:val="%5"/>
      <w:lvlJc w:val="left"/>
      <w:pPr>
        <w:ind w:left="33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A62ACE">
      <w:start w:val="1"/>
      <w:numFmt w:val="lowerRoman"/>
      <w:lvlText w:val="%6"/>
      <w:lvlJc w:val="left"/>
      <w:pPr>
        <w:ind w:left="40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661A6C">
      <w:start w:val="1"/>
      <w:numFmt w:val="decimal"/>
      <w:lvlText w:val="%7"/>
      <w:lvlJc w:val="left"/>
      <w:pPr>
        <w:ind w:left="47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C84C72">
      <w:start w:val="1"/>
      <w:numFmt w:val="lowerLetter"/>
      <w:lvlText w:val="%8"/>
      <w:lvlJc w:val="left"/>
      <w:pPr>
        <w:ind w:left="5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CC1C0A">
      <w:start w:val="1"/>
      <w:numFmt w:val="lowerRoman"/>
      <w:lvlText w:val="%9"/>
      <w:lvlJc w:val="left"/>
      <w:pPr>
        <w:ind w:left="6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BDF0EDD"/>
    <w:multiLevelType w:val="hybridMultilevel"/>
    <w:tmpl w:val="EFBECC2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409A1E87"/>
    <w:multiLevelType w:val="hybridMultilevel"/>
    <w:tmpl w:val="2AD0EF8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46C65510"/>
    <w:multiLevelType w:val="hybridMultilevel"/>
    <w:tmpl w:val="3D3CA250"/>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51FE31F8"/>
    <w:multiLevelType w:val="hybridMultilevel"/>
    <w:tmpl w:val="744296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A142D7"/>
    <w:multiLevelType w:val="hybridMultilevel"/>
    <w:tmpl w:val="DC2CFC68"/>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17"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B956A6"/>
    <w:multiLevelType w:val="hybridMultilevel"/>
    <w:tmpl w:val="E28E184C"/>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67602931"/>
    <w:multiLevelType w:val="multilevel"/>
    <w:tmpl w:val="DEAADA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7C21C55"/>
    <w:multiLevelType w:val="hybridMultilevel"/>
    <w:tmpl w:val="44087B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620264736">
    <w:abstractNumId w:val="7"/>
  </w:num>
  <w:num w:numId="2" w16cid:durableId="1355421492">
    <w:abstractNumId w:val="6"/>
  </w:num>
  <w:num w:numId="3" w16cid:durableId="257761475">
    <w:abstractNumId w:val="11"/>
  </w:num>
  <w:num w:numId="4" w16cid:durableId="369568910">
    <w:abstractNumId w:val="4"/>
  </w:num>
  <w:num w:numId="5" w16cid:durableId="725223075">
    <w:abstractNumId w:val="22"/>
  </w:num>
  <w:num w:numId="6" w16cid:durableId="2014796038">
    <w:abstractNumId w:val="14"/>
  </w:num>
  <w:num w:numId="7" w16cid:durableId="1180045311">
    <w:abstractNumId w:val="23"/>
    <w:lvlOverride w:ilvl="0">
      <w:startOverride w:val="3"/>
    </w:lvlOverride>
    <w:lvlOverride w:ilvl="1"/>
    <w:lvlOverride w:ilvl="2"/>
    <w:lvlOverride w:ilvl="3"/>
    <w:lvlOverride w:ilvl="4"/>
    <w:lvlOverride w:ilvl="5"/>
    <w:lvlOverride w:ilvl="6"/>
    <w:lvlOverride w:ilvl="7"/>
    <w:lvlOverride w:ilvl="8"/>
  </w:num>
  <w:num w:numId="8" w16cid:durableId="215746106">
    <w:abstractNumId w:val="21"/>
  </w:num>
  <w:num w:numId="9" w16cid:durableId="1046373602">
    <w:abstractNumId w:val="17"/>
  </w:num>
  <w:num w:numId="10" w16cid:durableId="1840539392">
    <w:abstractNumId w:val="16"/>
  </w:num>
  <w:num w:numId="11" w16cid:durableId="1063480191">
    <w:abstractNumId w:val="3"/>
  </w:num>
  <w:num w:numId="12" w16cid:durableId="2075465727">
    <w:abstractNumId w:val="2"/>
  </w:num>
  <w:num w:numId="13" w16cid:durableId="1067188397">
    <w:abstractNumId w:val="10"/>
  </w:num>
  <w:num w:numId="14" w16cid:durableId="1516577848">
    <w:abstractNumId w:val="20"/>
  </w:num>
  <w:num w:numId="15" w16cid:durableId="705956905">
    <w:abstractNumId w:val="15"/>
  </w:num>
  <w:num w:numId="16" w16cid:durableId="1038159853">
    <w:abstractNumId w:val="18"/>
  </w:num>
  <w:num w:numId="17" w16cid:durableId="1598446084">
    <w:abstractNumId w:val="9"/>
  </w:num>
  <w:num w:numId="18" w16cid:durableId="125391040">
    <w:abstractNumId w:val="12"/>
  </w:num>
  <w:num w:numId="19" w16cid:durableId="938873249">
    <w:abstractNumId w:val="5"/>
  </w:num>
  <w:num w:numId="20" w16cid:durableId="2081320237">
    <w:abstractNumId w:val="1"/>
  </w:num>
  <w:num w:numId="21" w16cid:durableId="1338387735">
    <w:abstractNumId w:val="0"/>
  </w:num>
  <w:num w:numId="22" w16cid:durableId="500242223">
    <w:abstractNumId w:val="13"/>
  </w:num>
  <w:num w:numId="23" w16cid:durableId="1298031329">
    <w:abstractNumId w:val="19"/>
  </w:num>
  <w:num w:numId="24" w16cid:durableId="178750216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2EF3"/>
    <w:rsid w:val="00004432"/>
    <w:rsid w:val="0002069F"/>
    <w:rsid w:val="00036234"/>
    <w:rsid w:val="00047338"/>
    <w:rsid w:val="0004769A"/>
    <w:rsid w:val="0005115D"/>
    <w:rsid w:val="000577B5"/>
    <w:rsid w:val="00060B48"/>
    <w:rsid w:val="00064DE5"/>
    <w:rsid w:val="00070C7D"/>
    <w:rsid w:val="000A429F"/>
    <w:rsid w:val="000B0D5B"/>
    <w:rsid w:val="000D323E"/>
    <w:rsid w:val="001160A9"/>
    <w:rsid w:val="00116B18"/>
    <w:rsid w:val="0012365B"/>
    <w:rsid w:val="0012470F"/>
    <w:rsid w:val="00143633"/>
    <w:rsid w:val="001455CB"/>
    <w:rsid w:val="00181954"/>
    <w:rsid w:val="0019730A"/>
    <w:rsid w:val="001A14C2"/>
    <w:rsid w:val="001A20F4"/>
    <w:rsid w:val="001A20FF"/>
    <w:rsid w:val="001A2189"/>
    <w:rsid w:val="001A3716"/>
    <w:rsid w:val="001B6533"/>
    <w:rsid w:val="001C12B5"/>
    <w:rsid w:val="001D57EC"/>
    <w:rsid w:val="001E6EA9"/>
    <w:rsid w:val="00204E4F"/>
    <w:rsid w:val="0021042E"/>
    <w:rsid w:val="00212FC1"/>
    <w:rsid w:val="00237020"/>
    <w:rsid w:val="002445FD"/>
    <w:rsid w:val="002542FD"/>
    <w:rsid w:val="00272F91"/>
    <w:rsid w:val="002911FC"/>
    <w:rsid w:val="002A164D"/>
    <w:rsid w:val="002A1993"/>
    <w:rsid w:val="002B3EBD"/>
    <w:rsid w:val="002D5BE8"/>
    <w:rsid w:val="002E1E3E"/>
    <w:rsid w:val="002F1E34"/>
    <w:rsid w:val="002F2233"/>
    <w:rsid w:val="002F7329"/>
    <w:rsid w:val="00311429"/>
    <w:rsid w:val="00314004"/>
    <w:rsid w:val="0032153D"/>
    <w:rsid w:val="00341EC2"/>
    <w:rsid w:val="00351B25"/>
    <w:rsid w:val="0036300D"/>
    <w:rsid w:val="00393E6D"/>
    <w:rsid w:val="003B4392"/>
    <w:rsid w:val="003C2342"/>
    <w:rsid w:val="00437D29"/>
    <w:rsid w:val="0044047B"/>
    <w:rsid w:val="00445198"/>
    <w:rsid w:val="00452FBA"/>
    <w:rsid w:val="00486354"/>
    <w:rsid w:val="00496E56"/>
    <w:rsid w:val="004B233B"/>
    <w:rsid w:val="004B2FA2"/>
    <w:rsid w:val="004E7134"/>
    <w:rsid w:val="004E7C08"/>
    <w:rsid w:val="004F22FF"/>
    <w:rsid w:val="00510E78"/>
    <w:rsid w:val="005275F4"/>
    <w:rsid w:val="00567057"/>
    <w:rsid w:val="0057031E"/>
    <w:rsid w:val="005944C3"/>
    <w:rsid w:val="005C38A2"/>
    <w:rsid w:val="005C551F"/>
    <w:rsid w:val="005E4D47"/>
    <w:rsid w:val="005E7C6F"/>
    <w:rsid w:val="005F30C3"/>
    <w:rsid w:val="006275D5"/>
    <w:rsid w:val="0065353F"/>
    <w:rsid w:val="00667B94"/>
    <w:rsid w:val="00671EE0"/>
    <w:rsid w:val="0068329D"/>
    <w:rsid w:val="006A0DE4"/>
    <w:rsid w:val="006B7297"/>
    <w:rsid w:val="006C40A4"/>
    <w:rsid w:val="006E30F6"/>
    <w:rsid w:val="006E54E8"/>
    <w:rsid w:val="006F6BDD"/>
    <w:rsid w:val="007153C6"/>
    <w:rsid w:val="0073408C"/>
    <w:rsid w:val="00773270"/>
    <w:rsid w:val="00792DBA"/>
    <w:rsid w:val="007B0DDE"/>
    <w:rsid w:val="007B161D"/>
    <w:rsid w:val="007B2FAF"/>
    <w:rsid w:val="007B5082"/>
    <w:rsid w:val="007C01E3"/>
    <w:rsid w:val="007C7FB0"/>
    <w:rsid w:val="007D4A15"/>
    <w:rsid w:val="007D7D2A"/>
    <w:rsid w:val="007E4F2A"/>
    <w:rsid w:val="007E6484"/>
    <w:rsid w:val="007E696E"/>
    <w:rsid w:val="007F1DDD"/>
    <w:rsid w:val="0080058F"/>
    <w:rsid w:val="0081453C"/>
    <w:rsid w:val="00823464"/>
    <w:rsid w:val="00830843"/>
    <w:rsid w:val="008336C1"/>
    <w:rsid w:val="00855424"/>
    <w:rsid w:val="00870EED"/>
    <w:rsid w:val="00871415"/>
    <w:rsid w:val="0087253C"/>
    <w:rsid w:val="00875580"/>
    <w:rsid w:val="008A765D"/>
    <w:rsid w:val="008B39BF"/>
    <w:rsid w:val="008B4EAE"/>
    <w:rsid w:val="008D3250"/>
    <w:rsid w:val="0091397D"/>
    <w:rsid w:val="00914676"/>
    <w:rsid w:val="00930855"/>
    <w:rsid w:val="00933B74"/>
    <w:rsid w:val="009377B4"/>
    <w:rsid w:val="00941D4E"/>
    <w:rsid w:val="009529D8"/>
    <w:rsid w:val="009863FD"/>
    <w:rsid w:val="00991210"/>
    <w:rsid w:val="00993DF6"/>
    <w:rsid w:val="009A70FD"/>
    <w:rsid w:val="009A719B"/>
    <w:rsid w:val="009B2BD9"/>
    <w:rsid w:val="009D7F0C"/>
    <w:rsid w:val="009E4F22"/>
    <w:rsid w:val="00A061F3"/>
    <w:rsid w:val="00A11434"/>
    <w:rsid w:val="00A2458B"/>
    <w:rsid w:val="00A37458"/>
    <w:rsid w:val="00A5629A"/>
    <w:rsid w:val="00A6149F"/>
    <w:rsid w:val="00A64FFA"/>
    <w:rsid w:val="00A772C9"/>
    <w:rsid w:val="00AA5B54"/>
    <w:rsid w:val="00AA6137"/>
    <w:rsid w:val="00AB0C4C"/>
    <w:rsid w:val="00AE2EFA"/>
    <w:rsid w:val="00AE460B"/>
    <w:rsid w:val="00B1678F"/>
    <w:rsid w:val="00B23090"/>
    <w:rsid w:val="00B32176"/>
    <w:rsid w:val="00BC1E81"/>
    <w:rsid w:val="00BD634A"/>
    <w:rsid w:val="00C06AFA"/>
    <w:rsid w:val="00C0777F"/>
    <w:rsid w:val="00C106A8"/>
    <w:rsid w:val="00C12B6F"/>
    <w:rsid w:val="00C2052E"/>
    <w:rsid w:val="00C530EE"/>
    <w:rsid w:val="00C5522F"/>
    <w:rsid w:val="00C552E2"/>
    <w:rsid w:val="00C821C3"/>
    <w:rsid w:val="00C91DA4"/>
    <w:rsid w:val="00C973D2"/>
    <w:rsid w:val="00CA0B01"/>
    <w:rsid w:val="00CA535B"/>
    <w:rsid w:val="00CA7878"/>
    <w:rsid w:val="00CC1A7E"/>
    <w:rsid w:val="00CC2C8E"/>
    <w:rsid w:val="00CC535C"/>
    <w:rsid w:val="00D11B42"/>
    <w:rsid w:val="00D31D2F"/>
    <w:rsid w:val="00D36F95"/>
    <w:rsid w:val="00D436E2"/>
    <w:rsid w:val="00D55178"/>
    <w:rsid w:val="00DA1449"/>
    <w:rsid w:val="00DA58FC"/>
    <w:rsid w:val="00DB4A7E"/>
    <w:rsid w:val="00DB5591"/>
    <w:rsid w:val="00DC479F"/>
    <w:rsid w:val="00DE0ECA"/>
    <w:rsid w:val="00DE686B"/>
    <w:rsid w:val="00DE7E13"/>
    <w:rsid w:val="00E017EB"/>
    <w:rsid w:val="00E11E72"/>
    <w:rsid w:val="00E14E87"/>
    <w:rsid w:val="00E174F6"/>
    <w:rsid w:val="00E313DE"/>
    <w:rsid w:val="00E36C0E"/>
    <w:rsid w:val="00E56233"/>
    <w:rsid w:val="00E5779A"/>
    <w:rsid w:val="00E63506"/>
    <w:rsid w:val="00E66E90"/>
    <w:rsid w:val="00E70400"/>
    <w:rsid w:val="00E75987"/>
    <w:rsid w:val="00EB2BBF"/>
    <w:rsid w:val="00EE78E0"/>
    <w:rsid w:val="00F206D5"/>
    <w:rsid w:val="00F310CF"/>
    <w:rsid w:val="00F429B5"/>
    <w:rsid w:val="00F81AE8"/>
    <w:rsid w:val="00FA1BD7"/>
    <w:rsid w:val="00FC1AB2"/>
    <w:rsid w:val="00FD6825"/>
    <w:rsid w:val="5ED1F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71415"/>
  </w:style>
  <w:style w:type="character" w:customStyle="1" w:styleId="eop">
    <w:name w:val="eop"/>
    <w:basedOn w:val="DefaultParagraphFont"/>
    <w:rsid w:val="00871415"/>
  </w:style>
  <w:style w:type="paragraph" w:customStyle="1" w:styleId="paragraph">
    <w:name w:val="paragraph"/>
    <w:basedOn w:val="Normal"/>
    <w:rsid w:val="0087141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288896578">
      <w:bodyDiv w:val="1"/>
      <w:marLeft w:val="0"/>
      <w:marRight w:val="0"/>
      <w:marTop w:val="0"/>
      <w:marBottom w:val="0"/>
      <w:divBdr>
        <w:top w:val="none" w:sz="0" w:space="0" w:color="auto"/>
        <w:left w:val="none" w:sz="0" w:space="0" w:color="auto"/>
        <w:bottom w:val="none" w:sz="0" w:space="0" w:color="auto"/>
        <w:right w:val="none" w:sz="0" w:space="0" w:color="auto"/>
      </w:divBdr>
      <w:divsChild>
        <w:div w:id="1331250801">
          <w:marLeft w:val="0"/>
          <w:marRight w:val="0"/>
          <w:marTop w:val="0"/>
          <w:marBottom w:val="0"/>
          <w:divBdr>
            <w:top w:val="none" w:sz="0" w:space="0" w:color="auto"/>
            <w:left w:val="none" w:sz="0" w:space="0" w:color="auto"/>
            <w:bottom w:val="none" w:sz="0" w:space="0" w:color="auto"/>
            <w:right w:val="none" w:sz="0" w:space="0" w:color="auto"/>
          </w:divBdr>
        </w:div>
        <w:div w:id="2069985821">
          <w:marLeft w:val="0"/>
          <w:marRight w:val="0"/>
          <w:marTop w:val="0"/>
          <w:marBottom w:val="0"/>
          <w:divBdr>
            <w:top w:val="none" w:sz="0" w:space="0" w:color="auto"/>
            <w:left w:val="none" w:sz="0" w:space="0" w:color="auto"/>
            <w:bottom w:val="none" w:sz="0" w:space="0" w:color="auto"/>
            <w:right w:val="none" w:sz="0" w:space="0" w:color="auto"/>
          </w:divBdr>
        </w:div>
        <w:div w:id="368458790">
          <w:marLeft w:val="0"/>
          <w:marRight w:val="0"/>
          <w:marTop w:val="0"/>
          <w:marBottom w:val="0"/>
          <w:divBdr>
            <w:top w:val="none" w:sz="0" w:space="0" w:color="auto"/>
            <w:left w:val="none" w:sz="0" w:space="0" w:color="auto"/>
            <w:bottom w:val="none" w:sz="0" w:space="0" w:color="auto"/>
            <w:right w:val="none" w:sz="0" w:space="0" w:color="auto"/>
          </w:divBdr>
        </w:div>
      </w:divsChild>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Colors" Target="diagrams/colors1.xml"/><Relationship Id="rId26" Type="http://schemas.openxmlformats.org/officeDocument/2006/relationships/image" Target="media/image10.jpg"/><Relationship Id="rId3" Type="http://schemas.openxmlformats.org/officeDocument/2006/relationships/customXml" Target="../customXml/item3.xml"/><Relationship Id="rId21" Type="http://schemas.openxmlformats.org/officeDocument/2006/relationships/hyperlink" Target="https://www.unityeducationtrust.uk/wp-content/uploads/2021/11/631A9019.jp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diagramQuickStyle" Target="diagrams/quickStyle1.xml"/><Relationship Id="rId25" Type="http://schemas.openxmlformats.org/officeDocument/2006/relationships/image" Target="media/image9.jp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5.jpeg"/><Relationship Id="rId29" Type="http://schemas.openxmlformats.org/officeDocument/2006/relationships/hyperlink" Target="http://www.unityeduationtrust.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tyeducationtrust.uk" TargetMode="External"/><Relationship Id="rId24" Type="http://schemas.openxmlformats.org/officeDocument/2006/relationships/image" Target="media/image8.jp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image" Target="media/image7.png"/><Relationship Id="rId28" Type="http://schemas.openxmlformats.org/officeDocument/2006/relationships/hyperlink" Target="http://www.unityeducationtrust.uk" TargetMode="External"/><Relationship Id="rId10" Type="http://schemas.openxmlformats.org/officeDocument/2006/relationships/image" Target="media/image1.png"/><Relationship Id="rId19" Type="http://schemas.microsoft.com/office/2007/relationships/diagramDrawing" Target="diagrams/drawing1.xml"/><Relationship Id="rId31" Type="http://schemas.openxmlformats.org/officeDocument/2006/relationships/image" Target="media/image1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hyperlink" Target="mailto:rthornberry@unityeducationtrust.uk" TargetMode="External"/><Relationship Id="rId35" Type="http://schemas.openxmlformats.org/officeDocument/2006/relationships/theme" Target="theme/theme1.xml"/><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3" qsCatId="simple" csTypeId="urn:microsoft.com/office/officeart/2005/8/colors/accent1_2#3"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customXml/itemProps2.xml><?xml version="1.0" encoding="utf-8"?>
<ds:datastoreItem xmlns:ds="http://schemas.openxmlformats.org/officeDocument/2006/customXml" ds:itemID="{214C265B-6C23-470A-8EC0-643E5C3C58E0}">
  <ds:schemaRefs>
    <ds:schemaRef ds:uri="http://schemas.microsoft.com/sharepoint/v3/contenttype/forms"/>
  </ds:schemaRefs>
</ds:datastoreItem>
</file>

<file path=customXml/itemProps3.xml><?xml version="1.0" encoding="utf-8"?>
<ds:datastoreItem xmlns:ds="http://schemas.openxmlformats.org/officeDocument/2006/customXml" ds:itemID="{830371DC-779A-4224-A050-CD3B28793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2394</Words>
  <Characters>13651</Characters>
  <Application>Microsoft Office Word</Application>
  <DocSecurity>0</DocSecurity>
  <Lines>113</Lines>
  <Paragraphs>32</Paragraphs>
  <ScaleCrop>false</ScaleCrop>
  <Company>Dereham Sixth Form College</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11</cp:revision>
  <cp:lastPrinted>2023-09-29T12:48:00Z</cp:lastPrinted>
  <dcterms:created xsi:type="dcterms:W3CDTF">2026-09-03T13:50:00Z</dcterms:created>
  <dcterms:modified xsi:type="dcterms:W3CDTF">2026-09-04T09:21:00Z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