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left"/>
        <w:rPr/>
      </w:pPr>
      <w:bookmarkStart w:colFirst="0" w:colLast="0" w:name="_heading=h.foc9j7qxj90t" w:id="0"/>
      <w:bookmarkEnd w:id="0"/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4835849</wp:posOffset>
            </wp:positionH>
            <wp:positionV relativeFrom="page">
              <wp:posOffset>695325</wp:posOffset>
            </wp:positionV>
            <wp:extent cx="1804988" cy="70856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0337" l="0" r="0" t="30618"/>
                    <a:stretch>
                      <a:fillRect/>
                    </a:stretch>
                  </pic:blipFill>
                  <pic:spPr>
                    <a:xfrm>
                      <a:off x="0" y="0"/>
                      <a:ext cx="1804988" cy="7085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 xml:space="preserve">Job description | Deputy Head (Head of Operations)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color w:val="274e13"/>
          <w:rtl w:val="0"/>
        </w:rPr>
        <w:t xml:space="preserve">Job title</w:t>
      </w:r>
      <w:r w:rsidDel="00000000" w:rsidR="00000000" w:rsidRPr="00000000">
        <w:rPr>
          <w:rtl w:val="0"/>
        </w:rPr>
        <w:tab/>
        <w:t xml:space="preserve">Deputy Head (Head of Operations)</w:t>
        <w:br w:type="textWrapping"/>
      </w:r>
      <w:r w:rsidDel="00000000" w:rsidR="00000000" w:rsidRPr="00000000">
        <w:rPr>
          <w:color w:val="274e13"/>
          <w:rtl w:val="0"/>
        </w:rPr>
        <w:t xml:space="preserve">Reports to</w:t>
      </w:r>
      <w:r w:rsidDel="00000000" w:rsidR="00000000" w:rsidRPr="00000000">
        <w:rPr>
          <w:rtl w:val="0"/>
        </w:rPr>
        <w:tab/>
        <w:t xml:space="preserve">Head of School</w:t>
        <w:br w:type="textWrapping"/>
      </w:r>
      <w:r w:rsidDel="00000000" w:rsidR="00000000" w:rsidRPr="00000000">
        <w:rPr>
          <w:color w:val="274e13"/>
          <w:rtl w:val="0"/>
        </w:rPr>
        <w:t xml:space="preserve">Location</w:t>
      </w:r>
      <w:r w:rsidDel="00000000" w:rsidR="00000000" w:rsidRPr="00000000">
        <w:rPr>
          <w:rtl w:val="0"/>
        </w:rPr>
        <w:tab/>
        <w:t xml:space="preserve">Greenwich Waldorf School</w:t>
        <w:br w:type="textWrapping"/>
      </w:r>
      <w:r w:rsidDel="00000000" w:rsidR="00000000" w:rsidRPr="00000000">
        <w:rPr>
          <w:color w:val="274e13"/>
          <w:rtl w:val="0"/>
        </w:rPr>
        <w:t xml:space="preserve">Contract</w:t>
        <w:tab/>
      </w:r>
      <w:r w:rsidDel="00000000" w:rsidR="00000000" w:rsidRPr="00000000">
        <w:rPr>
          <w:rtl w:val="0"/>
        </w:rPr>
        <w:t xml:space="preserve">Full-time, permanent</w:t>
        <w:br w:type="textWrapping"/>
      </w:r>
      <w:r w:rsidDel="00000000" w:rsidR="00000000" w:rsidRPr="00000000">
        <w:rPr>
          <w:color w:val="274e13"/>
          <w:rtl w:val="0"/>
        </w:rPr>
        <w:t xml:space="preserve">Start date</w:t>
      </w:r>
      <w:r w:rsidDel="00000000" w:rsidR="00000000" w:rsidRPr="00000000">
        <w:rPr>
          <w:rtl w:val="0"/>
        </w:rPr>
        <w:tab/>
        <w:t xml:space="preserve">To be agreed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0" w:lineRule="auto"/>
        <w:rPr/>
      </w:pPr>
      <w:bookmarkStart w:colFirst="0" w:colLast="0" w:name="_heading=h.ufmobe49puve" w:id="1"/>
      <w:bookmarkEnd w:id="1"/>
      <w:r w:rsidDel="00000000" w:rsidR="00000000" w:rsidRPr="00000000">
        <w:rPr>
          <w:rtl w:val="0"/>
        </w:rPr>
        <w:t xml:space="preserve">Purpose of the role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color w:val="274e13"/>
          <w:rtl w:val="0"/>
        </w:rPr>
        <w:t xml:space="preserve">Deputy Head (Head of Operations)</w:t>
      </w:r>
      <w:r w:rsidDel="00000000" w:rsidR="00000000" w:rsidRPr="00000000">
        <w:rPr>
          <w:rtl w:val="0"/>
        </w:rPr>
        <w:t xml:space="preserve"> is responsible for the smooth and effective running of the operational, administrative and organisational life of Greenwich Waldorf School.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The role ensures that systems, people, premises and processes support the school’s educational aims and strategic priorities. The postholder leads operational delivery</w:t>
        <w:br w:type="textWrapping"/>
        <w:t xml:space="preserve">across administration, HR, admissions, compliance support, site management and</w:t>
        <w:br w:type="textWrapping"/>
        <w:t xml:space="preserve">internal systems.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In the absence of the Head of School, the Deputy Head (Head of Operations) will continue to exercise full leadership and decision-making authority for all operational matters within the scope of this role, together with any additional responsibilities specifically delegated</w:t>
        <w:br w:type="textWrapping"/>
        <w:t xml:space="preserve">by the Head of School.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The postholder is expected to uphold and actively contribute to the ethos, values and collaborative life of a Waldorf school.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heading=h.eavfulodvpg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rPr/>
      </w:pPr>
      <w:bookmarkStart w:colFirst="0" w:colLast="0" w:name="_heading=h.5qfpjo51x8bq" w:id="3"/>
      <w:bookmarkEnd w:id="3"/>
      <w:r w:rsidDel="00000000" w:rsidR="00000000" w:rsidRPr="00000000">
        <w:rPr>
          <w:rtl w:val="0"/>
        </w:rPr>
        <w:t xml:space="preserve">Key responsibilities</w:t>
      </w:r>
    </w:p>
    <w:p w:rsidR="00000000" w:rsidDel="00000000" w:rsidP="00000000" w:rsidRDefault="00000000" w:rsidRPr="00000000" w14:paraId="0000000C">
      <w:pPr>
        <w:pStyle w:val="Heading3"/>
        <w:spacing w:after="0" w:lineRule="auto"/>
        <w:rPr/>
      </w:pPr>
      <w:bookmarkStart w:colFirst="0" w:colLast="0" w:name="_heading=h.ome99a9tnrvn" w:id="4"/>
      <w:bookmarkEnd w:id="4"/>
      <w:r w:rsidDel="00000000" w:rsidR="00000000" w:rsidRPr="00000000">
        <w:rPr>
          <w:rtl w:val="0"/>
        </w:rPr>
        <w:t xml:space="preserve">Operational leadership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Lead and coordinate all non-pedagogical operational functions.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Oversee the day-to-day running of administration, systems and operational workflow.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Ensure operational processes are efficient, well documented and responsive to school needs.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Maintain strong internal systems for organisation, communication and follow-through.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Keep abreast of developments in technology, digital systems and artificial intelligence, identifying opportunities to improve operational effectiveness whilst ensuring appropriate governance, security and responsible use.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Support the Head of School in operational planning and implementation.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Provide reports and operational information to the Head of School and Board of Trustees as required, supporting the implementation of Board decisions.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Identify opportunities to improve operational effectiveness and lead implementation</w:t>
        <w:br w:type="textWrapping"/>
        <w:t xml:space="preserve">of agreed improvements.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Work alongside the Finance Lead/Head of School to support budget planning and ensure operational resources are managed efficiently.</w:t>
      </w:r>
    </w:p>
    <w:p w:rsidR="00000000" w:rsidDel="00000000" w:rsidP="00000000" w:rsidRDefault="00000000" w:rsidRPr="00000000" w14:paraId="00000016">
      <w:pPr>
        <w:spacing w:after="0" w:lineRule="auto"/>
        <w:ind w:left="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rPr/>
      </w:pPr>
      <w:bookmarkStart w:colFirst="0" w:colLast="0" w:name="_heading=h.gvjp5lfelv48" w:id="5"/>
      <w:bookmarkEnd w:id="5"/>
      <w:r w:rsidDel="00000000" w:rsidR="00000000" w:rsidRPr="00000000">
        <w:rPr>
          <w:rtl w:val="0"/>
        </w:rPr>
        <w:t xml:space="preserve">HR, staffing and administration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40" w:lineRule="auto"/>
        <w:ind w:left="425.19685039370086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Oversee HR administration, recruitment processes and staff onboarding.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40" w:lineRule="auto"/>
        <w:ind w:left="425.19685039370086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Support the maintenance of personnel records and staff compliance documentation.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40" w:lineRule="auto"/>
        <w:ind w:left="425.19685039370086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Work with line managers to ensure operational staffing needs are met.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40" w:lineRule="auto"/>
        <w:ind w:left="425.19685039370086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Coordinate administrative priorities and workflow across the operational team.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40" w:lineRule="auto"/>
        <w:ind w:left="425.19685039370086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Contribute to staff wellbeing by ensuring clarity of process and role boundaries.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40" w:lineRule="auto"/>
        <w:ind w:left="425.19685039370086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Lead the recruitment, selection and induction of operational and administrative staff, working with the Head of School to ensure the school has the operational capacity</w:t>
        <w:br w:type="textWrapping"/>
        <w:t xml:space="preserve">and expertise required to meet its objectives.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rPr/>
      </w:pPr>
      <w:bookmarkStart w:colFirst="0" w:colLast="0" w:name="_heading=h.cykhtkpc2x6" w:id="6"/>
      <w:bookmarkEnd w:id="6"/>
      <w:r w:rsidDel="00000000" w:rsidR="00000000" w:rsidRPr="00000000">
        <w:rPr>
          <w:rtl w:val="0"/>
        </w:rPr>
        <w:t xml:space="preserve">Compliance and risk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Support compliance with safeguarding, health and safety, data protection, independent school standards and related regulatory requirements.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Support compliance with UK GDPR and data protection legislation, ensuring appropriate policies, processes, training and record management are maintained across the school.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Lead the day-to-day management and monitoring of health and safety compliance, ensuring statutory requirements, inspections, training and records are maintained</w:t>
        <w:br w:type="textWrapping"/>
        <w:t xml:space="preserve">and reported appropriately.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Maintain operational oversight of policies, procedures and records.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Support risk management, audit readiness and documentation.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Ensure key operational deadlines are tracked and met.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Work closely with the Head of School and relevant leads to reduce risk and</w:t>
        <w:br w:type="textWrapping"/>
        <w:t xml:space="preserve">improve accountability.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rPr/>
      </w:pPr>
      <w:bookmarkStart w:colFirst="0" w:colLast="0" w:name="_heading=h.tfvwsccl495l" w:id="7"/>
      <w:bookmarkEnd w:id="7"/>
      <w:r w:rsidDel="00000000" w:rsidR="00000000" w:rsidRPr="00000000">
        <w:rPr>
          <w:rtl w:val="0"/>
        </w:rPr>
        <w:t xml:space="preserve">Admissions, communications and community systems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Oversee the operational administration of admissions, enrolment and parent communication systems, ensuring they are effective, accessible and fit for purpose.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Oversee the operational delivery of school communications, ensuring systems, processes and administrative communications with parents are timely, accurate</w:t>
        <w:br w:type="textWrapping"/>
        <w:t xml:space="preserve">and consistent.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Ensure high standards of service to parents, staff and external partners.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Contribute to school marketing and enrolment support where required.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40" w:line="276" w:lineRule="auto"/>
        <w:ind w:left="425.19685039370086" w:hanging="360"/>
        <w:rPr/>
      </w:pPr>
      <w:r w:rsidDel="00000000" w:rsidR="00000000" w:rsidRPr="00000000">
        <w:rPr>
          <w:rtl w:val="0"/>
        </w:rPr>
        <w:t xml:space="preserve">Represent the operational side of the school with professionalism and warmth.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rPr/>
      </w:pPr>
      <w:bookmarkStart w:colFirst="0" w:colLast="0" w:name="_heading=h.k0ddruckhn29" w:id="8"/>
      <w:bookmarkEnd w:id="8"/>
      <w:r w:rsidDel="00000000" w:rsidR="00000000" w:rsidRPr="00000000">
        <w:rPr>
          <w:rtl w:val="0"/>
        </w:rPr>
        <w:t xml:space="preserve">Premises, facilities and resources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Oversee premises, facilities and site-related operational matters.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Support effective use and maintenance of school resources and systems.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Liaise with relevant contractors and external providers where appropriate.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Contribute to a safe, well organised and welcoming school environment.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40" w:lineRule="auto"/>
        <w:ind w:left="425.19685039370086" w:hanging="360"/>
        <w:rPr/>
      </w:pPr>
      <w:r w:rsidDel="00000000" w:rsidR="00000000" w:rsidRPr="00000000">
        <w:rPr>
          <w:rtl w:val="0"/>
        </w:rPr>
        <w:t xml:space="preserve">Ensure operational planning supports sustainability and long-term resilience.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rPr/>
      </w:pPr>
      <w:bookmarkStart w:colFirst="0" w:colLast="0" w:name="_heading=h.92ze60te81z0" w:id="9"/>
      <w:bookmarkEnd w:id="9"/>
      <w:r w:rsidDel="00000000" w:rsidR="00000000" w:rsidRPr="00000000">
        <w:rPr>
          <w:rtl w:val="0"/>
        </w:rPr>
        <w:t xml:space="preserve">Person specification</w:t>
      </w:r>
    </w:p>
    <w:p w:rsidR="00000000" w:rsidDel="00000000" w:rsidP="00000000" w:rsidRDefault="00000000" w:rsidRPr="00000000" w14:paraId="00000037">
      <w:pPr>
        <w:pStyle w:val="Heading3"/>
        <w:rPr/>
      </w:pPr>
      <w:bookmarkStart w:colFirst="0" w:colLast="0" w:name="_heading=h.myru61crhr6e" w:id="10"/>
      <w:bookmarkEnd w:id="10"/>
      <w:r w:rsidDel="00000000" w:rsidR="00000000" w:rsidRPr="00000000">
        <w:rPr>
          <w:rtl w:val="0"/>
        </w:rPr>
        <w:t xml:space="preserve">Essential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Significant experience in operations, administration or business management.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Experience in a school, charity, education or comparable environment.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Strong organisational and problem-solving skills.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Good understanding of HR, compliance and process management.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Ability to work collaboratively and calmly under pressure.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Demonstrable experience of leading and developing teams.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Excellent judgement and decision-making skills.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Ability to build effective working relationships across a wide range of stakeholders.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Ability to communicate clearly, influence others and maintain confidence and trust.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40" w:line="276" w:lineRule="auto"/>
        <w:ind w:left="425.19685039370086" w:hanging="360"/>
      </w:pPr>
      <w:r w:rsidDel="00000000" w:rsidR="00000000" w:rsidRPr="00000000">
        <w:rPr>
          <w:rtl w:val="0"/>
        </w:rPr>
        <w:t xml:space="preserve">Commitment to continuous improvement and organisational effectiveness.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High level of accuracy, discretion and reliability.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40" w:lineRule="auto"/>
        <w:ind w:left="425.19685039370086" w:hanging="360"/>
        <w:rPr/>
      </w:pPr>
      <w:r w:rsidDel="00000000" w:rsidR="00000000" w:rsidRPr="00000000">
        <w:rPr>
          <w:rtl w:val="0"/>
        </w:rPr>
        <w:t xml:space="preserve">Respect for Waldorf education and school community values.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rPr/>
      </w:pPr>
      <w:bookmarkStart w:colFirst="0" w:colLast="0" w:name="_heading=h.b32x5xd4a19h" w:id="11"/>
      <w:bookmarkEnd w:id="11"/>
      <w:r w:rsidDel="00000000" w:rsidR="00000000" w:rsidRPr="00000000">
        <w:rPr>
          <w:rtl w:val="0"/>
        </w:rPr>
        <w:t xml:space="preserve">Desirable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Experience in independent or alternative education.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Familiarity with charity governance or trustee processes.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Knowledge of school compliance frameworks.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Experience of leading organisational or cultural change.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Experience of implementing operational improvement programmes or systems redesign.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40" w:lineRule="auto"/>
        <w:ind w:left="425.19685039370086" w:hanging="360"/>
      </w:pPr>
      <w:r w:rsidDel="00000000" w:rsidR="00000000" w:rsidRPr="00000000">
        <w:rPr>
          <w:rtl w:val="0"/>
        </w:rPr>
        <w:t xml:space="preserve">Experience presenting reports or recommendations to Boards or Trustees.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after="40" w:lineRule="auto"/>
        <w:ind w:left="425.19685039370086" w:hanging="360"/>
        <w:rPr/>
      </w:pPr>
      <w:r w:rsidDel="00000000" w:rsidR="00000000" w:rsidRPr="00000000">
        <w:rPr>
          <w:rtl w:val="0"/>
        </w:rPr>
        <w:t xml:space="preserve">Understanding of Waldorf/Steiner settings and culture.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rPr/>
      </w:pPr>
      <w:bookmarkStart w:colFirst="0" w:colLast="0" w:name="_heading=h.zdfp593hy1yb" w:id="12"/>
      <w:bookmarkEnd w:id="12"/>
      <w:r w:rsidDel="00000000" w:rsidR="00000000" w:rsidRPr="00000000">
        <w:rPr>
          <w:rtl w:val="0"/>
        </w:rPr>
        <w:t xml:space="preserve">Professional conduct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The Deputy Head (Head of Operations) will uphold the highest standards of integrity</w:t>
        <w:br w:type="textWrapping"/>
        <w:t xml:space="preserve">and professional conduct; build positive and respectful relationships across the school community; and act at all times in the best interests of pupils and the School.</w:t>
      </w:r>
    </w:p>
    <w:p w:rsidR="00000000" w:rsidDel="00000000" w:rsidP="00000000" w:rsidRDefault="00000000" w:rsidRPr="00000000" w14:paraId="00000050">
      <w:pPr>
        <w:pStyle w:val="Heading2"/>
        <w:rPr/>
      </w:pPr>
      <w:bookmarkStart w:colFirst="0" w:colLast="0" w:name="_heading=h.8ltrnwlydrt6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rPr/>
      </w:pPr>
      <w:bookmarkStart w:colFirst="0" w:colLast="0" w:name="_heading=h.96fqgnxeym03" w:id="14"/>
      <w:bookmarkEnd w:id="14"/>
      <w:r w:rsidDel="00000000" w:rsidR="00000000" w:rsidRPr="00000000">
        <w:rPr>
          <w:rtl w:val="0"/>
        </w:rPr>
        <w:t xml:space="preserve">Safeguarding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Greenwich Waldorf School is committed to safeguarding and promoting the welfare</w:t>
        <w:br w:type="textWrapping"/>
        <w:t xml:space="preserve">of children and young people. The successful applicant will be required to undertake</w:t>
        <w:br w:type="textWrapping"/>
        <w:t xml:space="preserve">an enhanced DBS check and relevant pre-employment checks.</w:t>
      </w:r>
    </w:p>
    <w:p w:rsidR="00000000" w:rsidDel="00000000" w:rsidP="00000000" w:rsidRDefault="00000000" w:rsidRPr="00000000" w14:paraId="00000053">
      <w:pPr>
        <w:pStyle w:val="Heading2"/>
        <w:rPr/>
      </w:pPr>
      <w:bookmarkStart w:colFirst="0" w:colLast="0" w:name="_heading=h.5so5qtp8rmj7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rPr/>
      </w:pPr>
      <w:bookmarkStart w:colFirst="0" w:colLast="0" w:name="_heading=h.x2tx0yiw9188" w:id="16"/>
      <w:bookmarkEnd w:id="16"/>
      <w:r w:rsidDel="00000000" w:rsidR="00000000" w:rsidRPr="00000000">
        <w:rPr>
          <w:rtl w:val="0"/>
        </w:rPr>
        <w:t xml:space="preserve">Equality and inclusion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The school values diversity and welcomes applications from candidates who can contribute positively to an inclusive school community.</w:t>
      </w:r>
    </w:p>
    <w:p w:rsidR="00000000" w:rsidDel="00000000" w:rsidP="00000000" w:rsidRDefault="00000000" w:rsidRPr="00000000" w14:paraId="00000056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This job description is intended to describe the general nature of the role. It is not an exhaustive</w:t>
        <w:br w:type="textWrapping"/>
        <w:t xml:space="preserve">list of duties and may be amended following consultation with the postholder.</w:t>
      </w:r>
    </w:p>
    <w:p w:rsidR="00000000" w:rsidDel="00000000" w:rsidP="00000000" w:rsidRDefault="00000000" w:rsidRPr="00000000" w14:paraId="00000057">
      <w:pPr>
        <w:rPr>
          <w:rFonts w:ascii="Nunito" w:cs="Nunito" w:eastAsia="Nunito" w:hAnsi="Nunito"/>
        </w:rPr>
      </w:pPr>
      <w:r w:rsidDel="00000000" w:rsidR="00000000" w:rsidRPr="00000000">
        <w:rPr>
          <w:i w:val="1"/>
          <w:iCs w:val="1"/>
          <w:color w:val="274e13"/>
          <w:sz w:val="20"/>
          <w:szCs w:val="20"/>
          <w:rtl w:val="0"/>
        </w:rPr>
        <w:t xml:space="preserve">Review: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This job description will be reviewed periodically to ensure it remains appropriate</w:t>
        <w:br w:type="textWrapping"/>
        <w:t xml:space="preserve">to the needs of the School.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ExtraBold">
    <w:embedBold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–"/>
      <w:lvlJc w:val="left"/>
      <w:pPr>
        <w:ind w:left="425.19685039370086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–"/>
      <w:lvlJc w:val="left"/>
      <w:pPr>
        <w:ind w:left="425.19685039370086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–"/>
      <w:lvlJc w:val="left"/>
      <w:pPr>
        <w:ind w:left="425.19685039370086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–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–"/>
      <w:lvlJc w:val="left"/>
      <w:pPr>
        <w:ind w:left="425.19685039370086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–"/>
      <w:lvlJc w:val="left"/>
      <w:pPr>
        <w:ind w:left="425.19685039370086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–"/>
      <w:lvlJc w:val="left"/>
      <w:pPr>
        <w:ind w:left="425.19685039370086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sz w:val="22"/>
        <w:szCs w:val="22"/>
        <w:lang w:val="en_GB"/>
      </w:rPr>
    </w:rPrDefault>
    <w:pPrDefault>
      <w:pPr>
        <w:spacing w:after="1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Nunito ExtraBold" w:cs="Nunito ExtraBold" w:eastAsia="Nunito ExtraBold" w:hAnsi="Nunito ExtraBold"/>
      <w:color w:val="274e13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</w:pPr>
    <w:rPr>
      <w:color w:val="274e1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NunitoExtraBold-bold.ttf"/><Relationship Id="rId6" Type="http://schemas.openxmlformats.org/officeDocument/2006/relationships/font" Target="fonts/NunitoExtraBold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JTJiRZ/Cz1BDaqH5/fqsfq/Giw==">CgMxLjAyDmguZm9jOWo3cXhqOTB0Mg5oLnVmbW9iZTQ5cHV2ZTIOaC5lYXZmdWxvZHZwZ2oyDmguNXFmcGpvNTF4OGJxMg5oLm9tZTk5YTl0bnJ2bjIOaC5ndmpwNWxmZWx2NDgyDWguY3lraHRrcGMyeDYyDmgudGZ2d3NjY2w0OTVsMg5oLmswZGRydWNraG4yOTIOaC45MnplNjB0ZTgxejAyDmgubXlydTYxY3JocjZlMg5oLmIzMng1eGQ0YTE5aDIOaC56ZGZwNTkzaHkxeWIyDmguOGx0cm53bHlkcnQ2Mg5oLjk2ZnFnbnhleW0wMzIOaC41c281cXRwOHJtajcyDmgueDJ0eDB5aXc5MTg4OAByITFfbDVTTkNiNDF1QnVkZHFnNEo5ZXJyeW05aXdvUEJR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