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732" w:rsidRDefault="00985732" w:rsidP="00FC55E2">
      <w:pPr>
        <w:spacing w:after="0" w:line="240" w:lineRule="auto"/>
        <w:ind w:left="-284" w:right="-268"/>
        <w:jc w:val="center"/>
        <w:rPr>
          <w:rFonts w:ascii="Calibri" w:eastAsia="Times New Roman" w:hAnsi="Calibri" w:cs="Calibri"/>
          <w:b/>
          <w:sz w:val="28"/>
          <w:szCs w:val="28"/>
          <w:lang w:eastAsia="en-GB"/>
        </w:rPr>
      </w:pPr>
      <w:r w:rsidRPr="00FC55E2">
        <w:rPr>
          <w:rFonts w:ascii="Calibri" w:eastAsia="Times New Roman" w:hAnsi="Calibri" w:cs="Calibri"/>
          <w:b/>
          <w:noProof/>
          <w:sz w:val="28"/>
          <w:szCs w:val="28"/>
          <w:lang w:eastAsia="en-GB"/>
        </w:rPr>
        <w:drawing>
          <wp:anchor distT="0" distB="0" distL="114300" distR="114300" simplePos="0" relativeHeight="251659264" behindDoc="1" locked="0" layoutInCell="1" allowOverlap="1">
            <wp:simplePos x="0" y="0"/>
            <wp:positionH relativeFrom="column">
              <wp:posOffset>5955030</wp:posOffset>
            </wp:positionH>
            <wp:positionV relativeFrom="paragraph">
              <wp:posOffset>23495</wp:posOffset>
            </wp:positionV>
            <wp:extent cx="577215" cy="798195"/>
            <wp:effectExtent l="0" t="0" r="0" b="1905"/>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215" cy="798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5E2">
        <w:rPr>
          <w:rFonts w:ascii="Calibri" w:eastAsia="Times New Roman" w:hAnsi="Calibri" w:cs="Calibri"/>
          <w:b/>
          <w:noProof/>
          <w:sz w:val="28"/>
          <w:szCs w:val="28"/>
          <w:lang w:eastAsia="en-GB"/>
        </w:rPr>
        <w:drawing>
          <wp:anchor distT="0" distB="0" distL="114300" distR="114300" simplePos="0" relativeHeight="251660288" behindDoc="1" locked="0" layoutInCell="1" allowOverlap="1">
            <wp:simplePos x="0" y="0"/>
            <wp:positionH relativeFrom="column">
              <wp:posOffset>-173990</wp:posOffset>
            </wp:positionH>
            <wp:positionV relativeFrom="paragraph">
              <wp:posOffset>121920</wp:posOffset>
            </wp:positionV>
            <wp:extent cx="804545" cy="6070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clrChange>
                        <a:clrFrom>
                          <a:srgbClr val="FFFFFF"/>
                        </a:clrFrom>
                        <a:clrTo>
                          <a:srgbClr val="FFFFFF">
                            <a:alpha val="0"/>
                          </a:srgbClr>
                        </a:clrTo>
                      </a:clrChange>
                      <a:lum bright="36000" contrast="-12000"/>
                      <a:extLst>
                        <a:ext uri="{28A0092B-C50C-407E-A947-70E740481C1C}">
                          <a14:useLocalDpi xmlns:a14="http://schemas.microsoft.com/office/drawing/2010/main" val="0"/>
                        </a:ext>
                      </a:extLst>
                    </a:blip>
                    <a:srcRect/>
                    <a:stretch>
                      <a:fillRect/>
                    </a:stretch>
                  </pic:blipFill>
                  <pic:spPr bwMode="auto">
                    <a:xfrm>
                      <a:off x="0" y="0"/>
                      <a:ext cx="804545" cy="6070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C55E2" w:rsidRPr="00FC55E2" w:rsidRDefault="00FC55E2" w:rsidP="00FC55E2">
      <w:pPr>
        <w:spacing w:after="0" w:line="240" w:lineRule="auto"/>
        <w:ind w:left="-284" w:right="-268"/>
        <w:jc w:val="center"/>
        <w:rPr>
          <w:rFonts w:ascii="Calibri" w:eastAsia="Times New Roman" w:hAnsi="Calibri" w:cs="Calibri"/>
          <w:b/>
          <w:sz w:val="28"/>
          <w:szCs w:val="28"/>
          <w:lang w:eastAsia="en-GB"/>
        </w:rPr>
      </w:pPr>
      <w:r w:rsidRPr="00FC55E2">
        <w:rPr>
          <w:rFonts w:ascii="Calibri" w:eastAsia="Times New Roman" w:hAnsi="Calibri" w:cs="Calibri"/>
          <w:b/>
          <w:sz w:val="28"/>
          <w:szCs w:val="28"/>
          <w:lang w:eastAsia="en-GB"/>
        </w:rPr>
        <w:t>Bushey Meads School</w:t>
      </w:r>
    </w:p>
    <w:p w:rsidR="00FC55E2" w:rsidRDefault="00FC55E2" w:rsidP="00FC55E2">
      <w:pPr>
        <w:spacing w:after="0" w:line="240" w:lineRule="auto"/>
        <w:ind w:left="-284" w:right="-268"/>
        <w:jc w:val="center"/>
        <w:rPr>
          <w:rFonts w:ascii="Calibri" w:eastAsia="Times New Roman" w:hAnsi="Calibri" w:cs="Calibri"/>
          <w:b/>
          <w:sz w:val="28"/>
          <w:szCs w:val="28"/>
          <w:lang w:eastAsia="en-GB"/>
        </w:rPr>
      </w:pPr>
      <w:r w:rsidRPr="00FC55E2">
        <w:rPr>
          <w:rFonts w:ascii="Calibri" w:eastAsia="Times New Roman" w:hAnsi="Calibri" w:cs="Calibri"/>
          <w:b/>
          <w:sz w:val="28"/>
          <w:szCs w:val="28"/>
          <w:lang w:eastAsia="en-GB"/>
        </w:rPr>
        <w:t xml:space="preserve">Job Description </w:t>
      </w:r>
    </w:p>
    <w:p w:rsidR="00985732" w:rsidRPr="00FC55E2" w:rsidRDefault="00985732" w:rsidP="00FC55E2">
      <w:pPr>
        <w:spacing w:after="0" w:line="240" w:lineRule="auto"/>
        <w:ind w:left="-284" w:right="-268"/>
        <w:jc w:val="center"/>
        <w:rPr>
          <w:rFonts w:ascii="Calibri" w:eastAsia="Times New Roman" w:hAnsi="Calibri" w:cs="Calibri"/>
          <w:b/>
          <w:sz w:val="28"/>
          <w:szCs w:val="20"/>
          <w:lang w:eastAsia="en-GB"/>
        </w:rPr>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8640"/>
      </w:tblGrid>
      <w:tr w:rsidR="00FC55E2" w:rsidRPr="00FC55E2" w:rsidTr="00CE0020">
        <w:trPr>
          <w:trHeight w:val="327"/>
          <w:jc w:val="center"/>
        </w:trPr>
        <w:tc>
          <w:tcPr>
            <w:tcW w:w="1956" w:type="dxa"/>
            <w:tcBorders>
              <w:top w:val="single" w:sz="4" w:space="0" w:color="auto"/>
            </w:tcBorders>
            <w:vAlign w:val="center"/>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Post Title</w:t>
            </w:r>
          </w:p>
        </w:tc>
        <w:tc>
          <w:tcPr>
            <w:tcW w:w="8640" w:type="dxa"/>
            <w:tcBorders>
              <w:top w:val="single" w:sz="4" w:space="0" w:color="auto"/>
            </w:tcBorders>
            <w:vAlign w:val="center"/>
          </w:tcPr>
          <w:p w:rsidR="00FC55E2" w:rsidRPr="00FC55E2" w:rsidRDefault="00985732" w:rsidP="00FC55E2">
            <w:pPr>
              <w:keepNext/>
              <w:spacing w:after="0" w:line="240" w:lineRule="auto"/>
              <w:outlineLvl w:val="1"/>
              <w:rPr>
                <w:rFonts w:ascii="Calibri" w:eastAsia="Times New Roman" w:hAnsi="Calibri" w:cs="Calibri"/>
                <w:b/>
                <w:sz w:val="24"/>
                <w:szCs w:val="24"/>
                <w:lang w:eastAsia="en-GB"/>
              </w:rPr>
            </w:pPr>
            <w:r>
              <w:rPr>
                <w:rFonts w:ascii="Calibri" w:eastAsia="Times New Roman" w:hAnsi="Calibri" w:cs="Times New Roman"/>
                <w:sz w:val="24"/>
                <w:szCs w:val="24"/>
                <w:lang w:eastAsia="en-GB"/>
              </w:rPr>
              <w:t>Cover</w:t>
            </w:r>
            <w:r w:rsidR="00FC55E2" w:rsidRPr="00FC55E2">
              <w:rPr>
                <w:rFonts w:ascii="Calibri" w:eastAsia="Times New Roman" w:hAnsi="Calibri" w:cs="Times New Roman"/>
                <w:sz w:val="24"/>
                <w:szCs w:val="24"/>
                <w:lang w:eastAsia="en-GB"/>
              </w:rPr>
              <w:t xml:space="preserve"> Supervisor</w:t>
            </w:r>
          </w:p>
        </w:tc>
      </w:tr>
      <w:tr w:rsidR="00FC55E2" w:rsidRPr="00FC55E2" w:rsidTr="00CE0020">
        <w:trPr>
          <w:trHeight w:val="984"/>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Purpose</w:t>
            </w:r>
          </w:p>
        </w:tc>
        <w:tc>
          <w:tcPr>
            <w:tcW w:w="8640" w:type="dxa"/>
          </w:tcPr>
          <w:p w:rsidR="00FC55E2" w:rsidRPr="00FC55E2" w:rsidRDefault="00FC55E2" w:rsidP="00FC55E2">
            <w:pPr>
              <w:numPr>
                <w:ilvl w:val="0"/>
                <w:numId w:val="3"/>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To ensure effective supervision of classes/groups requiring cover in the absence of the Teacher</w:t>
            </w:r>
          </w:p>
          <w:p w:rsidR="00FC55E2" w:rsidRPr="00FC55E2" w:rsidRDefault="00FC55E2" w:rsidP="00FC55E2">
            <w:pPr>
              <w:numPr>
                <w:ilvl w:val="0"/>
                <w:numId w:val="3"/>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To liaise with the Cover Manager regarding cover supervision</w:t>
            </w:r>
          </w:p>
        </w:tc>
      </w:tr>
      <w:tr w:rsidR="00FC55E2" w:rsidRPr="00FC55E2" w:rsidTr="00CE0020">
        <w:trPr>
          <w:trHeight w:val="416"/>
          <w:jc w:val="center"/>
        </w:trPr>
        <w:tc>
          <w:tcPr>
            <w:tcW w:w="1956" w:type="dxa"/>
            <w:vAlign w:val="center"/>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Reporting to</w:t>
            </w:r>
          </w:p>
        </w:tc>
        <w:tc>
          <w:tcPr>
            <w:tcW w:w="8640" w:type="dxa"/>
            <w:vAlign w:val="center"/>
          </w:tcPr>
          <w:p w:rsidR="00FC55E2" w:rsidRPr="00FC55E2" w:rsidRDefault="008B549F" w:rsidP="00FC55E2">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Lead Cover</w:t>
            </w:r>
            <w:r w:rsidR="00FC55E2" w:rsidRPr="00FC55E2">
              <w:rPr>
                <w:rFonts w:ascii="Calibri" w:eastAsia="Times New Roman" w:hAnsi="Calibri" w:cs="Times New Roman"/>
                <w:sz w:val="24"/>
                <w:szCs w:val="24"/>
                <w:lang w:eastAsia="en-GB"/>
              </w:rPr>
              <w:t xml:space="preserve"> Supervisor or Deputy Headteacher</w:t>
            </w:r>
          </w:p>
        </w:tc>
      </w:tr>
      <w:tr w:rsidR="00FC55E2" w:rsidRPr="00FC55E2" w:rsidTr="00CE0020">
        <w:trPr>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Liaising with</w:t>
            </w:r>
          </w:p>
        </w:tc>
        <w:tc>
          <w:tcPr>
            <w:tcW w:w="8640" w:type="dxa"/>
          </w:tcPr>
          <w:p w:rsidR="00FC55E2" w:rsidRPr="00FC55E2" w:rsidRDefault="00FC55E2" w:rsidP="00FC55E2">
            <w:p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Governors, Headteacher/Senior Leadership Team, teaching and support staff, LA representatives, external agencies, students and parents</w:t>
            </w:r>
          </w:p>
        </w:tc>
      </w:tr>
      <w:tr w:rsidR="00FC55E2" w:rsidRPr="00FC55E2" w:rsidTr="00CE0020">
        <w:trPr>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Working Time</w:t>
            </w:r>
          </w:p>
        </w:tc>
        <w:tc>
          <w:tcPr>
            <w:tcW w:w="8640" w:type="dxa"/>
          </w:tcPr>
          <w:p w:rsidR="00FC55E2" w:rsidRPr="00FC55E2" w:rsidRDefault="00FC55E2" w:rsidP="00FC55E2">
            <w:p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37</w:t>
            </w:r>
            <w:r w:rsidRPr="00FC55E2">
              <w:rPr>
                <w:rFonts w:ascii="Calibri" w:eastAsia="Times New Roman" w:hAnsi="Calibri" w:cs="Times New Roman"/>
                <w:b/>
                <w:sz w:val="24"/>
                <w:szCs w:val="24"/>
                <w:lang w:eastAsia="en-GB"/>
              </w:rPr>
              <w:t xml:space="preserve"> </w:t>
            </w:r>
            <w:r w:rsidRPr="00FC55E2">
              <w:rPr>
                <w:rFonts w:ascii="Calibri" w:eastAsia="Times New Roman" w:hAnsi="Calibri" w:cs="Times New Roman"/>
                <w:sz w:val="24"/>
                <w:szCs w:val="24"/>
                <w:lang w:eastAsia="en-GB"/>
              </w:rPr>
              <w:t>hours per week Monday to Friday, (exclusive of 36 minutes unpaid break each day).  Working from 8.15am to 4:15pm</w:t>
            </w:r>
          </w:p>
          <w:p w:rsidR="00FC55E2" w:rsidRPr="00FC55E2" w:rsidRDefault="00FC55E2" w:rsidP="00FC55E2">
            <w:p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Term time plus one week to include 5 INSET days.</w:t>
            </w:r>
          </w:p>
        </w:tc>
      </w:tr>
      <w:tr w:rsidR="00FC55E2" w:rsidRPr="00FC55E2" w:rsidTr="00CE0020">
        <w:trPr>
          <w:trHeight w:val="465"/>
          <w:jc w:val="center"/>
        </w:trPr>
        <w:tc>
          <w:tcPr>
            <w:tcW w:w="1956" w:type="dxa"/>
            <w:vAlign w:val="center"/>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Salary/Grade</w:t>
            </w:r>
          </w:p>
        </w:tc>
        <w:tc>
          <w:tcPr>
            <w:tcW w:w="8640" w:type="dxa"/>
          </w:tcPr>
          <w:p w:rsidR="00FC55E2" w:rsidRPr="00FC55E2" w:rsidRDefault="00FC55E2" w:rsidP="00FC55E2">
            <w:p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APT&amp;C Points 13 - 17 + Fringe, depending on experience (£</w:t>
            </w:r>
            <w:r w:rsidR="008B549F">
              <w:rPr>
                <w:rFonts w:ascii="Calibri" w:eastAsia="Times New Roman" w:hAnsi="Calibri" w:cs="Times New Roman"/>
                <w:sz w:val="24"/>
                <w:szCs w:val="24"/>
                <w:lang w:eastAsia="en-GB"/>
              </w:rPr>
              <w:t>2</w:t>
            </w:r>
            <w:r w:rsidR="00D43922">
              <w:rPr>
                <w:rFonts w:ascii="Calibri" w:eastAsia="Times New Roman" w:hAnsi="Calibri" w:cs="Times New Roman"/>
                <w:sz w:val="24"/>
                <w:szCs w:val="24"/>
                <w:lang w:eastAsia="en-GB"/>
              </w:rPr>
              <w:t>9</w:t>
            </w:r>
            <w:r w:rsidR="008B549F">
              <w:rPr>
                <w:rFonts w:ascii="Calibri" w:eastAsia="Times New Roman" w:hAnsi="Calibri" w:cs="Times New Roman"/>
                <w:sz w:val="24"/>
                <w:szCs w:val="24"/>
                <w:lang w:eastAsia="en-GB"/>
              </w:rPr>
              <w:t>,</w:t>
            </w:r>
            <w:r w:rsidR="00D43922">
              <w:rPr>
                <w:rFonts w:ascii="Calibri" w:eastAsia="Times New Roman" w:hAnsi="Calibri" w:cs="Times New Roman"/>
                <w:sz w:val="24"/>
                <w:szCs w:val="24"/>
                <w:lang w:eastAsia="en-GB"/>
              </w:rPr>
              <w:t>064</w:t>
            </w:r>
            <w:r w:rsidRPr="00FC55E2">
              <w:rPr>
                <w:rFonts w:ascii="Calibri" w:eastAsia="Times New Roman" w:hAnsi="Calibri" w:cs="Times New Roman"/>
                <w:sz w:val="24"/>
                <w:szCs w:val="24"/>
                <w:lang w:eastAsia="en-GB"/>
              </w:rPr>
              <w:t>pa to £</w:t>
            </w:r>
            <w:r w:rsidR="000A25FC">
              <w:rPr>
                <w:rFonts w:ascii="Calibri" w:eastAsia="Times New Roman" w:hAnsi="Calibri" w:cs="Times New Roman"/>
                <w:sz w:val="24"/>
                <w:szCs w:val="24"/>
                <w:lang w:eastAsia="en-GB"/>
              </w:rPr>
              <w:t>3</w:t>
            </w:r>
            <w:r w:rsidR="00D43922">
              <w:rPr>
                <w:rFonts w:ascii="Calibri" w:eastAsia="Times New Roman" w:hAnsi="Calibri" w:cs="Times New Roman"/>
                <w:sz w:val="24"/>
                <w:szCs w:val="24"/>
                <w:lang w:eastAsia="en-GB"/>
              </w:rPr>
              <w:t>1</w:t>
            </w:r>
            <w:r w:rsidR="008B549F">
              <w:rPr>
                <w:rFonts w:ascii="Calibri" w:eastAsia="Times New Roman" w:hAnsi="Calibri" w:cs="Times New Roman"/>
                <w:sz w:val="24"/>
                <w:szCs w:val="24"/>
                <w:lang w:eastAsia="en-GB"/>
              </w:rPr>
              <w:t>,</w:t>
            </w:r>
            <w:r w:rsidR="000A25FC">
              <w:rPr>
                <w:rFonts w:ascii="Calibri" w:eastAsia="Times New Roman" w:hAnsi="Calibri" w:cs="Times New Roman"/>
                <w:sz w:val="24"/>
                <w:szCs w:val="24"/>
                <w:lang w:eastAsia="en-GB"/>
              </w:rPr>
              <w:t>0</w:t>
            </w:r>
            <w:r w:rsidR="00D43922">
              <w:rPr>
                <w:rFonts w:ascii="Calibri" w:eastAsia="Times New Roman" w:hAnsi="Calibri" w:cs="Times New Roman"/>
                <w:sz w:val="24"/>
                <w:szCs w:val="24"/>
                <w:lang w:eastAsia="en-GB"/>
              </w:rPr>
              <w:t>22</w:t>
            </w:r>
            <w:r w:rsidR="008B549F">
              <w:rPr>
                <w:rFonts w:ascii="Calibri" w:eastAsia="Times New Roman" w:hAnsi="Calibri" w:cs="Times New Roman"/>
                <w:sz w:val="24"/>
                <w:szCs w:val="24"/>
                <w:lang w:eastAsia="en-GB"/>
              </w:rPr>
              <w:t>pa + £</w:t>
            </w:r>
            <w:r w:rsidR="000A25FC">
              <w:rPr>
                <w:rFonts w:ascii="Calibri" w:eastAsia="Times New Roman" w:hAnsi="Calibri" w:cs="Times New Roman"/>
                <w:sz w:val="24"/>
                <w:szCs w:val="24"/>
                <w:lang w:eastAsia="en-GB"/>
              </w:rPr>
              <w:t>10</w:t>
            </w:r>
            <w:r w:rsidR="00D43922">
              <w:rPr>
                <w:rFonts w:ascii="Calibri" w:eastAsia="Times New Roman" w:hAnsi="Calibri" w:cs="Times New Roman"/>
                <w:sz w:val="24"/>
                <w:szCs w:val="24"/>
                <w:lang w:eastAsia="en-GB"/>
              </w:rPr>
              <w:t>4</w:t>
            </w:r>
            <w:r w:rsidR="000A25FC">
              <w:rPr>
                <w:rFonts w:ascii="Calibri" w:eastAsia="Times New Roman" w:hAnsi="Calibri" w:cs="Times New Roman"/>
                <w:sz w:val="24"/>
                <w:szCs w:val="24"/>
                <w:lang w:eastAsia="en-GB"/>
              </w:rPr>
              <w:t>3</w:t>
            </w:r>
            <w:r w:rsidRPr="00FC55E2">
              <w:rPr>
                <w:rFonts w:ascii="Calibri" w:eastAsia="Times New Roman" w:hAnsi="Calibri" w:cs="Times New Roman"/>
                <w:sz w:val="24"/>
                <w:szCs w:val="24"/>
                <w:lang w:eastAsia="en-GB"/>
              </w:rPr>
              <w:t>pa).   Actual salary range £</w:t>
            </w:r>
            <w:r w:rsidR="008B549F">
              <w:rPr>
                <w:rFonts w:ascii="Calibri" w:eastAsia="Times New Roman" w:hAnsi="Calibri" w:cs="Times New Roman"/>
                <w:sz w:val="24"/>
                <w:szCs w:val="24"/>
                <w:lang w:eastAsia="en-GB"/>
              </w:rPr>
              <w:t>2</w:t>
            </w:r>
            <w:r w:rsidR="000A25FC">
              <w:rPr>
                <w:rFonts w:ascii="Calibri" w:eastAsia="Times New Roman" w:hAnsi="Calibri" w:cs="Times New Roman"/>
                <w:sz w:val="24"/>
                <w:szCs w:val="24"/>
                <w:lang w:eastAsia="en-GB"/>
              </w:rPr>
              <w:t>4</w:t>
            </w:r>
            <w:r w:rsidR="008B549F">
              <w:rPr>
                <w:rFonts w:ascii="Calibri" w:eastAsia="Times New Roman" w:hAnsi="Calibri" w:cs="Times New Roman"/>
                <w:sz w:val="24"/>
                <w:szCs w:val="24"/>
                <w:lang w:eastAsia="en-GB"/>
              </w:rPr>
              <w:t>,</w:t>
            </w:r>
            <w:r w:rsidR="00D43922">
              <w:rPr>
                <w:rFonts w:ascii="Calibri" w:eastAsia="Times New Roman" w:hAnsi="Calibri" w:cs="Times New Roman"/>
                <w:sz w:val="24"/>
                <w:szCs w:val="24"/>
                <w:lang w:eastAsia="en-GB"/>
              </w:rPr>
              <w:t>858</w:t>
            </w:r>
            <w:r w:rsidRPr="00FC55E2">
              <w:rPr>
                <w:rFonts w:ascii="Calibri" w:eastAsia="Times New Roman" w:hAnsi="Calibri" w:cs="Times New Roman"/>
                <w:sz w:val="24"/>
                <w:szCs w:val="24"/>
                <w:lang w:eastAsia="en-GB"/>
              </w:rPr>
              <w:t>pa - £</w:t>
            </w:r>
            <w:r w:rsidR="008B549F">
              <w:rPr>
                <w:rFonts w:ascii="Calibri" w:eastAsia="Times New Roman" w:hAnsi="Calibri" w:cs="Times New Roman"/>
                <w:sz w:val="24"/>
                <w:szCs w:val="24"/>
                <w:lang w:eastAsia="en-GB"/>
              </w:rPr>
              <w:t>2</w:t>
            </w:r>
            <w:r w:rsidR="00D43922">
              <w:rPr>
                <w:rFonts w:ascii="Calibri" w:eastAsia="Times New Roman" w:hAnsi="Calibri" w:cs="Times New Roman"/>
                <w:sz w:val="24"/>
                <w:szCs w:val="24"/>
                <w:lang w:eastAsia="en-GB"/>
              </w:rPr>
              <w:t>6</w:t>
            </w:r>
            <w:r w:rsidR="008B549F">
              <w:rPr>
                <w:rFonts w:ascii="Calibri" w:eastAsia="Times New Roman" w:hAnsi="Calibri" w:cs="Times New Roman"/>
                <w:sz w:val="24"/>
                <w:szCs w:val="24"/>
                <w:lang w:eastAsia="en-GB"/>
              </w:rPr>
              <w:t>,</w:t>
            </w:r>
            <w:r w:rsidR="00D43922">
              <w:rPr>
                <w:rFonts w:ascii="Calibri" w:eastAsia="Times New Roman" w:hAnsi="Calibri" w:cs="Times New Roman"/>
                <w:sz w:val="24"/>
                <w:szCs w:val="24"/>
                <w:lang w:eastAsia="en-GB"/>
              </w:rPr>
              <w:t>533</w:t>
            </w:r>
            <w:r w:rsidRPr="00FC55E2">
              <w:rPr>
                <w:rFonts w:ascii="Calibri" w:eastAsia="Times New Roman" w:hAnsi="Calibri" w:cs="Times New Roman"/>
                <w:sz w:val="24"/>
                <w:szCs w:val="24"/>
                <w:lang w:eastAsia="en-GB"/>
              </w:rPr>
              <w:t>pa + £</w:t>
            </w:r>
            <w:r w:rsidR="008B549F">
              <w:rPr>
                <w:rFonts w:ascii="Calibri" w:eastAsia="Times New Roman" w:hAnsi="Calibri" w:cs="Times New Roman"/>
                <w:sz w:val="24"/>
                <w:szCs w:val="24"/>
                <w:lang w:eastAsia="en-GB"/>
              </w:rPr>
              <w:t>8</w:t>
            </w:r>
            <w:r w:rsidR="00D43922">
              <w:rPr>
                <w:rFonts w:ascii="Calibri" w:eastAsia="Times New Roman" w:hAnsi="Calibri" w:cs="Times New Roman"/>
                <w:sz w:val="24"/>
                <w:szCs w:val="24"/>
                <w:lang w:eastAsia="en-GB"/>
              </w:rPr>
              <w:t>93</w:t>
            </w:r>
            <w:r w:rsidRPr="00FC55E2">
              <w:rPr>
                <w:rFonts w:ascii="Calibri" w:eastAsia="Times New Roman" w:hAnsi="Calibri" w:cs="Times New Roman"/>
                <w:sz w:val="24"/>
                <w:szCs w:val="24"/>
                <w:lang w:eastAsia="en-GB"/>
              </w:rPr>
              <w:t>pa fringe.</w:t>
            </w:r>
          </w:p>
          <w:p w:rsidR="00FC55E2" w:rsidRPr="00FC55E2" w:rsidRDefault="00FC55E2" w:rsidP="00FC55E2">
            <w:p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Salary paid pro-rata based on hours worked.</w:t>
            </w:r>
          </w:p>
        </w:tc>
      </w:tr>
      <w:tr w:rsidR="00FC55E2" w:rsidRPr="00FC55E2" w:rsidTr="00CE0020">
        <w:trPr>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Disclosure Barring Service</w:t>
            </w:r>
          </w:p>
        </w:tc>
        <w:tc>
          <w:tcPr>
            <w:tcW w:w="8640" w:type="dxa"/>
            <w:vAlign w:val="center"/>
          </w:tcPr>
          <w:p w:rsidR="00FC55E2" w:rsidRPr="00FC55E2" w:rsidRDefault="00FC55E2" w:rsidP="00FC55E2">
            <w:pPr>
              <w:spacing w:after="0" w:line="240" w:lineRule="auto"/>
              <w:rPr>
                <w:rFonts w:ascii="Calibri" w:eastAsia="Times New Roman" w:hAnsi="Calibri" w:cs="Calibri"/>
                <w:sz w:val="24"/>
                <w:szCs w:val="24"/>
                <w:lang w:eastAsia="en-GB"/>
              </w:rPr>
            </w:pPr>
            <w:r w:rsidRPr="00FC55E2">
              <w:rPr>
                <w:rFonts w:ascii="Calibri" w:eastAsia="Times New Roman" w:hAnsi="Calibri" w:cs="Calibri"/>
                <w:spacing w:val="-2"/>
                <w:sz w:val="24"/>
                <w:szCs w:val="24"/>
                <w:lang w:eastAsia="en-GB"/>
              </w:rPr>
              <w:t>Enhanced with barred list check</w:t>
            </w:r>
          </w:p>
        </w:tc>
      </w:tr>
      <w:tr w:rsidR="00FC55E2" w:rsidRPr="00FC55E2" w:rsidTr="00CE0020">
        <w:trPr>
          <w:trHeight w:val="445"/>
          <w:jc w:val="center"/>
        </w:trPr>
        <w:tc>
          <w:tcPr>
            <w:tcW w:w="10596" w:type="dxa"/>
            <w:gridSpan w:val="2"/>
            <w:tcBorders>
              <w:top w:val="nil"/>
            </w:tcBorders>
            <w:vAlign w:val="center"/>
          </w:tcPr>
          <w:p w:rsidR="00FC55E2" w:rsidRPr="00FC55E2" w:rsidRDefault="00FC55E2" w:rsidP="00FC55E2">
            <w:p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b/>
                <w:sz w:val="24"/>
                <w:szCs w:val="24"/>
                <w:lang w:eastAsia="en-GB"/>
              </w:rPr>
              <w:t>MAIN (CORE) DUTIES</w:t>
            </w:r>
          </w:p>
        </w:tc>
      </w:tr>
      <w:tr w:rsidR="00FC55E2" w:rsidRPr="00FC55E2" w:rsidTr="00CE0020">
        <w:trPr>
          <w:trHeight w:val="2188"/>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Operational,  Strategic Planning:</w:t>
            </w:r>
          </w:p>
          <w:p w:rsidR="00FC55E2" w:rsidRPr="00FC55E2" w:rsidRDefault="00FC55E2" w:rsidP="00FC55E2">
            <w:pPr>
              <w:spacing w:after="0" w:line="240" w:lineRule="auto"/>
              <w:rPr>
                <w:rFonts w:ascii="Calibri" w:eastAsia="Times New Roman" w:hAnsi="Calibri" w:cs="Calibri"/>
                <w:b/>
                <w:sz w:val="24"/>
                <w:szCs w:val="24"/>
                <w:lang w:eastAsia="en-GB"/>
              </w:rPr>
            </w:pPr>
          </w:p>
          <w:p w:rsidR="00FC55E2" w:rsidRPr="00FC55E2" w:rsidRDefault="00FC55E2" w:rsidP="00FC55E2">
            <w:pPr>
              <w:spacing w:after="0" w:line="240" w:lineRule="auto"/>
              <w:rPr>
                <w:rFonts w:ascii="Calibri" w:eastAsia="Times New Roman" w:hAnsi="Calibri" w:cs="Calibri"/>
                <w:b/>
                <w:sz w:val="24"/>
                <w:szCs w:val="24"/>
                <w:lang w:eastAsia="en-GB"/>
              </w:rPr>
            </w:pPr>
          </w:p>
          <w:p w:rsidR="00FC55E2" w:rsidRPr="00FC55E2" w:rsidRDefault="00FC55E2" w:rsidP="00FC55E2">
            <w:pPr>
              <w:spacing w:after="0" w:line="240" w:lineRule="auto"/>
              <w:rPr>
                <w:rFonts w:ascii="Calibri" w:eastAsia="Times New Roman" w:hAnsi="Calibri" w:cs="Calibri"/>
                <w:b/>
                <w:sz w:val="24"/>
                <w:szCs w:val="24"/>
                <w:lang w:eastAsia="en-GB"/>
              </w:rPr>
            </w:pPr>
          </w:p>
          <w:p w:rsidR="00FC55E2" w:rsidRPr="00FC55E2" w:rsidRDefault="00FC55E2" w:rsidP="00FC55E2">
            <w:pPr>
              <w:spacing w:after="0" w:line="240" w:lineRule="auto"/>
              <w:rPr>
                <w:rFonts w:ascii="Calibri" w:eastAsia="Times New Roman" w:hAnsi="Calibri" w:cs="Calibri"/>
                <w:b/>
                <w:sz w:val="24"/>
                <w:szCs w:val="24"/>
                <w:lang w:eastAsia="en-GB"/>
              </w:rPr>
            </w:pPr>
          </w:p>
        </w:tc>
        <w:tc>
          <w:tcPr>
            <w:tcW w:w="8640" w:type="dxa"/>
            <w:vAlign w:val="center"/>
          </w:tcPr>
          <w:p w:rsidR="00FC55E2" w:rsidRPr="00FC55E2" w:rsidRDefault="00FC55E2" w:rsidP="00FC55E2">
            <w:pPr>
              <w:numPr>
                <w:ilvl w:val="0"/>
                <w:numId w:val="4"/>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To monitor and promote attendance at lessons by maintaining a class register taken at every lesson</w:t>
            </w:r>
          </w:p>
          <w:p w:rsidR="00FC55E2" w:rsidRPr="00FC55E2" w:rsidRDefault="00FC55E2" w:rsidP="00FC55E2">
            <w:pPr>
              <w:numPr>
                <w:ilvl w:val="0"/>
                <w:numId w:val="4"/>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Encourage adherence to and enforce the school’s expectations of student behaviour throughout the school</w:t>
            </w:r>
          </w:p>
          <w:p w:rsidR="00FC55E2" w:rsidRPr="00FC55E2" w:rsidRDefault="00FC55E2" w:rsidP="00FC55E2">
            <w:pPr>
              <w:numPr>
                <w:ilvl w:val="0"/>
                <w:numId w:val="4"/>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To maintain the school’s standard discipline in lessons, and standards of performance,  as defined in the Staff Handbook and refer when appropriate to the class teacher or head of faculty</w:t>
            </w:r>
          </w:p>
          <w:p w:rsidR="00FC55E2" w:rsidRPr="00FC55E2" w:rsidRDefault="00FC55E2" w:rsidP="00FC55E2">
            <w:pPr>
              <w:numPr>
                <w:ilvl w:val="0"/>
                <w:numId w:val="4"/>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To follow appropriately set cover instructions to support continued learning, as provided by absent teaching staff</w:t>
            </w:r>
          </w:p>
          <w:p w:rsidR="00FC55E2" w:rsidRPr="00FC55E2" w:rsidRDefault="00FC55E2" w:rsidP="00FC55E2">
            <w:pPr>
              <w:numPr>
                <w:ilvl w:val="0"/>
                <w:numId w:val="4"/>
              </w:num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To manage the Learning Hub and ensure that cover lessons that take place within are delivered effectively in line with the school’s culture and ethos</w:t>
            </w:r>
          </w:p>
          <w:p w:rsidR="00FC55E2" w:rsidRPr="00FC55E2" w:rsidRDefault="00FC55E2" w:rsidP="00FC55E2">
            <w:pPr>
              <w:numPr>
                <w:ilvl w:val="0"/>
                <w:numId w:val="4"/>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To promote the values of the school and play a full part in the implementation of school policies</w:t>
            </w:r>
          </w:p>
          <w:p w:rsidR="00FC55E2" w:rsidRPr="00FC55E2" w:rsidRDefault="00FC55E2" w:rsidP="00FC55E2">
            <w:pPr>
              <w:numPr>
                <w:ilvl w:val="0"/>
                <w:numId w:val="4"/>
              </w:numPr>
              <w:spacing w:after="0" w:line="240" w:lineRule="auto"/>
              <w:rPr>
                <w:rFonts w:ascii="Calibri" w:eastAsia="Times New Roman" w:hAnsi="Calibri" w:cs="Times New Roman"/>
                <w:b/>
                <w:sz w:val="24"/>
                <w:szCs w:val="24"/>
                <w:lang w:eastAsia="en-GB"/>
              </w:rPr>
            </w:pPr>
            <w:r w:rsidRPr="00FC55E2">
              <w:rPr>
                <w:rFonts w:ascii="Calibri" w:eastAsia="Times New Roman" w:hAnsi="Calibri" w:cs="Times New Roman"/>
                <w:sz w:val="24"/>
                <w:szCs w:val="24"/>
                <w:lang w:eastAsia="en-GB"/>
              </w:rPr>
              <w:t>To encourage learning in all its forms and celebrate achievement whenever it occurs</w:t>
            </w:r>
          </w:p>
        </w:tc>
      </w:tr>
      <w:tr w:rsidR="00FC55E2" w:rsidRPr="00FC55E2" w:rsidTr="00CE0020">
        <w:trPr>
          <w:trHeight w:val="1884"/>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Staff Development:</w:t>
            </w:r>
          </w:p>
          <w:p w:rsidR="00FC55E2" w:rsidRPr="00FC55E2" w:rsidRDefault="00FC55E2" w:rsidP="00FC55E2">
            <w:pPr>
              <w:spacing w:after="0" w:line="240" w:lineRule="auto"/>
              <w:rPr>
                <w:rFonts w:ascii="Calibri" w:eastAsia="Times New Roman" w:hAnsi="Calibri" w:cs="Calibri"/>
                <w:b/>
                <w:sz w:val="24"/>
                <w:szCs w:val="24"/>
                <w:lang w:eastAsia="en-GB"/>
              </w:rPr>
            </w:pPr>
          </w:p>
        </w:tc>
        <w:tc>
          <w:tcPr>
            <w:tcW w:w="8640" w:type="dxa"/>
            <w:vAlign w:val="center"/>
          </w:tcPr>
          <w:p w:rsidR="00FC55E2" w:rsidRPr="00FC55E2" w:rsidRDefault="00FC55E2" w:rsidP="00FC55E2">
            <w:pPr>
              <w:numPr>
                <w:ilvl w:val="0"/>
                <w:numId w:val="4"/>
              </w:numPr>
              <w:tabs>
                <w:tab w:val="left" w:pos="318"/>
              </w:tabs>
              <w:spacing w:after="0" w:line="240" w:lineRule="auto"/>
              <w:rPr>
                <w:rFonts w:ascii="Calibri" w:eastAsia="Times New Roman" w:hAnsi="Calibri" w:cs="Arial"/>
                <w:sz w:val="24"/>
                <w:szCs w:val="24"/>
                <w:lang w:eastAsia="en-GB"/>
              </w:rPr>
            </w:pPr>
            <w:r w:rsidRPr="00FC55E2">
              <w:rPr>
                <w:rFonts w:ascii="Calibri" w:eastAsia="Times New Roman" w:hAnsi="Calibri" w:cs="Arial"/>
                <w:sz w:val="24"/>
                <w:szCs w:val="24"/>
                <w:lang w:eastAsia="en-GB"/>
              </w:rPr>
              <w:t>To take part in the school’s staff development programme by participating in arrangements for further training and professional development</w:t>
            </w:r>
          </w:p>
          <w:p w:rsidR="00FC55E2" w:rsidRPr="00FC55E2" w:rsidRDefault="00FC55E2" w:rsidP="00FC55E2">
            <w:pPr>
              <w:numPr>
                <w:ilvl w:val="0"/>
                <w:numId w:val="4"/>
              </w:numPr>
              <w:tabs>
                <w:tab w:val="left" w:pos="318"/>
              </w:tabs>
              <w:spacing w:after="0" w:line="240" w:lineRule="auto"/>
              <w:rPr>
                <w:rFonts w:ascii="Calibri" w:eastAsia="Times New Roman" w:hAnsi="Calibri" w:cs="Calibri"/>
                <w:sz w:val="24"/>
                <w:szCs w:val="24"/>
                <w:lang w:eastAsia="en-GB"/>
              </w:rPr>
            </w:pPr>
            <w:r w:rsidRPr="00FC55E2">
              <w:rPr>
                <w:rFonts w:ascii="Calibri" w:eastAsia="Times New Roman" w:hAnsi="Calibri" w:cs="Arial"/>
                <w:sz w:val="24"/>
                <w:szCs w:val="24"/>
                <w:lang w:eastAsia="en-GB"/>
              </w:rPr>
              <w:t>To work as a member of a designated team and to contribute positively to effective working relations within the school</w:t>
            </w:r>
          </w:p>
          <w:p w:rsidR="00FC55E2" w:rsidRPr="00FC55E2" w:rsidRDefault="00FC55E2" w:rsidP="00FC55E2">
            <w:pPr>
              <w:numPr>
                <w:ilvl w:val="0"/>
                <w:numId w:val="4"/>
              </w:numPr>
              <w:tabs>
                <w:tab w:val="left" w:pos="318"/>
              </w:tabs>
              <w:spacing w:after="0" w:line="240" w:lineRule="auto"/>
              <w:rPr>
                <w:rFonts w:ascii="Calibri" w:eastAsia="Times New Roman" w:hAnsi="Calibri" w:cs="Arial"/>
                <w:sz w:val="24"/>
                <w:szCs w:val="24"/>
                <w:lang w:eastAsia="en-GB"/>
              </w:rPr>
            </w:pPr>
            <w:r w:rsidRPr="00FC55E2">
              <w:rPr>
                <w:rFonts w:ascii="Calibri" w:eastAsia="Times New Roman" w:hAnsi="Calibri" w:cs="Arial"/>
                <w:sz w:val="24"/>
                <w:szCs w:val="24"/>
                <w:lang w:eastAsia="en-GB"/>
              </w:rPr>
              <w:t>To engage actively in the Performance Appraisal Review process</w:t>
            </w:r>
          </w:p>
          <w:p w:rsidR="00FC55E2" w:rsidRPr="00FC55E2" w:rsidRDefault="00FC55E2" w:rsidP="00FC55E2">
            <w:pPr>
              <w:numPr>
                <w:ilvl w:val="0"/>
                <w:numId w:val="4"/>
              </w:num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To attend relevant in-service training and regular learning support meetings</w:t>
            </w:r>
          </w:p>
        </w:tc>
      </w:tr>
      <w:tr w:rsidR="00FC55E2" w:rsidRPr="00FC55E2" w:rsidTr="00CE0020">
        <w:trPr>
          <w:trHeight w:val="1826"/>
          <w:jc w:val="center"/>
        </w:trPr>
        <w:tc>
          <w:tcPr>
            <w:tcW w:w="1956" w:type="dxa"/>
          </w:tcPr>
          <w:p w:rsidR="00FC55E2" w:rsidRPr="00FC55E2" w:rsidRDefault="00FC55E2" w:rsidP="00FC55E2">
            <w:pPr>
              <w:spacing w:after="192" w:line="240" w:lineRule="auto"/>
              <w:rPr>
                <w:rFonts w:ascii="Calibri" w:eastAsia="Times New Roman" w:hAnsi="Calibri" w:cs="Times New Roman"/>
                <w:sz w:val="24"/>
                <w:szCs w:val="24"/>
                <w:lang w:eastAsia="en-GB"/>
              </w:rPr>
            </w:pPr>
            <w:r w:rsidRPr="00FC55E2">
              <w:rPr>
                <w:rFonts w:ascii="Calibri" w:eastAsia="Times New Roman" w:hAnsi="Calibri" w:cs="Times New Roman"/>
                <w:b/>
                <w:bCs/>
                <w:sz w:val="24"/>
                <w:szCs w:val="24"/>
                <w:lang w:eastAsia="en-GB"/>
              </w:rPr>
              <w:lastRenderedPageBreak/>
              <w:t>Standards and quality assurance:</w:t>
            </w:r>
          </w:p>
          <w:p w:rsidR="00FC55E2" w:rsidRPr="00FC55E2" w:rsidRDefault="00FC55E2" w:rsidP="00FC55E2">
            <w:pPr>
              <w:spacing w:after="0" w:line="240" w:lineRule="auto"/>
              <w:rPr>
                <w:rFonts w:ascii="Calibri" w:eastAsia="Times New Roman" w:hAnsi="Calibri" w:cs="Calibri"/>
                <w:b/>
                <w:sz w:val="24"/>
                <w:szCs w:val="24"/>
                <w:lang w:eastAsia="en-GB"/>
              </w:rPr>
            </w:pPr>
          </w:p>
        </w:tc>
        <w:tc>
          <w:tcPr>
            <w:tcW w:w="8640" w:type="dxa"/>
          </w:tcPr>
          <w:p w:rsidR="00FC55E2" w:rsidRPr="00FC55E2" w:rsidRDefault="00FC55E2" w:rsidP="00FC55E2">
            <w:pPr>
              <w:numPr>
                <w:ilvl w:val="0"/>
                <w:numId w:val="4"/>
              </w:num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Support the aims and ethos of the school</w:t>
            </w:r>
          </w:p>
          <w:p w:rsidR="00FC55E2" w:rsidRPr="00FC55E2" w:rsidRDefault="00FC55E2" w:rsidP="00FC55E2">
            <w:pPr>
              <w:numPr>
                <w:ilvl w:val="0"/>
                <w:numId w:val="4"/>
              </w:num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Set a good example in terms of dress, punctuality and attendance</w:t>
            </w:r>
          </w:p>
          <w:p w:rsidR="00FC55E2" w:rsidRPr="00FC55E2" w:rsidRDefault="00FC55E2" w:rsidP="00FC55E2">
            <w:pPr>
              <w:numPr>
                <w:ilvl w:val="0"/>
                <w:numId w:val="4"/>
              </w:num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Follow and uphold school policies</w:t>
            </w:r>
          </w:p>
          <w:p w:rsidR="00FC55E2" w:rsidRPr="00FC55E2" w:rsidRDefault="00FC55E2" w:rsidP="00FC55E2">
            <w:pPr>
              <w:numPr>
                <w:ilvl w:val="0"/>
                <w:numId w:val="4"/>
              </w:num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Participate in staff training</w:t>
            </w:r>
          </w:p>
          <w:p w:rsidR="00FC55E2" w:rsidRPr="00FC55E2" w:rsidRDefault="00FC55E2" w:rsidP="00FC55E2">
            <w:pPr>
              <w:numPr>
                <w:ilvl w:val="0"/>
                <w:numId w:val="4"/>
              </w:num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 xml:space="preserve">Develop links with the Governors, Hertfordshire Education Authority and neighbouring schools </w:t>
            </w:r>
          </w:p>
        </w:tc>
      </w:tr>
      <w:tr w:rsidR="00FC55E2" w:rsidRPr="00FC55E2" w:rsidTr="00CE0020">
        <w:trPr>
          <w:trHeight w:val="1849"/>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Communication:</w:t>
            </w:r>
          </w:p>
          <w:p w:rsidR="00FC55E2" w:rsidRPr="00FC55E2" w:rsidRDefault="00FC55E2" w:rsidP="00FC55E2">
            <w:pPr>
              <w:spacing w:after="0" w:line="240" w:lineRule="auto"/>
              <w:rPr>
                <w:rFonts w:ascii="Calibri" w:eastAsia="Times New Roman" w:hAnsi="Calibri" w:cs="Calibri"/>
                <w:b/>
                <w:sz w:val="24"/>
                <w:szCs w:val="24"/>
                <w:lang w:eastAsia="en-GB"/>
              </w:rPr>
            </w:pPr>
          </w:p>
          <w:p w:rsidR="00FC55E2" w:rsidRPr="00FC55E2" w:rsidRDefault="00FC55E2" w:rsidP="00FC55E2">
            <w:pPr>
              <w:spacing w:after="0" w:line="240" w:lineRule="auto"/>
              <w:rPr>
                <w:rFonts w:ascii="Calibri" w:eastAsia="Times New Roman" w:hAnsi="Calibri" w:cs="Calibri"/>
                <w:b/>
                <w:sz w:val="24"/>
                <w:szCs w:val="24"/>
                <w:lang w:eastAsia="en-GB"/>
              </w:rPr>
            </w:pPr>
          </w:p>
          <w:p w:rsidR="00FC55E2" w:rsidRPr="00FC55E2" w:rsidRDefault="00FC55E2" w:rsidP="00FC55E2">
            <w:pPr>
              <w:spacing w:after="0" w:line="240" w:lineRule="auto"/>
              <w:rPr>
                <w:rFonts w:ascii="Calibri" w:eastAsia="Times New Roman" w:hAnsi="Calibri" w:cs="Calibri"/>
                <w:b/>
                <w:sz w:val="24"/>
                <w:szCs w:val="24"/>
                <w:lang w:eastAsia="en-GB"/>
              </w:rPr>
            </w:pPr>
          </w:p>
        </w:tc>
        <w:tc>
          <w:tcPr>
            <w:tcW w:w="8640" w:type="dxa"/>
          </w:tcPr>
          <w:p w:rsidR="00FC55E2" w:rsidRPr="00FC55E2" w:rsidRDefault="00FC55E2" w:rsidP="00FC55E2">
            <w:pPr>
              <w:numPr>
                <w:ilvl w:val="0"/>
                <w:numId w:val="6"/>
              </w:numPr>
              <w:spacing w:after="0" w:line="240" w:lineRule="auto"/>
              <w:ind w:left="360"/>
              <w:rPr>
                <w:rFonts w:ascii="Calibri" w:eastAsia="Times New Roman" w:hAnsi="Calibri" w:cs="Times New Roman"/>
                <w:iCs/>
                <w:sz w:val="24"/>
                <w:szCs w:val="24"/>
                <w:lang w:eastAsia="en-GB"/>
              </w:rPr>
            </w:pPr>
            <w:r w:rsidRPr="00FC55E2">
              <w:rPr>
                <w:rFonts w:ascii="Calibri" w:eastAsia="Times New Roman" w:hAnsi="Calibri" w:cs="Times New Roman"/>
                <w:iCs/>
                <w:sz w:val="24"/>
                <w:szCs w:val="24"/>
                <w:lang w:eastAsia="en-GB"/>
              </w:rPr>
              <w:t>To communicate appropriately with class teachers post lesson cover</w:t>
            </w:r>
          </w:p>
          <w:p w:rsidR="00FC55E2" w:rsidRPr="00FC55E2" w:rsidRDefault="00FC55E2" w:rsidP="00FC55E2">
            <w:pPr>
              <w:numPr>
                <w:ilvl w:val="0"/>
                <w:numId w:val="6"/>
              </w:numPr>
              <w:spacing w:after="0" w:line="240" w:lineRule="auto"/>
              <w:ind w:left="360"/>
              <w:rPr>
                <w:rFonts w:ascii="Calibri" w:eastAsia="Times New Roman" w:hAnsi="Calibri" w:cs="Times New Roman"/>
                <w:iCs/>
                <w:sz w:val="24"/>
                <w:szCs w:val="24"/>
                <w:lang w:eastAsia="en-GB"/>
              </w:rPr>
            </w:pPr>
            <w:r w:rsidRPr="00FC55E2">
              <w:rPr>
                <w:rFonts w:ascii="Calibri" w:eastAsia="Times New Roman" w:hAnsi="Calibri" w:cs="Times New Roman"/>
                <w:iCs/>
                <w:sz w:val="24"/>
                <w:szCs w:val="24"/>
                <w:lang w:eastAsia="en-GB"/>
              </w:rPr>
              <w:t>To communicate appropriately with parents, either through the pastoral manager, head of faculty or form tutor, regarding academic or pastoral matters</w:t>
            </w:r>
          </w:p>
          <w:p w:rsidR="00FC55E2" w:rsidRPr="00FC55E2" w:rsidRDefault="00FC55E2" w:rsidP="00FC55E2">
            <w:pPr>
              <w:numPr>
                <w:ilvl w:val="0"/>
                <w:numId w:val="6"/>
              </w:numPr>
              <w:spacing w:after="0" w:line="240" w:lineRule="auto"/>
              <w:ind w:left="360"/>
              <w:rPr>
                <w:rFonts w:ascii="Calibri" w:eastAsia="Times New Roman" w:hAnsi="Calibri" w:cs="Times New Roman"/>
                <w:iCs/>
                <w:sz w:val="24"/>
                <w:szCs w:val="24"/>
                <w:lang w:eastAsia="en-GB"/>
              </w:rPr>
            </w:pPr>
            <w:r w:rsidRPr="00FC55E2">
              <w:rPr>
                <w:rFonts w:ascii="Calibri" w:eastAsia="Times New Roman" w:hAnsi="Calibri" w:cs="Times New Roman"/>
                <w:iCs/>
                <w:sz w:val="24"/>
                <w:szCs w:val="24"/>
                <w:lang w:eastAsia="en-GB"/>
              </w:rPr>
              <w:t>Where appropriate, to communicate and co-operate with persons or bodies outside the school</w:t>
            </w:r>
          </w:p>
          <w:p w:rsidR="00FC55E2" w:rsidRPr="00FC55E2" w:rsidRDefault="00FC55E2" w:rsidP="00FC55E2">
            <w:pPr>
              <w:numPr>
                <w:ilvl w:val="0"/>
                <w:numId w:val="6"/>
              </w:numPr>
              <w:spacing w:after="0" w:line="240" w:lineRule="auto"/>
              <w:ind w:left="360"/>
              <w:rPr>
                <w:rFonts w:ascii="Calibri" w:eastAsia="Times New Roman" w:hAnsi="Calibri" w:cs="Times New Roman"/>
                <w:iCs/>
                <w:sz w:val="24"/>
                <w:szCs w:val="24"/>
                <w:lang w:eastAsia="en-GB"/>
              </w:rPr>
            </w:pPr>
            <w:r w:rsidRPr="00FC55E2">
              <w:rPr>
                <w:rFonts w:ascii="Calibri" w:eastAsia="Times New Roman" w:hAnsi="Calibri" w:cs="Times New Roman"/>
                <w:iCs/>
                <w:sz w:val="24"/>
                <w:szCs w:val="24"/>
                <w:lang w:eastAsia="en-GB"/>
              </w:rPr>
              <w:t>To follow agreed policies for communications in the school</w:t>
            </w:r>
          </w:p>
          <w:p w:rsidR="00FC55E2" w:rsidRPr="00FC55E2" w:rsidRDefault="00FC55E2" w:rsidP="00FC55E2">
            <w:pPr>
              <w:numPr>
                <w:ilvl w:val="0"/>
                <w:numId w:val="6"/>
              </w:numPr>
              <w:spacing w:after="0" w:line="240" w:lineRule="auto"/>
              <w:ind w:left="360"/>
              <w:rPr>
                <w:rFonts w:ascii="Calibri" w:eastAsia="Times New Roman" w:hAnsi="Calibri" w:cs="Times New Roman"/>
                <w:iCs/>
                <w:sz w:val="24"/>
                <w:szCs w:val="24"/>
                <w:lang w:eastAsia="en-GB"/>
              </w:rPr>
            </w:pPr>
            <w:r w:rsidRPr="00FC55E2">
              <w:rPr>
                <w:rFonts w:ascii="Calibri" w:eastAsia="Times New Roman" w:hAnsi="Calibri" w:cs="Times New Roman"/>
                <w:iCs/>
                <w:sz w:val="24"/>
                <w:szCs w:val="24"/>
                <w:lang w:eastAsia="en-GB"/>
              </w:rPr>
              <w:t xml:space="preserve">Attend meetings as required </w:t>
            </w:r>
          </w:p>
          <w:p w:rsidR="00FC55E2" w:rsidRPr="00FC55E2" w:rsidRDefault="00FC55E2" w:rsidP="00FC55E2">
            <w:pPr>
              <w:numPr>
                <w:ilvl w:val="0"/>
                <w:numId w:val="6"/>
              </w:numPr>
              <w:spacing w:after="0" w:line="240" w:lineRule="auto"/>
              <w:ind w:left="360"/>
              <w:rPr>
                <w:rFonts w:ascii="Calibri" w:eastAsia="Times New Roman" w:hAnsi="Calibri" w:cs="Times New Roman"/>
                <w:iCs/>
                <w:sz w:val="24"/>
                <w:szCs w:val="24"/>
                <w:lang w:eastAsia="en-GB"/>
              </w:rPr>
            </w:pPr>
            <w:r w:rsidRPr="00FC55E2">
              <w:rPr>
                <w:rFonts w:ascii="Calibri" w:eastAsia="Times New Roman" w:hAnsi="Calibri" w:cs="Times New Roman"/>
                <w:iCs/>
                <w:sz w:val="24"/>
                <w:szCs w:val="24"/>
                <w:lang w:eastAsia="en-GB"/>
              </w:rPr>
              <w:t>To prepare and provide reports as required</w:t>
            </w:r>
          </w:p>
          <w:p w:rsidR="00FC55E2" w:rsidRPr="00FC55E2" w:rsidRDefault="00FC55E2" w:rsidP="00FC55E2">
            <w:pPr>
              <w:numPr>
                <w:ilvl w:val="0"/>
                <w:numId w:val="6"/>
              </w:numPr>
              <w:spacing w:after="0" w:line="240" w:lineRule="auto"/>
              <w:ind w:left="360"/>
              <w:rPr>
                <w:rFonts w:ascii="Calibri" w:eastAsia="Times New Roman" w:hAnsi="Calibri" w:cs="Calibri"/>
                <w:sz w:val="24"/>
                <w:szCs w:val="24"/>
                <w:lang w:eastAsia="en-GB"/>
              </w:rPr>
            </w:pPr>
            <w:r w:rsidRPr="00FC55E2">
              <w:rPr>
                <w:rFonts w:ascii="Calibri" w:eastAsia="Times New Roman" w:hAnsi="Calibri" w:cs="Times New Roman"/>
                <w:iCs/>
                <w:sz w:val="24"/>
                <w:szCs w:val="24"/>
                <w:lang w:eastAsia="en-GB"/>
              </w:rPr>
              <w:t>To be aware of in-school procedures and confidential issues and to keep confidences appropriately</w:t>
            </w:r>
          </w:p>
          <w:p w:rsidR="00FC55E2" w:rsidRPr="00FC55E2" w:rsidRDefault="00FC55E2" w:rsidP="00FC55E2">
            <w:pPr>
              <w:numPr>
                <w:ilvl w:val="0"/>
                <w:numId w:val="6"/>
              </w:numPr>
              <w:spacing w:after="0" w:line="240" w:lineRule="auto"/>
              <w:ind w:left="360"/>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communicate with the Deputy Headteacher regularly to review cover</w:t>
            </w:r>
          </w:p>
        </w:tc>
      </w:tr>
      <w:tr w:rsidR="00FC55E2" w:rsidRPr="00FC55E2" w:rsidTr="00CE0020">
        <w:trPr>
          <w:trHeight w:val="557"/>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Marketing and Liaison:</w:t>
            </w:r>
          </w:p>
        </w:tc>
        <w:tc>
          <w:tcPr>
            <w:tcW w:w="8640" w:type="dxa"/>
          </w:tcPr>
          <w:p w:rsidR="00FC55E2" w:rsidRPr="00FC55E2" w:rsidRDefault="00FC55E2" w:rsidP="00FC55E2">
            <w:pPr>
              <w:numPr>
                <w:ilvl w:val="1"/>
                <w:numId w:val="2"/>
              </w:numPr>
              <w:tabs>
                <w:tab w:val="left" w:pos="401"/>
              </w:tabs>
              <w:spacing w:after="0" w:line="240" w:lineRule="auto"/>
              <w:ind w:left="401" w:hanging="360"/>
              <w:rPr>
                <w:rFonts w:ascii="Calibri" w:eastAsia="Times New Roman" w:hAnsi="Calibri" w:cs="Arial"/>
                <w:sz w:val="24"/>
                <w:szCs w:val="24"/>
                <w:lang w:eastAsia="en-GB"/>
              </w:rPr>
            </w:pPr>
            <w:r w:rsidRPr="00FC55E2">
              <w:rPr>
                <w:rFonts w:ascii="Calibri" w:eastAsia="Times New Roman" w:hAnsi="Calibri" w:cs="Arial"/>
                <w:sz w:val="24"/>
                <w:szCs w:val="24"/>
                <w:lang w:eastAsia="en-GB"/>
              </w:rPr>
              <w:t>To take part in marketing and liaison activities such as Open Evenings, Parents’ Evenings and liaison events with partner schools as required</w:t>
            </w:r>
          </w:p>
          <w:p w:rsidR="00FC55E2" w:rsidRPr="00FC55E2" w:rsidRDefault="00FC55E2" w:rsidP="00FC55E2">
            <w:pPr>
              <w:numPr>
                <w:ilvl w:val="1"/>
                <w:numId w:val="2"/>
              </w:numPr>
              <w:tabs>
                <w:tab w:val="left" w:pos="401"/>
              </w:tabs>
              <w:spacing w:after="0" w:line="240" w:lineRule="auto"/>
              <w:ind w:left="401" w:hanging="360"/>
              <w:rPr>
                <w:rFonts w:ascii="Calibri" w:eastAsia="Times New Roman" w:hAnsi="Calibri" w:cs="Arial"/>
                <w:sz w:val="24"/>
                <w:szCs w:val="24"/>
                <w:lang w:eastAsia="en-GB"/>
              </w:rPr>
            </w:pPr>
            <w:r w:rsidRPr="00FC55E2">
              <w:rPr>
                <w:rFonts w:ascii="Calibri" w:eastAsia="Times New Roman" w:hAnsi="Calibri" w:cs="Arial"/>
                <w:sz w:val="24"/>
                <w:szCs w:val="24"/>
                <w:lang w:eastAsia="en-GB"/>
              </w:rPr>
              <w:t>To contribute to the development of effective subject links with external agencies as required</w:t>
            </w:r>
          </w:p>
        </w:tc>
      </w:tr>
      <w:tr w:rsidR="00FC55E2" w:rsidRPr="00FC55E2" w:rsidTr="00CE0020">
        <w:trPr>
          <w:trHeight w:val="1338"/>
          <w:jc w:val="center"/>
        </w:trPr>
        <w:tc>
          <w:tcPr>
            <w:tcW w:w="1956" w:type="dxa"/>
          </w:tcPr>
          <w:p w:rsidR="00FC55E2" w:rsidRPr="00FC55E2" w:rsidRDefault="00FC55E2" w:rsidP="00FC55E2">
            <w:pPr>
              <w:spacing w:after="0" w:line="240" w:lineRule="auto"/>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Management of Resources:</w:t>
            </w:r>
          </w:p>
          <w:p w:rsidR="00FC55E2" w:rsidRPr="00FC55E2" w:rsidRDefault="00FC55E2" w:rsidP="00FC55E2">
            <w:pPr>
              <w:spacing w:after="0" w:line="240" w:lineRule="auto"/>
              <w:rPr>
                <w:rFonts w:ascii="Calibri" w:eastAsia="Times New Roman" w:hAnsi="Calibri" w:cs="Calibri"/>
                <w:b/>
                <w:sz w:val="24"/>
                <w:szCs w:val="24"/>
                <w:lang w:eastAsia="en-GB"/>
              </w:rPr>
            </w:pPr>
          </w:p>
          <w:p w:rsidR="00FC55E2" w:rsidRPr="00FC55E2" w:rsidRDefault="00FC55E2" w:rsidP="00FC55E2">
            <w:pPr>
              <w:spacing w:after="0" w:line="240" w:lineRule="auto"/>
              <w:rPr>
                <w:rFonts w:ascii="Calibri" w:eastAsia="Times New Roman" w:hAnsi="Calibri" w:cs="Calibri"/>
                <w:b/>
                <w:sz w:val="24"/>
                <w:szCs w:val="24"/>
                <w:lang w:eastAsia="en-GB"/>
              </w:rPr>
            </w:pPr>
          </w:p>
        </w:tc>
        <w:tc>
          <w:tcPr>
            <w:tcW w:w="8640" w:type="dxa"/>
            <w:tcBorders>
              <w:bottom w:val="single" w:sz="4" w:space="0" w:color="auto"/>
            </w:tcBorders>
          </w:tcPr>
          <w:p w:rsidR="00FC55E2" w:rsidRPr="00FC55E2" w:rsidRDefault="00FC55E2" w:rsidP="00FC55E2">
            <w:pPr>
              <w:numPr>
                <w:ilvl w:val="1"/>
                <w:numId w:val="5"/>
              </w:numPr>
              <w:spacing w:after="0" w:line="240" w:lineRule="auto"/>
              <w:ind w:left="401" w:hanging="360"/>
              <w:rPr>
                <w:rFonts w:ascii="Calibri" w:eastAsia="Times New Roman" w:hAnsi="Calibri" w:cs="Arial"/>
                <w:sz w:val="24"/>
                <w:szCs w:val="24"/>
                <w:lang w:eastAsia="en-GB"/>
              </w:rPr>
            </w:pPr>
            <w:r w:rsidRPr="00FC55E2">
              <w:rPr>
                <w:rFonts w:ascii="Calibri" w:eastAsia="Times New Roman" w:hAnsi="Calibri" w:cs="Arial"/>
                <w:sz w:val="24"/>
                <w:szCs w:val="24"/>
                <w:lang w:eastAsia="en-GB"/>
              </w:rPr>
              <w:t>To contribute to the process of the ordering and allocation of equipment and materials</w:t>
            </w:r>
          </w:p>
          <w:p w:rsidR="00FC55E2" w:rsidRPr="00FC55E2" w:rsidRDefault="00FC55E2" w:rsidP="00FC55E2">
            <w:pPr>
              <w:numPr>
                <w:ilvl w:val="1"/>
                <w:numId w:val="5"/>
              </w:numPr>
              <w:spacing w:after="0" w:line="240" w:lineRule="auto"/>
              <w:ind w:left="401" w:hanging="360"/>
              <w:rPr>
                <w:rFonts w:ascii="Calibri" w:eastAsia="Times New Roman" w:hAnsi="Calibri" w:cs="Arial"/>
                <w:sz w:val="24"/>
                <w:szCs w:val="24"/>
                <w:lang w:eastAsia="en-GB"/>
              </w:rPr>
            </w:pPr>
            <w:r w:rsidRPr="00FC55E2">
              <w:rPr>
                <w:rFonts w:ascii="Calibri" w:eastAsia="Times New Roman" w:hAnsi="Calibri" w:cs="Arial"/>
                <w:sz w:val="24"/>
                <w:szCs w:val="24"/>
                <w:lang w:eastAsia="en-GB"/>
              </w:rPr>
              <w:t>To co-operate with other staff to ensure a sharing and effective usage of resources to the benefit of the school, faculty and the students</w:t>
            </w:r>
          </w:p>
        </w:tc>
      </w:tr>
      <w:tr w:rsidR="00FC55E2" w:rsidRPr="00FC55E2" w:rsidTr="00CE0020">
        <w:tblPrEx>
          <w:tblLook w:val="0000" w:firstRow="0" w:lastRow="0" w:firstColumn="0" w:lastColumn="0" w:noHBand="0" w:noVBand="0"/>
        </w:tblPrEx>
        <w:trPr>
          <w:jc w:val="center"/>
        </w:trPr>
        <w:tc>
          <w:tcPr>
            <w:tcW w:w="10596" w:type="dxa"/>
            <w:gridSpan w:val="2"/>
            <w:tcBorders>
              <w:bottom w:val="nil"/>
            </w:tcBorders>
          </w:tcPr>
          <w:p w:rsidR="00FC55E2" w:rsidRPr="00FC55E2" w:rsidRDefault="00FC55E2" w:rsidP="00FC55E2">
            <w:pPr>
              <w:spacing w:after="0" w:line="240" w:lineRule="auto"/>
              <w:jc w:val="both"/>
              <w:rPr>
                <w:rFonts w:ascii="Calibri" w:eastAsia="Times New Roman" w:hAnsi="Calibri" w:cs="Calibri"/>
                <w:b/>
                <w:sz w:val="24"/>
                <w:szCs w:val="24"/>
                <w:lang w:eastAsia="en-GB"/>
              </w:rPr>
            </w:pPr>
            <w:r w:rsidRPr="00FC55E2">
              <w:rPr>
                <w:rFonts w:ascii="Calibri" w:eastAsia="Times New Roman" w:hAnsi="Calibri" w:cs="Calibri"/>
                <w:b/>
                <w:sz w:val="24"/>
                <w:szCs w:val="24"/>
                <w:lang w:eastAsia="en-GB"/>
              </w:rPr>
              <w:t>Other Specific Duties</w:t>
            </w:r>
            <w:r w:rsidRPr="00FC55E2">
              <w:rPr>
                <w:rFonts w:ascii="Calibri" w:eastAsia="Times New Roman" w:hAnsi="Calibri" w:cs="Calibri"/>
                <w:sz w:val="24"/>
                <w:szCs w:val="24"/>
                <w:lang w:eastAsia="en-GB"/>
              </w:rPr>
              <w:t>:</w:t>
            </w:r>
          </w:p>
        </w:tc>
      </w:tr>
      <w:tr w:rsidR="00FC55E2" w:rsidRPr="00FC55E2" w:rsidTr="00CE00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3174"/>
          <w:jc w:val="center"/>
        </w:trPr>
        <w:tc>
          <w:tcPr>
            <w:tcW w:w="10596" w:type="dxa"/>
            <w:gridSpan w:val="2"/>
            <w:tcBorders>
              <w:left w:val="single" w:sz="6" w:space="0" w:color="auto"/>
              <w:bottom w:val="single" w:sz="4" w:space="0" w:color="auto"/>
              <w:right w:val="single" w:sz="6" w:space="0" w:color="auto"/>
            </w:tcBorders>
          </w:tcPr>
          <w:p w:rsidR="00FC55E2" w:rsidRPr="00FC55E2" w:rsidRDefault="00FC55E2" w:rsidP="00FC55E2">
            <w:pPr>
              <w:numPr>
                <w:ilvl w:val="0"/>
                <w:numId w:val="1"/>
              </w:num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play a full part in the life of the school community, to support its Strategic Commitment, Purpose and Intent and to encourage staff and students to follow this example</w:t>
            </w:r>
          </w:p>
          <w:p w:rsidR="00FC55E2" w:rsidRPr="00FC55E2" w:rsidRDefault="00FC55E2" w:rsidP="00FC55E2">
            <w:pPr>
              <w:numPr>
                <w:ilvl w:val="0"/>
                <w:numId w:val="1"/>
              </w:num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promote actively the school’s policies</w:t>
            </w:r>
          </w:p>
          <w:p w:rsidR="00FC55E2" w:rsidRPr="00FC55E2" w:rsidRDefault="00FC55E2" w:rsidP="00FC55E2">
            <w:pPr>
              <w:numPr>
                <w:ilvl w:val="0"/>
                <w:numId w:val="1"/>
              </w:num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continue personal, professional development</w:t>
            </w:r>
          </w:p>
          <w:p w:rsidR="00FC55E2" w:rsidRPr="00FC55E2" w:rsidRDefault="00FC55E2" w:rsidP="00FC55E2">
            <w:pPr>
              <w:numPr>
                <w:ilvl w:val="0"/>
                <w:numId w:val="1"/>
              </w:num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actively engage in the school’s self-review and evaluation processes</w:t>
            </w:r>
          </w:p>
          <w:p w:rsidR="00FC55E2" w:rsidRPr="00FC55E2" w:rsidRDefault="00FC55E2" w:rsidP="00FC55E2">
            <w:pPr>
              <w:numPr>
                <w:ilvl w:val="0"/>
                <w:numId w:val="1"/>
              </w:num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actively engage in the school’s Appraisal of Performance processes</w:t>
            </w:r>
          </w:p>
          <w:p w:rsidR="00FC55E2" w:rsidRPr="00FC55E2" w:rsidRDefault="00FC55E2" w:rsidP="00FC55E2">
            <w:pPr>
              <w:numPr>
                <w:ilvl w:val="0"/>
                <w:numId w:val="1"/>
              </w:num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comply with the school’s Health and Safety Policy and undertake risk assessments as appropriate</w:t>
            </w:r>
          </w:p>
          <w:p w:rsidR="00FC55E2" w:rsidRPr="00FC55E2" w:rsidRDefault="00FC55E2" w:rsidP="00FC55E2">
            <w:pPr>
              <w:numPr>
                <w:ilvl w:val="0"/>
                <w:numId w:val="1"/>
              </w:numPr>
              <w:spacing w:after="0" w:line="240" w:lineRule="auto"/>
              <w:rPr>
                <w:rFonts w:ascii="Calibri" w:eastAsia="Times New Roman" w:hAnsi="Calibri" w:cs="Calibri"/>
                <w:sz w:val="24"/>
                <w:szCs w:val="24"/>
                <w:lang w:eastAsia="en-GB"/>
              </w:rPr>
            </w:pPr>
            <w:r w:rsidRPr="00FC55E2">
              <w:rPr>
                <w:rFonts w:ascii="Calibri" w:eastAsia="Times New Roman" w:hAnsi="Calibri" w:cs="Calibri"/>
                <w:sz w:val="24"/>
                <w:szCs w:val="24"/>
                <w:lang w:eastAsia="en-GB"/>
              </w:rPr>
              <w:t>to attend meetings as determined in the meetings policy and as directed by the Executive Principal</w:t>
            </w:r>
          </w:p>
          <w:p w:rsidR="00FC55E2" w:rsidRPr="00FC55E2" w:rsidRDefault="00FC55E2" w:rsidP="00FC55E2">
            <w:pPr>
              <w:numPr>
                <w:ilvl w:val="0"/>
                <w:numId w:val="1"/>
              </w:numPr>
              <w:spacing w:after="0" w:line="240" w:lineRule="auto"/>
              <w:rPr>
                <w:rFonts w:ascii="Calibri" w:eastAsia="Times New Roman" w:hAnsi="Calibri" w:cs="Calibri"/>
                <w:b/>
                <w:sz w:val="24"/>
                <w:szCs w:val="24"/>
                <w:lang w:eastAsia="en-GB"/>
              </w:rPr>
            </w:pPr>
            <w:r w:rsidRPr="00FC55E2">
              <w:rPr>
                <w:rFonts w:ascii="Calibri" w:eastAsia="Times New Roman" w:hAnsi="Calibri" w:cs="Calibri"/>
                <w:sz w:val="24"/>
                <w:szCs w:val="24"/>
                <w:lang w:eastAsia="en-GB"/>
              </w:rPr>
              <w:t>to comply with the school’s procedures concerning safeguarding and to ensure that training is accessed</w:t>
            </w:r>
          </w:p>
        </w:tc>
      </w:tr>
      <w:tr w:rsidR="00FC55E2" w:rsidRPr="00FC55E2" w:rsidTr="00CE00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1266"/>
          <w:jc w:val="center"/>
        </w:trPr>
        <w:tc>
          <w:tcPr>
            <w:tcW w:w="10596" w:type="dxa"/>
            <w:gridSpan w:val="2"/>
            <w:tcBorders>
              <w:top w:val="single" w:sz="4" w:space="0" w:color="auto"/>
              <w:left w:val="single" w:sz="6" w:space="0" w:color="auto"/>
              <w:bottom w:val="single" w:sz="6" w:space="0" w:color="auto"/>
              <w:right w:val="single" w:sz="6" w:space="0" w:color="auto"/>
            </w:tcBorders>
            <w:vAlign w:val="center"/>
          </w:tcPr>
          <w:p w:rsidR="00FC55E2" w:rsidRPr="00FC55E2" w:rsidRDefault="00FC55E2" w:rsidP="00FC55E2">
            <w:pPr>
              <w:spacing w:after="0" w:line="240" w:lineRule="auto"/>
              <w:rPr>
                <w:rFonts w:ascii="Calibri" w:eastAsia="Times New Roman" w:hAnsi="Calibri" w:cs="Times New Roman"/>
                <w:sz w:val="24"/>
                <w:szCs w:val="24"/>
                <w:lang w:eastAsia="en-GB"/>
              </w:rPr>
            </w:pPr>
            <w:r w:rsidRPr="00FC55E2">
              <w:rPr>
                <w:rFonts w:ascii="Calibri" w:eastAsia="Times New Roman" w:hAnsi="Calibri" w:cs="Times New Roman"/>
                <w:sz w:val="24"/>
                <w:szCs w:val="24"/>
                <w:lang w:eastAsia="en-GB"/>
              </w:rPr>
              <w:t>All support staff may be required, from time to time, to work as directed by the Executive Principal to provide cover for administrative functions within the school.  This may include exam invigilation, student supervision and other duties not normally detailed elsewhere within their job description.</w:t>
            </w:r>
          </w:p>
        </w:tc>
      </w:tr>
    </w:tbl>
    <w:p w:rsidR="00FC55E2" w:rsidRPr="00FC55E2" w:rsidRDefault="00FC55E2" w:rsidP="00FC55E2">
      <w:pPr>
        <w:spacing w:after="0" w:line="240" w:lineRule="auto"/>
        <w:ind w:left="-426"/>
        <w:rPr>
          <w:rFonts w:ascii="Calibri" w:eastAsia="Times New Roman" w:hAnsi="Calibri" w:cs="Calibri"/>
          <w:b/>
          <w:sz w:val="24"/>
          <w:szCs w:val="24"/>
          <w:lang w:eastAsia="en-GB"/>
        </w:rPr>
      </w:pPr>
    </w:p>
    <w:p w:rsidR="00FC55E2" w:rsidRPr="00FC55E2" w:rsidRDefault="00707DB5" w:rsidP="00FC55E2">
      <w:pPr>
        <w:tabs>
          <w:tab w:val="left" w:pos="1785"/>
        </w:tabs>
        <w:spacing w:after="0" w:line="240" w:lineRule="auto"/>
        <w:ind w:left="-426" w:firstLine="142"/>
        <w:rPr>
          <w:rFonts w:ascii="Calibri" w:eastAsia="Times New Roman" w:hAnsi="Calibri" w:cs="Calibri"/>
          <w:b/>
          <w:sz w:val="24"/>
          <w:szCs w:val="24"/>
          <w:lang w:eastAsia="en-GB"/>
        </w:rPr>
      </w:pPr>
      <w:r>
        <w:rPr>
          <w:rFonts w:ascii="Calibri" w:eastAsia="Times New Roman" w:hAnsi="Calibri" w:cs="Calibri"/>
          <w:b/>
          <w:sz w:val="24"/>
          <w:szCs w:val="24"/>
          <w:lang w:eastAsia="en-GB"/>
        </w:rPr>
        <w:t>September</w:t>
      </w:r>
      <w:bookmarkStart w:id="0" w:name="_GoBack"/>
      <w:bookmarkEnd w:id="0"/>
      <w:r w:rsidR="008B549F">
        <w:rPr>
          <w:rFonts w:ascii="Calibri" w:eastAsia="Times New Roman" w:hAnsi="Calibri" w:cs="Calibri"/>
          <w:b/>
          <w:sz w:val="24"/>
          <w:szCs w:val="24"/>
          <w:lang w:eastAsia="en-GB"/>
        </w:rPr>
        <w:t xml:space="preserve"> 202</w:t>
      </w:r>
      <w:r w:rsidR="00D43922">
        <w:rPr>
          <w:rFonts w:ascii="Calibri" w:eastAsia="Times New Roman" w:hAnsi="Calibri" w:cs="Calibri"/>
          <w:b/>
          <w:sz w:val="24"/>
          <w:szCs w:val="24"/>
          <w:lang w:eastAsia="en-GB"/>
        </w:rPr>
        <w:t>6</w:t>
      </w:r>
    </w:p>
    <w:p w:rsidR="007633DE" w:rsidRDefault="00707DB5"/>
    <w:sectPr w:rsidR="007633DE" w:rsidSect="006F6C09">
      <w:footerReference w:type="default" r:id="rId9"/>
      <w:pgSz w:w="12240" w:h="15840"/>
      <w:pgMar w:top="567" w:right="1077" w:bottom="56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EE8" w:rsidRDefault="000952CC">
      <w:pPr>
        <w:spacing w:after="0" w:line="240" w:lineRule="auto"/>
      </w:pPr>
      <w:r>
        <w:separator/>
      </w:r>
    </w:p>
  </w:endnote>
  <w:endnote w:type="continuationSeparator" w:id="0">
    <w:p w:rsidR="00A60EE8" w:rsidRDefault="00095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052" w:rsidRDefault="00FC55E2">
    <w:pPr>
      <w:pStyle w:val="Footer"/>
    </w:pPr>
    <w:r>
      <w:tab/>
    </w:r>
  </w:p>
  <w:p w:rsidR="001D7052" w:rsidRDefault="00707DB5">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EE8" w:rsidRDefault="000952CC">
      <w:pPr>
        <w:spacing w:after="0" w:line="240" w:lineRule="auto"/>
      </w:pPr>
      <w:r>
        <w:separator/>
      </w:r>
    </w:p>
  </w:footnote>
  <w:footnote w:type="continuationSeparator" w:id="0">
    <w:p w:rsidR="00A60EE8" w:rsidRDefault="00095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D15A1"/>
    <w:multiLevelType w:val="multilevel"/>
    <w:tmpl w:val="2620EC1E"/>
    <w:lvl w:ilvl="0">
      <w:start w:val="1"/>
      <w:numFmt w:val="bullet"/>
      <w:lvlText w:val=""/>
      <w:lvlJc w:val="left"/>
      <w:pPr>
        <w:ind w:left="360" w:hanging="360"/>
      </w:pPr>
      <w:rPr>
        <w:rFonts w:ascii="Symbol" w:hAnsi="Symbol" w:hint="default"/>
      </w:rPr>
    </w:lvl>
    <w:lvl w:ilvl="1">
      <w:start w:val="1"/>
      <w:numFmt w:val="bullet"/>
      <w:lvlText w:val=""/>
      <w:lvlJc w:val="left"/>
      <w:pPr>
        <w:ind w:left="612" w:hanging="432"/>
      </w:pPr>
      <w:rPr>
        <w:rFonts w:ascii="Symbol" w:hAnsi="Symbol"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E855B3F"/>
    <w:multiLevelType w:val="multilevel"/>
    <w:tmpl w:val="2620EC1E"/>
    <w:lvl w:ilvl="0">
      <w:start w:val="1"/>
      <w:numFmt w:val="bullet"/>
      <w:lvlText w:val=""/>
      <w:lvlJc w:val="left"/>
      <w:pPr>
        <w:ind w:left="360" w:hanging="360"/>
      </w:pPr>
      <w:rPr>
        <w:rFonts w:ascii="Symbol" w:hAnsi="Symbol" w:hint="default"/>
      </w:rPr>
    </w:lvl>
    <w:lvl w:ilvl="1">
      <w:start w:val="1"/>
      <w:numFmt w:val="bullet"/>
      <w:lvlText w:val=""/>
      <w:lvlJc w:val="left"/>
      <w:pPr>
        <w:ind w:left="612" w:hanging="432"/>
      </w:pPr>
      <w:rPr>
        <w:rFonts w:ascii="Symbol" w:hAnsi="Symbol"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0E31DE"/>
    <w:multiLevelType w:val="multilevel"/>
    <w:tmpl w:val="3F365EA2"/>
    <w:lvl w:ilvl="0">
      <w:start w:val="1"/>
      <w:numFmt w:val="decimal"/>
      <w:lvlText w:val="%1."/>
      <w:lvlJc w:val="left"/>
      <w:pPr>
        <w:ind w:left="360" w:hanging="360"/>
      </w:pPr>
    </w:lvl>
    <w:lvl w:ilvl="1">
      <w:start w:val="1"/>
      <w:numFmt w:val="bullet"/>
      <w:lvlText w:val=""/>
      <w:lvlJc w:val="left"/>
      <w:pPr>
        <w:ind w:left="612" w:hanging="432"/>
      </w:pPr>
      <w:rPr>
        <w:rFonts w:ascii="Symbol" w:hAnsi="Symbol"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0764B0"/>
    <w:multiLevelType w:val="hybridMultilevel"/>
    <w:tmpl w:val="B6E8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E2"/>
    <w:rsid w:val="000952CC"/>
    <w:rsid w:val="000A25FC"/>
    <w:rsid w:val="006E358B"/>
    <w:rsid w:val="00707DB5"/>
    <w:rsid w:val="008B549F"/>
    <w:rsid w:val="00985732"/>
    <w:rsid w:val="009E2EDE"/>
    <w:rsid w:val="00A340B8"/>
    <w:rsid w:val="00A60EE8"/>
    <w:rsid w:val="00D43922"/>
    <w:rsid w:val="00FC5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AD02"/>
  <w15:chartTrackingRefBased/>
  <w15:docId w15:val="{44E5A7E4-59C5-44E4-A7DA-6721D05F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C55E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C5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Bushey Meads</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Loftus Emma</dc:creator>
  <cp:keywords/>
  <dc:description/>
  <cp:lastModifiedBy>Dean Rosie</cp:lastModifiedBy>
  <cp:revision>6</cp:revision>
  <dcterms:created xsi:type="dcterms:W3CDTF">2023-06-08T12:36:00Z</dcterms:created>
  <dcterms:modified xsi:type="dcterms:W3CDTF">2026-09-07T10:23:00Z</dcterms:modified>
</cp:coreProperties>
</file>