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4C2" w:rsidRDefault="00B151DD">
      <w:pPr>
        <w:ind w:left="-284" w:right="-268"/>
        <w:jc w:val="center"/>
        <w:rPr>
          <w:rFonts w:ascii="Calibri" w:eastAsia="Calibri" w:hAnsi="Calibri" w:cs="Calibri"/>
          <w:b/>
          <w:bCs/>
          <w:sz w:val="28"/>
          <w:szCs w:val="28"/>
        </w:rPr>
      </w:pPr>
      <w:bookmarkStart w:id="0" w:name="_GoBack"/>
      <w:bookmarkEnd w:id="0"/>
      <w:r>
        <w:rPr>
          <w:rFonts w:ascii="Calibri" w:eastAsia="Calibri" w:hAnsi="Calibri" w:cs="Calibri"/>
          <w:b/>
          <w:bCs/>
          <w:sz w:val="28"/>
          <w:szCs w:val="28"/>
        </w:rPr>
        <w:t>Bushey Meads School</w:t>
      </w:r>
      <w:r>
        <w:rPr>
          <w:noProof/>
        </w:rPr>
        <w:drawing>
          <wp:anchor distT="0" distB="0" distL="0" distR="0" simplePos="0" relativeHeight="251658240" behindDoc="1" locked="0" layoutInCell="1" hidden="0" allowOverlap="1">
            <wp:simplePos x="0" y="0"/>
            <wp:positionH relativeFrom="column">
              <wp:posOffset>6281420</wp:posOffset>
            </wp:positionH>
            <wp:positionV relativeFrom="paragraph">
              <wp:posOffset>-103504</wp:posOffset>
            </wp:positionV>
            <wp:extent cx="441325" cy="610235"/>
            <wp:effectExtent l="0" t="0" r="0" b="0"/>
            <wp:wrapNone/>
            <wp:docPr id="9"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6"/>
                    <a:srcRect/>
                    <a:stretch>
                      <a:fillRect/>
                    </a:stretch>
                  </pic:blipFill>
                  <pic:spPr>
                    <a:xfrm>
                      <a:off x="0" y="0"/>
                      <a:ext cx="441325" cy="610235"/>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-383539</wp:posOffset>
            </wp:positionH>
            <wp:positionV relativeFrom="paragraph">
              <wp:posOffset>0</wp:posOffset>
            </wp:positionV>
            <wp:extent cx="804545" cy="60706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04545" cy="607060"/>
                    </a:xfrm>
                    <a:prstGeom prst="rect">
                      <a:avLst/>
                    </a:prstGeom>
                    <a:ln/>
                  </pic:spPr>
                </pic:pic>
              </a:graphicData>
            </a:graphic>
          </wp:anchor>
        </w:drawing>
      </w:r>
    </w:p>
    <w:p w:rsidR="005674C2" w:rsidRDefault="00B151DD">
      <w:pPr>
        <w:ind w:left="-284" w:right="-268"/>
        <w:jc w:val="center"/>
        <w:rPr>
          <w:rFonts w:ascii="Calibri" w:eastAsia="Calibri" w:hAnsi="Calibri" w:cs="Calibri"/>
          <w:b/>
          <w:bCs/>
          <w:sz w:val="28"/>
          <w:szCs w:val="28"/>
        </w:rPr>
      </w:pPr>
      <w:r>
        <w:rPr>
          <w:rFonts w:ascii="Calibri" w:eastAsia="Calibri" w:hAnsi="Calibri" w:cs="Calibri"/>
          <w:b/>
          <w:bCs/>
          <w:sz w:val="28"/>
          <w:szCs w:val="28"/>
        </w:rPr>
        <w:t>Job Description</w:t>
      </w:r>
    </w:p>
    <w:p w:rsidR="005674C2" w:rsidRDefault="005674C2">
      <w:pPr>
        <w:jc w:val="center"/>
        <w:rPr>
          <w:rFonts w:ascii="Calibri" w:eastAsia="Calibri" w:hAnsi="Calibri" w:cs="Calibri"/>
          <w:b/>
          <w:bCs/>
          <w:sz w:val="14"/>
          <w:szCs w:val="14"/>
        </w:rPr>
      </w:pPr>
    </w:p>
    <w:p w:rsidR="005674C2" w:rsidRDefault="005674C2">
      <w:pPr>
        <w:jc w:val="center"/>
        <w:rPr>
          <w:rFonts w:ascii="Calibri" w:eastAsia="Calibri" w:hAnsi="Calibri" w:cs="Calibri"/>
          <w:b/>
          <w:bCs/>
          <w:sz w:val="14"/>
          <w:szCs w:val="14"/>
        </w:rPr>
      </w:pPr>
    </w:p>
    <w:p w:rsidR="005674C2" w:rsidRDefault="005674C2">
      <w:pPr>
        <w:jc w:val="center"/>
        <w:rPr>
          <w:rFonts w:ascii="Calibri" w:eastAsia="Calibri" w:hAnsi="Calibri" w:cs="Calibri"/>
          <w:b/>
          <w:bCs/>
          <w:sz w:val="14"/>
          <w:szCs w:val="14"/>
        </w:rPr>
      </w:pPr>
    </w:p>
    <w:tbl>
      <w:tblPr>
        <w:tblStyle w:val="a0"/>
        <w:tblW w:w="10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6"/>
        <w:gridCol w:w="313"/>
        <w:gridCol w:w="8693"/>
      </w:tblGrid>
      <w:tr w:rsidR="005674C2">
        <w:trPr>
          <w:jc w:val="center"/>
        </w:trPr>
        <w:tc>
          <w:tcPr>
            <w:tcW w:w="1956" w:type="dxa"/>
            <w:tcBorders>
              <w:top w:val="single" w:sz="4" w:space="0" w:color="000000"/>
            </w:tcBorders>
            <w:vAlign w:val="center"/>
          </w:tcPr>
          <w:p w:rsidR="005674C2" w:rsidRDefault="00B151DD">
            <w:pPr>
              <w:rPr>
                <w:rFonts w:ascii="Calibri" w:eastAsia="Calibri" w:hAnsi="Calibri" w:cs="Calibri"/>
                <w:b/>
                <w:bCs/>
                <w:sz w:val="24"/>
                <w:szCs w:val="24"/>
              </w:rPr>
            </w:pPr>
            <w:r>
              <w:rPr>
                <w:rFonts w:ascii="Calibri" w:eastAsia="Calibri" w:hAnsi="Calibri" w:cs="Calibri"/>
                <w:b/>
                <w:bCs/>
                <w:sz w:val="24"/>
                <w:szCs w:val="24"/>
              </w:rPr>
              <w:t>Post Title</w:t>
            </w:r>
          </w:p>
        </w:tc>
        <w:tc>
          <w:tcPr>
            <w:tcW w:w="9006" w:type="dxa"/>
            <w:gridSpan w:val="2"/>
            <w:tcBorders>
              <w:top w:val="single" w:sz="4" w:space="0" w:color="000000"/>
            </w:tcBorders>
          </w:tcPr>
          <w:p w:rsidR="005674C2" w:rsidRDefault="00B151DD">
            <w:pPr>
              <w:pStyle w:val="Heading2"/>
              <w:rPr>
                <w:rFonts w:ascii="Calibri" w:eastAsia="Calibri" w:hAnsi="Calibri" w:cs="Calibri"/>
                <w:sz w:val="24"/>
                <w:szCs w:val="24"/>
              </w:rPr>
            </w:pPr>
            <w:r>
              <w:rPr>
                <w:rFonts w:ascii="Calibri" w:eastAsia="Calibri" w:hAnsi="Calibri" w:cs="Calibri"/>
                <w:sz w:val="24"/>
                <w:szCs w:val="24"/>
              </w:rPr>
              <w:t>Girls PE Teacher (including a second Subject)</w:t>
            </w:r>
          </w:p>
        </w:tc>
      </w:tr>
      <w:tr w:rsidR="005674C2">
        <w:trPr>
          <w:trHeight w:val="3448"/>
          <w:jc w:val="center"/>
        </w:trPr>
        <w:tc>
          <w:tcPr>
            <w:tcW w:w="1956" w:type="dxa"/>
          </w:tcPr>
          <w:p w:rsidR="005674C2" w:rsidRDefault="00B151DD">
            <w:pPr>
              <w:rPr>
                <w:rFonts w:ascii="Calibri" w:eastAsia="Calibri" w:hAnsi="Calibri" w:cs="Calibri"/>
                <w:b/>
                <w:bCs/>
                <w:sz w:val="24"/>
                <w:szCs w:val="24"/>
              </w:rPr>
            </w:pPr>
            <w:r>
              <w:rPr>
                <w:rFonts w:ascii="Calibri" w:eastAsia="Calibri" w:hAnsi="Calibri" w:cs="Calibri"/>
                <w:b/>
                <w:bCs/>
                <w:sz w:val="24"/>
                <w:szCs w:val="24"/>
              </w:rPr>
              <w:t>Purpose</w:t>
            </w:r>
          </w:p>
        </w:tc>
        <w:tc>
          <w:tcPr>
            <w:tcW w:w="9006" w:type="dxa"/>
            <w:gridSpan w:val="2"/>
          </w:tcPr>
          <w:p w:rsidR="005674C2" w:rsidRDefault="00B151DD">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implement and deliver an appropriately broad, balanced, relevant and differentiated curriculum for students and to support a designated curriculum area as appropriate</w:t>
            </w:r>
          </w:p>
          <w:p w:rsidR="005674C2" w:rsidRDefault="00B151DD">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monitor and support the overall progress and development of students as a teacher a</w:t>
            </w:r>
            <w:r>
              <w:rPr>
                <w:rFonts w:ascii="Calibri" w:eastAsia="Calibri" w:hAnsi="Calibri" w:cs="Calibri"/>
                <w:sz w:val="24"/>
                <w:szCs w:val="24"/>
              </w:rPr>
              <w:t>nd Character Development Coach (form tutor)</w:t>
            </w:r>
          </w:p>
          <w:p w:rsidR="005674C2" w:rsidRDefault="00B151DD">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facilitate and encourage a learning experience which provides students with the opportunity to achieve their individual potential</w:t>
            </w:r>
          </w:p>
          <w:p w:rsidR="005674C2" w:rsidRDefault="00B151DD">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contribute to raising standards of achievement and maximising student attain</w:t>
            </w:r>
            <w:r>
              <w:rPr>
                <w:rFonts w:ascii="Calibri" w:eastAsia="Calibri" w:hAnsi="Calibri" w:cs="Calibri"/>
                <w:sz w:val="24"/>
                <w:szCs w:val="24"/>
              </w:rPr>
              <w:t>ment</w:t>
            </w:r>
          </w:p>
          <w:p w:rsidR="005674C2" w:rsidRDefault="00B151DD">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share and support the school’s responsibility to provide and monitor opportunities for personal and academic growth</w:t>
            </w:r>
          </w:p>
          <w:p w:rsidR="005674C2" w:rsidRDefault="00B151DD">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be committed to the safeguarding of children</w:t>
            </w:r>
          </w:p>
        </w:tc>
      </w:tr>
      <w:tr w:rsidR="005674C2">
        <w:trPr>
          <w:jc w:val="center"/>
        </w:trPr>
        <w:tc>
          <w:tcPr>
            <w:tcW w:w="1956" w:type="dxa"/>
          </w:tcPr>
          <w:p w:rsidR="005674C2" w:rsidRDefault="00B151DD">
            <w:pPr>
              <w:rPr>
                <w:rFonts w:ascii="Calibri" w:eastAsia="Calibri" w:hAnsi="Calibri" w:cs="Calibri"/>
                <w:b/>
                <w:bCs/>
                <w:sz w:val="24"/>
                <w:szCs w:val="24"/>
              </w:rPr>
            </w:pPr>
            <w:r>
              <w:rPr>
                <w:rFonts w:ascii="Calibri" w:eastAsia="Calibri" w:hAnsi="Calibri" w:cs="Calibri"/>
                <w:b/>
                <w:bCs/>
                <w:sz w:val="24"/>
                <w:szCs w:val="24"/>
              </w:rPr>
              <w:t>Reporting to</w:t>
            </w:r>
          </w:p>
        </w:tc>
        <w:tc>
          <w:tcPr>
            <w:tcW w:w="9006" w:type="dxa"/>
            <w:gridSpan w:val="2"/>
          </w:tcPr>
          <w:p w:rsidR="005674C2" w:rsidRDefault="00B151DD">
            <w:pPr>
              <w:jc w:val="both"/>
              <w:rPr>
                <w:rFonts w:ascii="Calibri" w:eastAsia="Calibri" w:hAnsi="Calibri" w:cs="Calibri"/>
                <w:sz w:val="24"/>
                <w:szCs w:val="24"/>
              </w:rPr>
            </w:pPr>
            <w:r>
              <w:rPr>
                <w:rFonts w:ascii="Calibri" w:eastAsia="Calibri" w:hAnsi="Calibri" w:cs="Calibri"/>
                <w:sz w:val="24"/>
                <w:szCs w:val="24"/>
              </w:rPr>
              <w:t>Head of Faculty - PE and health</w:t>
            </w:r>
          </w:p>
        </w:tc>
      </w:tr>
      <w:tr w:rsidR="005674C2">
        <w:trPr>
          <w:jc w:val="center"/>
        </w:trPr>
        <w:tc>
          <w:tcPr>
            <w:tcW w:w="1956" w:type="dxa"/>
          </w:tcPr>
          <w:p w:rsidR="005674C2" w:rsidRDefault="00B151DD">
            <w:pPr>
              <w:rPr>
                <w:rFonts w:ascii="Calibri" w:eastAsia="Calibri" w:hAnsi="Calibri" w:cs="Calibri"/>
                <w:b/>
                <w:bCs/>
                <w:sz w:val="24"/>
                <w:szCs w:val="24"/>
              </w:rPr>
            </w:pPr>
            <w:r>
              <w:rPr>
                <w:rFonts w:ascii="Calibri" w:eastAsia="Calibri" w:hAnsi="Calibri" w:cs="Calibri"/>
                <w:b/>
                <w:bCs/>
                <w:sz w:val="24"/>
                <w:szCs w:val="24"/>
              </w:rPr>
              <w:t>Liaising with</w:t>
            </w:r>
          </w:p>
        </w:tc>
        <w:tc>
          <w:tcPr>
            <w:tcW w:w="9006" w:type="dxa"/>
            <w:gridSpan w:val="2"/>
          </w:tcPr>
          <w:p w:rsidR="005674C2" w:rsidRDefault="00B151DD">
            <w:pPr>
              <w:rPr>
                <w:rFonts w:ascii="Calibri" w:eastAsia="Calibri" w:hAnsi="Calibri" w:cs="Calibri"/>
                <w:sz w:val="24"/>
                <w:szCs w:val="24"/>
              </w:rPr>
            </w:pPr>
            <w:r>
              <w:rPr>
                <w:rFonts w:ascii="Calibri" w:eastAsia="Calibri" w:hAnsi="Calibri" w:cs="Calibri"/>
                <w:sz w:val="24"/>
                <w:szCs w:val="24"/>
              </w:rPr>
              <w:t>Executive Principal/Headteachers/Senior Leadership Team, teaching and support staff, LA representatives, external agencies and parents/carers.</w:t>
            </w:r>
          </w:p>
        </w:tc>
      </w:tr>
      <w:tr w:rsidR="005674C2">
        <w:trPr>
          <w:jc w:val="center"/>
        </w:trPr>
        <w:tc>
          <w:tcPr>
            <w:tcW w:w="1956" w:type="dxa"/>
          </w:tcPr>
          <w:p w:rsidR="005674C2" w:rsidRDefault="00B151DD">
            <w:pPr>
              <w:rPr>
                <w:rFonts w:ascii="Calibri" w:eastAsia="Calibri" w:hAnsi="Calibri" w:cs="Calibri"/>
                <w:b/>
                <w:bCs/>
                <w:sz w:val="24"/>
                <w:szCs w:val="24"/>
              </w:rPr>
            </w:pPr>
            <w:r>
              <w:rPr>
                <w:rFonts w:ascii="Calibri" w:eastAsia="Calibri" w:hAnsi="Calibri" w:cs="Calibri"/>
                <w:b/>
                <w:bCs/>
                <w:sz w:val="24"/>
                <w:szCs w:val="24"/>
              </w:rPr>
              <w:t>Working Time</w:t>
            </w:r>
          </w:p>
        </w:tc>
        <w:tc>
          <w:tcPr>
            <w:tcW w:w="9006" w:type="dxa"/>
            <w:gridSpan w:val="2"/>
          </w:tcPr>
          <w:p w:rsidR="005674C2" w:rsidRDefault="00B151DD">
            <w:pPr>
              <w:rPr>
                <w:rFonts w:ascii="Calibri" w:eastAsia="Calibri" w:hAnsi="Calibri" w:cs="Calibri"/>
                <w:sz w:val="24"/>
                <w:szCs w:val="24"/>
              </w:rPr>
            </w:pPr>
            <w:r>
              <w:rPr>
                <w:rFonts w:ascii="Calibri" w:eastAsia="Calibri" w:hAnsi="Calibri" w:cs="Calibri"/>
                <w:sz w:val="24"/>
                <w:szCs w:val="24"/>
              </w:rPr>
              <w:t xml:space="preserve">195 days per year full-time </w:t>
            </w:r>
          </w:p>
        </w:tc>
      </w:tr>
      <w:tr w:rsidR="005674C2">
        <w:trPr>
          <w:jc w:val="center"/>
        </w:trPr>
        <w:tc>
          <w:tcPr>
            <w:tcW w:w="1956" w:type="dxa"/>
          </w:tcPr>
          <w:p w:rsidR="005674C2" w:rsidRDefault="00B151DD">
            <w:pPr>
              <w:rPr>
                <w:rFonts w:ascii="Calibri" w:eastAsia="Calibri" w:hAnsi="Calibri" w:cs="Calibri"/>
                <w:b/>
                <w:bCs/>
                <w:sz w:val="24"/>
                <w:szCs w:val="24"/>
              </w:rPr>
            </w:pPr>
            <w:r>
              <w:rPr>
                <w:rFonts w:ascii="Calibri" w:eastAsia="Calibri" w:hAnsi="Calibri" w:cs="Calibri"/>
                <w:b/>
                <w:bCs/>
                <w:sz w:val="24"/>
                <w:szCs w:val="24"/>
              </w:rPr>
              <w:t>Salary/Grade</w:t>
            </w:r>
          </w:p>
        </w:tc>
        <w:tc>
          <w:tcPr>
            <w:tcW w:w="9006" w:type="dxa"/>
            <w:gridSpan w:val="2"/>
          </w:tcPr>
          <w:p w:rsidR="005674C2" w:rsidRDefault="00B151DD">
            <w:pPr>
              <w:rPr>
                <w:rFonts w:ascii="Calibri" w:eastAsia="Calibri" w:hAnsi="Calibri" w:cs="Calibri"/>
                <w:sz w:val="24"/>
                <w:szCs w:val="24"/>
              </w:rPr>
            </w:pPr>
            <w:r>
              <w:rPr>
                <w:rFonts w:ascii="Calibri" w:eastAsia="Calibri" w:hAnsi="Calibri" w:cs="Calibri"/>
                <w:sz w:val="24"/>
                <w:szCs w:val="24"/>
              </w:rPr>
              <w:t>Teachers’ Main / Upper Pay Scale</w:t>
            </w:r>
          </w:p>
        </w:tc>
      </w:tr>
      <w:tr w:rsidR="005674C2">
        <w:trPr>
          <w:jc w:val="center"/>
        </w:trPr>
        <w:tc>
          <w:tcPr>
            <w:tcW w:w="1956" w:type="dxa"/>
          </w:tcPr>
          <w:p w:rsidR="005674C2" w:rsidRDefault="00B151DD">
            <w:pPr>
              <w:rPr>
                <w:rFonts w:ascii="Calibri" w:eastAsia="Calibri" w:hAnsi="Calibri" w:cs="Calibri"/>
                <w:b/>
                <w:bCs/>
                <w:sz w:val="24"/>
                <w:szCs w:val="24"/>
              </w:rPr>
            </w:pPr>
            <w:r>
              <w:rPr>
                <w:rFonts w:ascii="Calibri" w:eastAsia="Calibri" w:hAnsi="Calibri" w:cs="Calibri"/>
                <w:b/>
                <w:bCs/>
                <w:sz w:val="24"/>
                <w:szCs w:val="24"/>
              </w:rPr>
              <w:t>Disclosure Barring Service</w:t>
            </w:r>
          </w:p>
        </w:tc>
        <w:tc>
          <w:tcPr>
            <w:tcW w:w="9006" w:type="dxa"/>
            <w:gridSpan w:val="2"/>
            <w:vAlign w:val="center"/>
          </w:tcPr>
          <w:p w:rsidR="005674C2" w:rsidRDefault="00B151DD">
            <w:pPr>
              <w:rPr>
                <w:rFonts w:ascii="Calibri" w:eastAsia="Calibri" w:hAnsi="Calibri" w:cs="Calibri"/>
                <w:sz w:val="24"/>
                <w:szCs w:val="24"/>
              </w:rPr>
            </w:pPr>
            <w:r>
              <w:rPr>
                <w:rFonts w:ascii="Calibri" w:eastAsia="Calibri" w:hAnsi="Calibri" w:cs="Calibri"/>
                <w:sz w:val="24"/>
                <w:szCs w:val="24"/>
              </w:rPr>
              <w:t>Enhanced with Barred List check</w:t>
            </w:r>
          </w:p>
        </w:tc>
      </w:tr>
      <w:tr w:rsidR="005674C2">
        <w:trPr>
          <w:trHeight w:val="369"/>
          <w:jc w:val="center"/>
        </w:trPr>
        <w:tc>
          <w:tcPr>
            <w:tcW w:w="10962" w:type="dxa"/>
            <w:gridSpan w:val="3"/>
            <w:tcBorders>
              <w:top w:val="nil"/>
            </w:tcBorders>
            <w:vAlign w:val="center"/>
          </w:tcPr>
          <w:p w:rsidR="005674C2" w:rsidRDefault="00B151DD">
            <w:pPr>
              <w:pBdr>
                <w:top w:val="nil"/>
                <w:left w:val="nil"/>
                <w:bottom w:val="nil"/>
                <w:right w:val="nil"/>
                <w:between w:val="nil"/>
              </w:pBdr>
              <w:rPr>
                <w:rFonts w:ascii="Calibri" w:eastAsia="Calibri" w:hAnsi="Calibri" w:cs="Calibri"/>
                <w:b/>
                <w:bCs/>
                <w:color w:val="000000"/>
                <w:sz w:val="24"/>
                <w:szCs w:val="24"/>
              </w:rPr>
            </w:pPr>
            <w:r>
              <w:rPr>
                <w:rFonts w:ascii="Calibri" w:eastAsia="Calibri" w:hAnsi="Calibri" w:cs="Calibri"/>
                <w:b/>
                <w:bCs/>
                <w:color w:val="000000"/>
                <w:sz w:val="24"/>
                <w:szCs w:val="24"/>
              </w:rPr>
              <w:t>MAIN (CORE) DUTIES</w:t>
            </w:r>
          </w:p>
        </w:tc>
      </w:tr>
      <w:tr w:rsidR="005674C2">
        <w:trPr>
          <w:jc w:val="center"/>
        </w:trPr>
        <w:tc>
          <w:tcPr>
            <w:tcW w:w="2269" w:type="dxa"/>
            <w:gridSpan w:val="2"/>
            <w:tcBorders>
              <w:top w:val="single" w:sz="4" w:space="0" w:color="000000"/>
              <w:left w:val="single" w:sz="4" w:space="0" w:color="000000"/>
              <w:bottom w:val="single" w:sz="4" w:space="0" w:color="000000"/>
              <w:right w:val="single" w:sz="4" w:space="0" w:color="000000"/>
            </w:tcBorders>
          </w:tcPr>
          <w:p w:rsidR="005674C2" w:rsidRDefault="00B151DD">
            <w:pPr>
              <w:rPr>
                <w:rFonts w:ascii="Calibri" w:eastAsia="Calibri" w:hAnsi="Calibri" w:cs="Calibri"/>
                <w:b/>
                <w:bCs/>
                <w:sz w:val="24"/>
                <w:szCs w:val="24"/>
              </w:rPr>
            </w:pPr>
            <w:r>
              <w:rPr>
                <w:rFonts w:ascii="Calibri" w:eastAsia="Calibri" w:hAnsi="Calibri" w:cs="Calibri"/>
                <w:b/>
                <w:bCs/>
                <w:sz w:val="24"/>
                <w:szCs w:val="24"/>
              </w:rPr>
              <w:t>Teaching:</w:t>
            </w: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tc>
        <w:tc>
          <w:tcPr>
            <w:tcW w:w="8693" w:type="dxa"/>
            <w:tcBorders>
              <w:top w:val="single" w:sz="4" w:space="0" w:color="000000"/>
              <w:left w:val="single" w:sz="4" w:space="0" w:color="000000"/>
              <w:bottom w:val="single" w:sz="4" w:space="0" w:color="000000"/>
              <w:right w:val="single" w:sz="4" w:space="0" w:color="000000"/>
            </w:tcBorders>
          </w:tcPr>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teach students according to their educational needs, including the setting and marking of work to be carried out by the students in school and elsewhere</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use teaching strategies which will stimulate learning appropriate to individual student needs and</w:t>
            </w:r>
            <w:r>
              <w:rPr>
                <w:rFonts w:ascii="Calibri" w:eastAsia="Calibri" w:hAnsi="Calibri" w:cs="Calibri"/>
                <w:color w:val="000000"/>
                <w:sz w:val="24"/>
                <w:szCs w:val="24"/>
              </w:rPr>
              <w:t xml:space="preserve"> demands of the </w:t>
            </w:r>
            <w:r>
              <w:rPr>
                <w:rFonts w:ascii="Calibri" w:eastAsia="Calibri" w:hAnsi="Calibri" w:cs="Calibri"/>
                <w:sz w:val="24"/>
                <w:szCs w:val="24"/>
              </w:rPr>
              <w:t>PE curriculum</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assess, record and report on the attendance, progress, development and attainment of students and to keep such records as are required</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provide, or contribute to, oral and written assessments, reports and references relat</w:t>
            </w:r>
            <w:r>
              <w:rPr>
                <w:rFonts w:ascii="Calibri" w:eastAsia="Calibri" w:hAnsi="Calibri" w:cs="Calibri"/>
                <w:color w:val="000000"/>
                <w:sz w:val="24"/>
                <w:szCs w:val="24"/>
              </w:rPr>
              <w:t>ing to individual students and groups of students</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ensure that ICT, Literacy, Numeracy, cross-curricular aspects and school subject specialism(s) are reflected in the teaching/learning experience of students</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undertake a designated programme of teachin</w:t>
            </w:r>
            <w:r>
              <w:rPr>
                <w:rFonts w:ascii="Calibri" w:eastAsia="Calibri" w:hAnsi="Calibri" w:cs="Calibri"/>
                <w:color w:val="000000"/>
                <w:sz w:val="24"/>
                <w:szCs w:val="24"/>
              </w:rPr>
              <w:t>g across the range of key stages in a range of physical activities</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 xml:space="preserve">To ensure a </w:t>
            </w:r>
            <w:proofErr w:type="gramStart"/>
            <w:r>
              <w:rPr>
                <w:rFonts w:ascii="Calibri" w:eastAsia="Calibri" w:hAnsi="Calibri" w:cs="Calibri"/>
                <w:color w:val="000000"/>
                <w:sz w:val="24"/>
                <w:szCs w:val="24"/>
              </w:rPr>
              <w:t>high quality</w:t>
            </w:r>
            <w:proofErr w:type="gramEnd"/>
            <w:r>
              <w:rPr>
                <w:rFonts w:ascii="Calibri" w:eastAsia="Calibri" w:hAnsi="Calibri" w:cs="Calibri"/>
                <w:color w:val="000000"/>
                <w:sz w:val="24"/>
                <w:szCs w:val="24"/>
              </w:rPr>
              <w:t xml:space="preserve"> learning experience for students which meets internal and external quality standards</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prepare and update subject materials</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maintain good order, discipline and respect for others; to promote understanding of the school’s rules and values; to encourage good practice with regard to punctuality, behaviour, standards of work and homework. To safeguard health and safety and to de</w:t>
            </w:r>
            <w:r>
              <w:rPr>
                <w:rFonts w:ascii="Calibri" w:eastAsia="Calibri" w:hAnsi="Calibri" w:cs="Calibri"/>
                <w:color w:val="000000"/>
                <w:sz w:val="24"/>
                <w:szCs w:val="24"/>
              </w:rPr>
              <w:t>velop relationships with and between students conducive to optimum learning</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undertake assessment of students as requested by external examination bodies, departmental and school procedures</w:t>
            </w:r>
          </w:p>
          <w:p w:rsidR="005674C2" w:rsidRDefault="00B151DD">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mark, grade and give written and verbal and diagnostic feedba</w:t>
            </w:r>
            <w:r>
              <w:rPr>
                <w:rFonts w:ascii="Calibri" w:eastAsia="Calibri" w:hAnsi="Calibri" w:cs="Calibri"/>
                <w:sz w:val="24"/>
                <w:szCs w:val="24"/>
              </w:rPr>
              <w:t>ck to students of individual work and group work they have undertaken</w:t>
            </w:r>
          </w:p>
          <w:p w:rsidR="005674C2" w:rsidRDefault="00B151DD">
            <w:pPr>
              <w:numPr>
                <w:ilvl w:val="1"/>
                <w:numId w:val="2"/>
              </w:numPr>
              <w:ind w:left="401" w:hanging="360"/>
              <w:rPr>
                <w:rFonts w:ascii="Calibri" w:eastAsia="Calibri" w:hAnsi="Calibri" w:cs="Calibri"/>
                <w:sz w:val="24"/>
                <w:szCs w:val="24"/>
              </w:rPr>
            </w:pPr>
            <w:r>
              <w:rPr>
                <w:rFonts w:ascii="Calibri" w:eastAsia="Calibri" w:hAnsi="Calibri" w:cs="Calibri"/>
                <w:sz w:val="24"/>
                <w:szCs w:val="24"/>
              </w:rPr>
              <w:lastRenderedPageBreak/>
              <w:t>To take part and contribute to the PE extra-curricular programme as required. BMS offer an extensive range of recreational sports clubs at lunchtime and after school. BMS teams compete a</w:t>
            </w:r>
            <w:r>
              <w:rPr>
                <w:rFonts w:ascii="Calibri" w:eastAsia="Calibri" w:hAnsi="Calibri" w:cs="Calibri"/>
                <w:sz w:val="24"/>
                <w:szCs w:val="24"/>
              </w:rPr>
              <w:t>nd District and County level in a range of sports.</w:t>
            </w:r>
          </w:p>
        </w:tc>
      </w:tr>
      <w:tr w:rsidR="005674C2">
        <w:trPr>
          <w:jc w:val="center"/>
        </w:trPr>
        <w:tc>
          <w:tcPr>
            <w:tcW w:w="2269" w:type="dxa"/>
            <w:gridSpan w:val="2"/>
          </w:tcPr>
          <w:p w:rsidR="005674C2" w:rsidRDefault="00B151DD">
            <w:pPr>
              <w:rPr>
                <w:rFonts w:ascii="Calibri" w:eastAsia="Calibri" w:hAnsi="Calibri" w:cs="Calibri"/>
                <w:b/>
                <w:bCs/>
                <w:sz w:val="24"/>
                <w:szCs w:val="24"/>
              </w:rPr>
            </w:pPr>
            <w:r>
              <w:rPr>
                <w:rFonts w:ascii="Calibri" w:eastAsia="Calibri" w:hAnsi="Calibri" w:cs="Calibri"/>
                <w:b/>
                <w:bCs/>
                <w:sz w:val="24"/>
                <w:szCs w:val="24"/>
              </w:rPr>
              <w:lastRenderedPageBreak/>
              <w:t>Operational/ Strategic Planning</w:t>
            </w: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tc>
        <w:tc>
          <w:tcPr>
            <w:tcW w:w="8693" w:type="dxa"/>
          </w:tcPr>
          <w:p w:rsidR="005674C2" w:rsidRDefault="00B151DD">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plan and prepare courses, schemes of work and individual lessons, appropriate to the needs, interests, experience and existing knowledge of students</w:t>
            </w:r>
          </w:p>
          <w:p w:rsidR="005674C2" w:rsidRDefault="00B151DD">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assist in the development of appropriate syllabuses, resources, schemes of work, marking policies and teaching strategies in the Faculty</w:t>
            </w:r>
          </w:p>
          <w:p w:rsidR="005674C2" w:rsidRDefault="00B151DD">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contribute to the Faculty’s Improvement Plan and its implementation.</w:t>
            </w:r>
          </w:p>
          <w:p w:rsidR="005674C2" w:rsidRDefault="00B151DD">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contribute to the whole school’s planning</w:t>
            </w:r>
            <w:r>
              <w:rPr>
                <w:rFonts w:ascii="Calibri" w:eastAsia="Calibri" w:hAnsi="Calibri" w:cs="Calibri"/>
                <w:color w:val="000000"/>
                <w:sz w:val="24"/>
                <w:szCs w:val="24"/>
              </w:rPr>
              <w:t xml:space="preserve"> activities</w:t>
            </w:r>
          </w:p>
          <w:p w:rsidR="005674C2" w:rsidRDefault="00B151DD">
            <w:pPr>
              <w:numPr>
                <w:ilvl w:val="1"/>
                <w:numId w:val="2"/>
              </w:numPr>
              <w:tabs>
                <w:tab w:val="left" w:pos="491"/>
              </w:tabs>
              <w:ind w:left="491"/>
              <w:rPr>
                <w:rFonts w:ascii="Calibri" w:eastAsia="Calibri" w:hAnsi="Calibri" w:cs="Calibri"/>
                <w:sz w:val="24"/>
                <w:szCs w:val="24"/>
              </w:rPr>
            </w:pPr>
            <w:r>
              <w:rPr>
                <w:rFonts w:ascii="Calibri" w:eastAsia="Calibri" w:hAnsi="Calibri" w:cs="Calibri"/>
                <w:sz w:val="24"/>
                <w:szCs w:val="24"/>
              </w:rPr>
              <w:t>To contribute to the faculty process of self-review and evaluation and Improvement Plan activities</w:t>
            </w:r>
          </w:p>
        </w:tc>
      </w:tr>
      <w:tr w:rsidR="005674C2">
        <w:trPr>
          <w:jc w:val="center"/>
        </w:trPr>
        <w:tc>
          <w:tcPr>
            <w:tcW w:w="2269" w:type="dxa"/>
            <w:gridSpan w:val="2"/>
          </w:tcPr>
          <w:p w:rsidR="005674C2" w:rsidRDefault="00B151DD">
            <w:pPr>
              <w:rPr>
                <w:rFonts w:ascii="Calibri" w:eastAsia="Calibri" w:hAnsi="Calibri" w:cs="Calibri"/>
                <w:b/>
                <w:bCs/>
                <w:sz w:val="24"/>
                <w:szCs w:val="24"/>
              </w:rPr>
            </w:pPr>
            <w:r>
              <w:rPr>
                <w:rFonts w:ascii="Calibri" w:eastAsia="Calibri" w:hAnsi="Calibri" w:cs="Calibri"/>
                <w:b/>
                <w:bCs/>
                <w:sz w:val="24"/>
                <w:szCs w:val="24"/>
              </w:rPr>
              <w:t>Curriculum Provision and Development:</w:t>
            </w:r>
          </w:p>
        </w:tc>
        <w:tc>
          <w:tcPr>
            <w:tcW w:w="8693" w:type="dxa"/>
          </w:tcPr>
          <w:p w:rsidR="005674C2" w:rsidRDefault="00B151DD">
            <w:pPr>
              <w:numPr>
                <w:ilvl w:val="1"/>
                <w:numId w:val="2"/>
              </w:numPr>
              <w:ind w:left="491" w:hanging="450"/>
              <w:rPr>
                <w:rFonts w:ascii="Calibri" w:eastAsia="Calibri" w:hAnsi="Calibri" w:cs="Calibri"/>
                <w:sz w:val="24"/>
                <w:szCs w:val="24"/>
              </w:rPr>
            </w:pPr>
            <w:r>
              <w:rPr>
                <w:rFonts w:ascii="Calibri" w:eastAsia="Calibri" w:hAnsi="Calibri" w:cs="Calibri"/>
                <w:sz w:val="24"/>
                <w:szCs w:val="24"/>
              </w:rPr>
              <w:t>To assist the Head of PE &amp; Health to ensure that the curriculum area provides a range of teaching which complements the school’s strategic objectives</w:t>
            </w:r>
          </w:p>
          <w:p w:rsidR="005674C2" w:rsidRDefault="00B151DD">
            <w:pPr>
              <w:numPr>
                <w:ilvl w:val="1"/>
                <w:numId w:val="2"/>
              </w:numPr>
              <w:ind w:left="491" w:hanging="450"/>
              <w:rPr>
                <w:rFonts w:ascii="Calibri" w:eastAsia="Calibri" w:hAnsi="Calibri" w:cs="Calibri"/>
                <w:sz w:val="24"/>
                <w:szCs w:val="24"/>
              </w:rPr>
            </w:pPr>
            <w:r>
              <w:rPr>
                <w:rFonts w:ascii="Calibri" w:eastAsia="Calibri" w:hAnsi="Calibri" w:cs="Calibri"/>
                <w:sz w:val="24"/>
                <w:szCs w:val="24"/>
              </w:rPr>
              <w:t>To assist in the process of curriculum development and change so as to ensure the continued relevance to t</w:t>
            </w:r>
            <w:r>
              <w:rPr>
                <w:rFonts w:ascii="Calibri" w:eastAsia="Calibri" w:hAnsi="Calibri" w:cs="Calibri"/>
                <w:sz w:val="24"/>
                <w:szCs w:val="24"/>
              </w:rPr>
              <w:t>he needs of students, examining and awarding bodies and the school’s Strategic Commitment, Purpose and Intent.</w:t>
            </w:r>
          </w:p>
        </w:tc>
      </w:tr>
      <w:tr w:rsidR="005674C2">
        <w:trPr>
          <w:jc w:val="center"/>
        </w:trPr>
        <w:tc>
          <w:tcPr>
            <w:tcW w:w="2269" w:type="dxa"/>
            <w:gridSpan w:val="2"/>
          </w:tcPr>
          <w:p w:rsidR="005674C2" w:rsidRDefault="00B151DD">
            <w:pPr>
              <w:rPr>
                <w:rFonts w:ascii="Calibri" w:eastAsia="Calibri" w:hAnsi="Calibri" w:cs="Calibri"/>
                <w:b/>
                <w:bCs/>
                <w:sz w:val="24"/>
                <w:szCs w:val="24"/>
              </w:rPr>
            </w:pPr>
            <w:r>
              <w:rPr>
                <w:rFonts w:ascii="Calibri" w:eastAsia="Calibri" w:hAnsi="Calibri" w:cs="Calibri"/>
                <w:b/>
                <w:bCs/>
                <w:sz w:val="24"/>
                <w:szCs w:val="24"/>
              </w:rPr>
              <w:t>Staffing</w:t>
            </w:r>
          </w:p>
          <w:p w:rsidR="005674C2" w:rsidRDefault="005674C2">
            <w:pPr>
              <w:rPr>
                <w:rFonts w:ascii="Calibri" w:eastAsia="Calibri" w:hAnsi="Calibri" w:cs="Calibri"/>
                <w:b/>
                <w:bCs/>
                <w:sz w:val="24"/>
                <w:szCs w:val="24"/>
                <w:u w:val="single"/>
              </w:rPr>
            </w:pPr>
          </w:p>
          <w:p w:rsidR="005674C2" w:rsidRDefault="00B151DD">
            <w:pPr>
              <w:rPr>
                <w:rFonts w:ascii="Calibri" w:eastAsia="Calibri" w:hAnsi="Calibri" w:cs="Calibri"/>
                <w:b/>
                <w:bCs/>
                <w:sz w:val="24"/>
                <w:szCs w:val="24"/>
              </w:rPr>
            </w:pPr>
            <w:r>
              <w:rPr>
                <w:rFonts w:ascii="Calibri" w:eastAsia="Calibri" w:hAnsi="Calibri" w:cs="Calibri"/>
                <w:b/>
                <w:bCs/>
                <w:sz w:val="24"/>
                <w:szCs w:val="24"/>
              </w:rPr>
              <w:t>Staff Development:</w:t>
            </w:r>
          </w:p>
          <w:p w:rsidR="005674C2" w:rsidRDefault="005674C2">
            <w:pPr>
              <w:rPr>
                <w:rFonts w:ascii="Calibri" w:eastAsia="Calibri" w:hAnsi="Calibri" w:cs="Calibri"/>
                <w:b/>
                <w:bCs/>
                <w:sz w:val="24"/>
                <w:szCs w:val="24"/>
              </w:rPr>
            </w:pPr>
          </w:p>
          <w:p w:rsidR="005674C2" w:rsidRDefault="00B151DD">
            <w:pPr>
              <w:rPr>
                <w:rFonts w:ascii="Calibri" w:eastAsia="Calibri" w:hAnsi="Calibri" w:cs="Calibri"/>
                <w:b/>
                <w:bCs/>
                <w:sz w:val="24"/>
                <w:szCs w:val="24"/>
              </w:rPr>
            </w:pPr>
            <w:r>
              <w:rPr>
                <w:rFonts w:ascii="Calibri" w:eastAsia="Calibri" w:hAnsi="Calibri" w:cs="Calibri"/>
                <w:b/>
                <w:bCs/>
                <w:sz w:val="24"/>
                <w:szCs w:val="24"/>
              </w:rPr>
              <w:t>Recruitment/ Deployment of Staff</w:t>
            </w: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tc>
        <w:tc>
          <w:tcPr>
            <w:tcW w:w="8693" w:type="dxa"/>
          </w:tcPr>
          <w:p w:rsidR="005674C2" w:rsidRDefault="00B151D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take part in the school’s staff development programme by participating in arrangements for further training and professional development</w:t>
            </w:r>
          </w:p>
          <w:p w:rsidR="005674C2" w:rsidRDefault="00B151D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continue personal development in the relevant areas including subject knowledge and teaching methods</w:t>
            </w:r>
          </w:p>
          <w:p w:rsidR="005674C2" w:rsidRDefault="00B151D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engage actively in the Performance Appraisal Review process</w:t>
            </w:r>
          </w:p>
          <w:p w:rsidR="005674C2" w:rsidRDefault="00B151D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ensure the effective/efficient deployment of classroom support</w:t>
            </w:r>
          </w:p>
          <w:p w:rsidR="005674C2" w:rsidRDefault="00B151DD">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work as a member of a designated team and to contribute positively to effective working relations within the school</w:t>
            </w:r>
          </w:p>
        </w:tc>
      </w:tr>
      <w:tr w:rsidR="005674C2">
        <w:trPr>
          <w:jc w:val="center"/>
        </w:trPr>
        <w:tc>
          <w:tcPr>
            <w:tcW w:w="2269" w:type="dxa"/>
            <w:gridSpan w:val="2"/>
          </w:tcPr>
          <w:p w:rsidR="005674C2" w:rsidRDefault="00B151DD">
            <w:pPr>
              <w:rPr>
                <w:rFonts w:ascii="Calibri" w:eastAsia="Calibri" w:hAnsi="Calibri" w:cs="Calibri"/>
                <w:b/>
                <w:bCs/>
                <w:sz w:val="24"/>
                <w:szCs w:val="24"/>
              </w:rPr>
            </w:pPr>
            <w:r>
              <w:rPr>
                <w:rFonts w:ascii="Calibri" w:eastAsia="Calibri" w:hAnsi="Calibri" w:cs="Calibri"/>
                <w:b/>
                <w:bCs/>
                <w:sz w:val="24"/>
                <w:szCs w:val="24"/>
              </w:rPr>
              <w:t>Quality</w:t>
            </w:r>
            <w:r>
              <w:rPr>
                <w:rFonts w:ascii="Calibri" w:eastAsia="Calibri" w:hAnsi="Calibri" w:cs="Calibri"/>
                <w:b/>
                <w:bCs/>
                <w:sz w:val="24"/>
                <w:szCs w:val="24"/>
              </w:rPr>
              <w:t xml:space="preserve"> Assurance:</w:t>
            </w: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tc>
        <w:tc>
          <w:tcPr>
            <w:tcW w:w="8693" w:type="dxa"/>
          </w:tcPr>
          <w:p w:rsidR="005674C2" w:rsidRDefault="00B151D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adhere to and to help implement school quality procedures</w:t>
            </w:r>
          </w:p>
          <w:p w:rsidR="005674C2" w:rsidRDefault="00B151D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the process of monitoring and evaluation of the faculty in line with school procedures, including evaluation against quality standards and performance criteria.  To implement modifications and improvement where required</w:t>
            </w:r>
          </w:p>
          <w:p w:rsidR="005674C2" w:rsidRDefault="00B151D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review from time</w:t>
            </w:r>
            <w:r>
              <w:rPr>
                <w:rFonts w:ascii="Calibri" w:eastAsia="Calibri" w:hAnsi="Calibri" w:cs="Calibri"/>
                <w:color w:val="000000"/>
                <w:sz w:val="24"/>
                <w:szCs w:val="24"/>
              </w:rPr>
              <w:t xml:space="preserve"> to time methods of teaching and programmes of work</w:t>
            </w:r>
          </w:p>
          <w:p w:rsidR="005674C2" w:rsidRDefault="00B151D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take part, as may be required, in the review, development and management of activities relating to the curriculum, organisation and pastoral functions of the school</w:t>
            </w:r>
          </w:p>
        </w:tc>
      </w:tr>
      <w:tr w:rsidR="005674C2">
        <w:trPr>
          <w:jc w:val="center"/>
        </w:trPr>
        <w:tc>
          <w:tcPr>
            <w:tcW w:w="2269" w:type="dxa"/>
            <w:gridSpan w:val="2"/>
          </w:tcPr>
          <w:p w:rsidR="005674C2" w:rsidRDefault="00B151DD">
            <w:pPr>
              <w:rPr>
                <w:rFonts w:ascii="Calibri" w:eastAsia="Calibri" w:hAnsi="Calibri" w:cs="Calibri"/>
                <w:b/>
                <w:bCs/>
                <w:sz w:val="24"/>
                <w:szCs w:val="24"/>
              </w:rPr>
            </w:pPr>
            <w:r>
              <w:rPr>
                <w:rFonts w:ascii="Calibri" w:eastAsia="Calibri" w:hAnsi="Calibri" w:cs="Calibri"/>
                <w:b/>
                <w:bCs/>
                <w:sz w:val="24"/>
                <w:szCs w:val="24"/>
              </w:rPr>
              <w:t>Management Information:</w:t>
            </w: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tc>
        <w:tc>
          <w:tcPr>
            <w:tcW w:w="8693" w:type="dxa"/>
          </w:tcPr>
          <w:p w:rsidR="005674C2" w:rsidRDefault="00B151D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mainta</w:t>
            </w:r>
            <w:r>
              <w:rPr>
                <w:rFonts w:ascii="Calibri" w:eastAsia="Calibri" w:hAnsi="Calibri" w:cs="Calibri"/>
                <w:color w:val="000000"/>
                <w:sz w:val="24"/>
                <w:szCs w:val="24"/>
              </w:rPr>
              <w:t>in appropriate records and to provide relevant</w:t>
            </w:r>
            <w:r>
              <w:rPr>
                <w:rFonts w:ascii="Calibri" w:eastAsia="Calibri" w:hAnsi="Calibri" w:cs="Calibri"/>
                <w:sz w:val="24"/>
                <w:szCs w:val="24"/>
              </w:rPr>
              <w:t xml:space="preserve">, </w:t>
            </w:r>
            <w:r>
              <w:rPr>
                <w:rFonts w:ascii="Calibri" w:eastAsia="Calibri" w:hAnsi="Calibri" w:cs="Calibri"/>
                <w:color w:val="000000"/>
                <w:sz w:val="24"/>
                <w:szCs w:val="24"/>
              </w:rPr>
              <w:t>accurate and up-to-date information for the school’s management information system</w:t>
            </w:r>
          </w:p>
          <w:p w:rsidR="005674C2" w:rsidRDefault="00B151D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complete the relevant documentation to assist in the tracking of students</w:t>
            </w:r>
          </w:p>
          <w:p w:rsidR="005674C2" w:rsidRDefault="00B151D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track the progress of your assigned students and use this information to inform your teaching and learning</w:t>
            </w:r>
          </w:p>
        </w:tc>
      </w:tr>
      <w:tr w:rsidR="005674C2">
        <w:trPr>
          <w:jc w:val="center"/>
        </w:trPr>
        <w:tc>
          <w:tcPr>
            <w:tcW w:w="2269" w:type="dxa"/>
            <w:gridSpan w:val="2"/>
          </w:tcPr>
          <w:p w:rsidR="005674C2" w:rsidRDefault="00B151DD">
            <w:pPr>
              <w:rPr>
                <w:rFonts w:ascii="Calibri" w:eastAsia="Calibri" w:hAnsi="Calibri" w:cs="Calibri"/>
                <w:b/>
                <w:bCs/>
                <w:sz w:val="24"/>
                <w:szCs w:val="24"/>
              </w:rPr>
            </w:pPr>
            <w:r>
              <w:rPr>
                <w:rFonts w:ascii="Calibri" w:eastAsia="Calibri" w:hAnsi="Calibri" w:cs="Calibri"/>
                <w:b/>
                <w:bCs/>
                <w:sz w:val="24"/>
                <w:szCs w:val="24"/>
              </w:rPr>
              <w:t>Communication:</w:t>
            </w: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tc>
        <w:tc>
          <w:tcPr>
            <w:tcW w:w="8693" w:type="dxa"/>
          </w:tcPr>
          <w:p w:rsidR="005674C2" w:rsidRDefault="00B151D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communicate effectively with the parents of students as appropriate</w:t>
            </w:r>
          </w:p>
          <w:p w:rsidR="005674C2" w:rsidRDefault="00B151D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Where appropriate, to communicate and co-operate with pe</w:t>
            </w:r>
            <w:r>
              <w:rPr>
                <w:rFonts w:ascii="Calibri" w:eastAsia="Calibri" w:hAnsi="Calibri" w:cs="Calibri"/>
                <w:color w:val="000000"/>
                <w:sz w:val="24"/>
                <w:szCs w:val="24"/>
              </w:rPr>
              <w:t>rsons or bodies outside the school</w:t>
            </w:r>
          </w:p>
          <w:p w:rsidR="005674C2" w:rsidRDefault="00B151D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follow agreed policies for communications in the school</w:t>
            </w:r>
          </w:p>
          <w:p w:rsidR="005674C2" w:rsidRDefault="00B151D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Attend meetings according to the school’s Directed Time Policy</w:t>
            </w:r>
          </w:p>
        </w:tc>
      </w:tr>
      <w:tr w:rsidR="005674C2">
        <w:trPr>
          <w:jc w:val="center"/>
        </w:trPr>
        <w:tc>
          <w:tcPr>
            <w:tcW w:w="2269" w:type="dxa"/>
            <w:gridSpan w:val="2"/>
          </w:tcPr>
          <w:p w:rsidR="005674C2" w:rsidRDefault="00B151DD">
            <w:pPr>
              <w:rPr>
                <w:rFonts w:ascii="Calibri" w:eastAsia="Calibri" w:hAnsi="Calibri" w:cs="Calibri"/>
                <w:b/>
                <w:bCs/>
                <w:sz w:val="24"/>
                <w:szCs w:val="24"/>
              </w:rPr>
            </w:pPr>
            <w:r>
              <w:rPr>
                <w:rFonts w:ascii="Calibri" w:eastAsia="Calibri" w:hAnsi="Calibri" w:cs="Calibri"/>
                <w:b/>
                <w:bCs/>
                <w:sz w:val="24"/>
                <w:szCs w:val="24"/>
              </w:rPr>
              <w:t>Marketing and Liaison:</w:t>
            </w:r>
          </w:p>
          <w:p w:rsidR="005674C2" w:rsidRDefault="005674C2">
            <w:pPr>
              <w:rPr>
                <w:rFonts w:ascii="Calibri" w:eastAsia="Calibri" w:hAnsi="Calibri" w:cs="Calibri"/>
                <w:b/>
                <w:bCs/>
                <w:sz w:val="24"/>
                <w:szCs w:val="24"/>
              </w:rPr>
            </w:pPr>
          </w:p>
        </w:tc>
        <w:tc>
          <w:tcPr>
            <w:tcW w:w="8693" w:type="dxa"/>
          </w:tcPr>
          <w:p w:rsidR="005674C2" w:rsidRDefault="00B151DD">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take part in marketing and liaison activities such as Open Evenings, Parents’ Evenings and liaison events with partner schools</w:t>
            </w:r>
          </w:p>
          <w:p w:rsidR="005674C2" w:rsidRDefault="00B151DD">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contribute to the development of effective subject links with external agencies</w:t>
            </w:r>
          </w:p>
        </w:tc>
      </w:tr>
      <w:tr w:rsidR="005674C2">
        <w:trPr>
          <w:jc w:val="center"/>
        </w:trPr>
        <w:tc>
          <w:tcPr>
            <w:tcW w:w="2269" w:type="dxa"/>
            <w:gridSpan w:val="2"/>
          </w:tcPr>
          <w:p w:rsidR="005674C2" w:rsidRDefault="00B151DD">
            <w:pPr>
              <w:rPr>
                <w:rFonts w:ascii="Calibri" w:eastAsia="Calibri" w:hAnsi="Calibri" w:cs="Calibri"/>
                <w:b/>
                <w:bCs/>
                <w:sz w:val="24"/>
                <w:szCs w:val="24"/>
              </w:rPr>
            </w:pPr>
            <w:r>
              <w:rPr>
                <w:rFonts w:ascii="Calibri" w:eastAsia="Calibri" w:hAnsi="Calibri" w:cs="Calibri"/>
                <w:b/>
                <w:bCs/>
                <w:sz w:val="24"/>
                <w:szCs w:val="24"/>
              </w:rPr>
              <w:t>Management of Resources:</w:t>
            </w: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tc>
        <w:tc>
          <w:tcPr>
            <w:tcW w:w="8693" w:type="dxa"/>
            <w:tcBorders>
              <w:bottom w:val="single" w:sz="4" w:space="0" w:color="000000"/>
            </w:tcBorders>
          </w:tcPr>
          <w:p w:rsidR="005674C2" w:rsidRDefault="00B151DD">
            <w:pPr>
              <w:numPr>
                <w:ilvl w:val="1"/>
                <w:numId w:val="2"/>
              </w:numPr>
              <w:ind w:left="401" w:hanging="360"/>
              <w:rPr>
                <w:rFonts w:ascii="Calibri" w:eastAsia="Calibri" w:hAnsi="Calibri" w:cs="Calibri"/>
                <w:sz w:val="24"/>
                <w:szCs w:val="24"/>
              </w:rPr>
            </w:pPr>
            <w:r>
              <w:rPr>
                <w:rFonts w:ascii="Calibri" w:eastAsia="Calibri" w:hAnsi="Calibri" w:cs="Calibri"/>
                <w:sz w:val="24"/>
                <w:szCs w:val="24"/>
              </w:rPr>
              <w:lastRenderedPageBreak/>
              <w:t>To contribute to the process of the ordering and allocation of equipment and materials.</w:t>
            </w:r>
          </w:p>
          <w:p w:rsidR="005674C2" w:rsidRDefault="00B151DD">
            <w:pPr>
              <w:numPr>
                <w:ilvl w:val="1"/>
                <w:numId w:val="2"/>
              </w:numPr>
              <w:ind w:left="401" w:hanging="360"/>
              <w:rPr>
                <w:rFonts w:ascii="Calibri" w:eastAsia="Calibri" w:hAnsi="Calibri" w:cs="Calibri"/>
                <w:sz w:val="24"/>
                <w:szCs w:val="24"/>
              </w:rPr>
            </w:pPr>
            <w:r>
              <w:rPr>
                <w:rFonts w:ascii="Calibri" w:eastAsia="Calibri" w:hAnsi="Calibri" w:cs="Calibri"/>
                <w:sz w:val="24"/>
                <w:szCs w:val="24"/>
              </w:rPr>
              <w:lastRenderedPageBreak/>
              <w:t>To assist the Head of Faculty in PE to identify resource needs and to contribute to the efficient and effective use of resources</w:t>
            </w:r>
          </w:p>
          <w:p w:rsidR="005674C2" w:rsidRDefault="00B151DD">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co-operate with other staff to ensur</w:t>
            </w:r>
            <w:r>
              <w:rPr>
                <w:rFonts w:ascii="Calibri" w:eastAsia="Calibri" w:hAnsi="Calibri" w:cs="Calibri"/>
                <w:sz w:val="24"/>
                <w:szCs w:val="24"/>
              </w:rPr>
              <w:t>e a sharing and effective usage of resources to the benefit of the school, faculty and the students</w:t>
            </w:r>
          </w:p>
          <w:p w:rsidR="005674C2" w:rsidRDefault="00B151DD">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co-ordinate and manage the work of other staff, such as support staff, participating in the teacher designated lessons</w:t>
            </w:r>
          </w:p>
        </w:tc>
      </w:tr>
      <w:tr w:rsidR="005674C2">
        <w:trPr>
          <w:jc w:val="center"/>
        </w:trPr>
        <w:tc>
          <w:tcPr>
            <w:tcW w:w="2269" w:type="dxa"/>
            <w:gridSpan w:val="2"/>
            <w:tcBorders>
              <w:bottom w:val="nil"/>
            </w:tcBorders>
          </w:tcPr>
          <w:p w:rsidR="005674C2" w:rsidRDefault="00B151DD">
            <w:pPr>
              <w:rPr>
                <w:rFonts w:ascii="Calibri" w:eastAsia="Calibri" w:hAnsi="Calibri" w:cs="Calibri"/>
                <w:b/>
                <w:bCs/>
                <w:sz w:val="24"/>
                <w:szCs w:val="24"/>
              </w:rPr>
            </w:pPr>
            <w:r>
              <w:rPr>
                <w:rFonts w:ascii="Calibri" w:eastAsia="Calibri" w:hAnsi="Calibri" w:cs="Calibri"/>
                <w:b/>
                <w:bCs/>
                <w:sz w:val="24"/>
                <w:szCs w:val="24"/>
              </w:rPr>
              <w:lastRenderedPageBreak/>
              <w:t>Pastoral System:</w:t>
            </w: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p w:rsidR="005674C2" w:rsidRDefault="005674C2">
            <w:pPr>
              <w:rPr>
                <w:rFonts w:ascii="Calibri" w:eastAsia="Calibri" w:hAnsi="Calibri" w:cs="Calibri"/>
                <w:b/>
                <w:bCs/>
                <w:sz w:val="24"/>
                <w:szCs w:val="24"/>
              </w:rPr>
            </w:pPr>
          </w:p>
        </w:tc>
        <w:tc>
          <w:tcPr>
            <w:tcW w:w="8693" w:type="dxa"/>
            <w:tcBorders>
              <w:top w:val="single" w:sz="4" w:space="0" w:color="000000"/>
              <w:bottom w:val="nil"/>
            </w:tcBorders>
          </w:tcPr>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be a Character Development Coach (Form Tutor) to an assigned group of students</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promote the general progress and well-being of individual students and of the Character Development Group as a whole</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liaise with a Pastoral Manager to ensure the well-b</w:t>
            </w:r>
            <w:r>
              <w:rPr>
                <w:rFonts w:ascii="Calibri" w:eastAsia="Calibri" w:hAnsi="Calibri" w:cs="Calibri"/>
                <w:color w:val="000000"/>
                <w:sz w:val="24"/>
                <w:szCs w:val="24"/>
              </w:rPr>
              <w:t>eing and educational development of your assigned students</w:t>
            </w:r>
          </w:p>
          <w:p w:rsidR="005674C2" w:rsidRDefault="00B151DD">
            <w:pPr>
              <w:keepNext/>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register students, accompany them to assemblies, encourage their full attendance at all lessons and their participation in other aspects of school life</w:t>
            </w:r>
          </w:p>
          <w:p w:rsidR="005674C2" w:rsidRDefault="00B151DD">
            <w:pPr>
              <w:keepNext/>
              <w:widowControl w:val="0"/>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evaluate and monitor the progress of st</w:t>
            </w:r>
            <w:r>
              <w:rPr>
                <w:rFonts w:ascii="Calibri" w:eastAsia="Calibri" w:hAnsi="Calibri" w:cs="Calibri"/>
                <w:color w:val="000000"/>
                <w:sz w:val="24"/>
                <w:szCs w:val="24"/>
              </w:rPr>
              <w:t>udents and keep up-to-date student records as may be required</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the preparation of action plans, progress files, individual education plans, and other reports</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alert the appropriate staff to problems experienced by students and to make recommendations as to how these may be resolved</w:t>
            </w:r>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communicate as appropriate, with the parents of students and with persons or bodies outside the school concerned with the welf</w:t>
            </w:r>
            <w:r>
              <w:rPr>
                <w:rFonts w:ascii="Calibri" w:eastAsia="Calibri" w:hAnsi="Calibri" w:cs="Calibri"/>
                <w:color w:val="000000"/>
                <w:sz w:val="24"/>
                <w:szCs w:val="24"/>
              </w:rPr>
              <w:t xml:space="preserve">are of individual students, after consultation with the </w:t>
            </w:r>
            <w:proofErr w:type="gramStart"/>
            <w:r>
              <w:rPr>
                <w:rFonts w:ascii="Calibri" w:eastAsia="Calibri" w:hAnsi="Calibri" w:cs="Calibri"/>
                <w:color w:val="000000"/>
                <w:sz w:val="24"/>
                <w:szCs w:val="24"/>
              </w:rPr>
              <w:t>appropriate  staff</w:t>
            </w:r>
            <w:proofErr w:type="gramEnd"/>
          </w:p>
          <w:p w:rsidR="005674C2" w:rsidRDefault="00B151DD">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PSHE and Citizenship and Enterprise according to school procedures</w:t>
            </w:r>
          </w:p>
          <w:p w:rsidR="005674C2" w:rsidRDefault="00B151DD">
            <w:pPr>
              <w:numPr>
                <w:ilvl w:val="1"/>
                <w:numId w:val="2"/>
              </w:numPr>
              <w:ind w:left="401" w:hanging="360"/>
              <w:rPr>
                <w:rFonts w:ascii="Calibri" w:eastAsia="Calibri" w:hAnsi="Calibri" w:cs="Calibri"/>
                <w:color w:val="000000"/>
                <w:sz w:val="24"/>
                <w:szCs w:val="24"/>
              </w:rPr>
            </w:pPr>
            <w:r>
              <w:rPr>
                <w:rFonts w:ascii="Calibri" w:eastAsia="Calibri" w:hAnsi="Calibri" w:cs="Calibri"/>
                <w:sz w:val="24"/>
                <w:szCs w:val="24"/>
              </w:rPr>
              <w:t>To apply the behaviour management procedures so that effective learning can take place</w:t>
            </w:r>
          </w:p>
        </w:tc>
      </w:tr>
      <w:tr w:rsidR="005674C2">
        <w:trPr>
          <w:jc w:val="center"/>
        </w:trPr>
        <w:tc>
          <w:tcPr>
            <w:tcW w:w="10962" w:type="dxa"/>
            <w:gridSpan w:val="3"/>
            <w:tcBorders>
              <w:bottom w:val="nil"/>
            </w:tcBorders>
          </w:tcPr>
          <w:p w:rsidR="005674C2" w:rsidRDefault="00B151DD">
            <w:pPr>
              <w:jc w:val="both"/>
              <w:rPr>
                <w:rFonts w:ascii="Calibri" w:eastAsia="Calibri" w:hAnsi="Calibri" w:cs="Calibri"/>
                <w:b/>
                <w:bCs/>
                <w:sz w:val="24"/>
                <w:szCs w:val="24"/>
              </w:rPr>
            </w:pPr>
            <w:r>
              <w:rPr>
                <w:rFonts w:ascii="Calibri" w:eastAsia="Calibri" w:hAnsi="Calibri" w:cs="Calibri"/>
                <w:b/>
                <w:bCs/>
                <w:sz w:val="24"/>
                <w:szCs w:val="24"/>
              </w:rPr>
              <w:t>Other Spe</w:t>
            </w:r>
            <w:r>
              <w:rPr>
                <w:rFonts w:ascii="Calibri" w:eastAsia="Calibri" w:hAnsi="Calibri" w:cs="Calibri"/>
                <w:b/>
                <w:bCs/>
                <w:sz w:val="24"/>
                <w:szCs w:val="24"/>
              </w:rPr>
              <w:t>cific Duties</w:t>
            </w:r>
            <w:r>
              <w:rPr>
                <w:rFonts w:ascii="Calibri" w:eastAsia="Calibri" w:hAnsi="Calibri" w:cs="Calibri"/>
                <w:sz w:val="24"/>
                <w:szCs w:val="24"/>
              </w:rPr>
              <w:t>:</w:t>
            </w:r>
          </w:p>
        </w:tc>
      </w:tr>
      <w:tr w:rsidR="005674C2">
        <w:trPr>
          <w:jc w:val="center"/>
        </w:trPr>
        <w:tc>
          <w:tcPr>
            <w:tcW w:w="10962" w:type="dxa"/>
            <w:gridSpan w:val="3"/>
            <w:tcBorders>
              <w:top w:val="nil"/>
              <w:left w:val="single" w:sz="6" w:space="0" w:color="000000"/>
              <w:bottom w:val="nil"/>
              <w:right w:val="single" w:sz="6" w:space="0" w:color="000000"/>
            </w:tcBorders>
            <w:tcMar>
              <w:left w:w="107" w:type="dxa"/>
              <w:right w:w="107" w:type="dxa"/>
            </w:tcMar>
          </w:tcPr>
          <w:p w:rsidR="005674C2" w:rsidRDefault="00B151DD">
            <w:pPr>
              <w:numPr>
                <w:ilvl w:val="0"/>
                <w:numId w:val="3"/>
              </w:numPr>
              <w:rPr>
                <w:rFonts w:ascii="Calibri" w:eastAsia="Calibri" w:hAnsi="Calibri" w:cs="Calibri"/>
                <w:sz w:val="24"/>
                <w:szCs w:val="24"/>
              </w:rPr>
            </w:pPr>
            <w:r>
              <w:rPr>
                <w:rFonts w:ascii="Calibri" w:eastAsia="Calibri" w:hAnsi="Calibri" w:cs="Calibri"/>
                <w:sz w:val="24"/>
                <w:szCs w:val="24"/>
              </w:rPr>
              <w:t>to play a full part in the life of the school community, to support its Strategic Commitment, Purpose and Intent and to encourage staff and students to follow this example</w:t>
            </w:r>
          </w:p>
          <w:p w:rsidR="005674C2" w:rsidRDefault="00B151DD">
            <w:pPr>
              <w:numPr>
                <w:ilvl w:val="0"/>
                <w:numId w:val="3"/>
              </w:numPr>
              <w:rPr>
                <w:rFonts w:ascii="Calibri" w:eastAsia="Calibri" w:hAnsi="Calibri" w:cs="Calibri"/>
                <w:sz w:val="24"/>
                <w:szCs w:val="24"/>
              </w:rPr>
            </w:pPr>
            <w:r>
              <w:rPr>
                <w:rFonts w:ascii="Calibri" w:eastAsia="Calibri" w:hAnsi="Calibri" w:cs="Calibri"/>
                <w:sz w:val="24"/>
                <w:szCs w:val="24"/>
              </w:rPr>
              <w:t>to actively promote the school’s policies</w:t>
            </w:r>
          </w:p>
          <w:p w:rsidR="005674C2" w:rsidRDefault="00B151DD">
            <w:pPr>
              <w:numPr>
                <w:ilvl w:val="0"/>
                <w:numId w:val="3"/>
              </w:numPr>
              <w:rPr>
                <w:rFonts w:ascii="Calibri" w:eastAsia="Calibri" w:hAnsi="Calibri" w:cs="Calibri"/>
                <w:sz w:val="24"/>
                <w:szCs w:val="24"/>
              </w:rPr>
            </w:pPr>
            <w:r>
              <w:rPr>
                <w:rFonts w:ascii="Calibri" w:eastAsia="Calibri" w:hAnsi="Calibri" w:cs="Calibri"/>
                <w:sz w:val="24"/>
                <w:szCs w:val="24"/>
              </w:rPr>
              <w:t>to continue personal, professional development</w:t>
            </w:r>
          </w:p>
          <w:p w:rsidR="005674C2" w:rsidRDefault="00B151DD">
            <w:pPr>
              <w:numPr>
                <w:ilvl w:val="0"/>
                <w:numId w:val="3"/>
              </w:numPr>
              <w:rPr>
                <w:rFonts w:ascii="Calibri" w:eastAsia="Calibri" w:hAnsi="Calibri" w:cs="Calibri"/>
                <w:sz w:val="24"/>
                <w:szCs w:val="24"/>
              </w:rPr>
            </w:pPr>
            <w:r>
              <w:rPr>
                <w:rFonts w:ascii="Calibri" w:eastAsia="Calibri" w:hAnsi="Calibri" w:cs="Calibri"/>
                <w:sz w:val="24"/>
                <w:szCs w:val="24"/>
              </w:rPr>
              <w:t>to actively engage in the school’s self-review and evaluation processes</w:t>
            </w:r>
          </w:p>
          <w:p w:rsidR="005674C2" w:rsidRDefault="00B151DD">
            <w:pPr>
              <w:numPr>
                <w:ilvl w:val="0"/>
                <w:numId w:val="3"/>
              </w:numPr>
              <w:rPr>
                <w:rFonts w:ascii="Calibri" w:eastAsia="Calibri" w:hAnsi="Calibri" w:cs="Calibri"/>
                <w:sz w:val="24"/>
                <w:szCs w:val="24"/>
              </w:rPr>
            </w:pPr>
            <w:r>
              <w:rPr>
                <w:rFonts w:ascii="Calibri" w:eastAsia="Calibri" w:hAnsi="Calibri" w:cs="Calibri"/>
                <w:sz w:val="24"/>
                <w:szCs w:val="24"/>
              </w:rPr>
              <w:t>to actively engage in the school’s Appraisal of Performance processes</w:t>
            </w:r>
          </w:p>
          <w:p w:rsidR="005674C2" w:rsidRDefault="00B151DD">
            <w:pPr>
              <w:numPr>
                <w:ilvl w:val="0"/>
                <w:numId w:val="3"/>
              </w:numPr>
              <w:rPr>
                <w:rFonts w:ascii="Calibri" w:eastAsia="Calibri" w:hAnsi="Calibri" w:cs="Calibri"/>
                <w:sz w:val="24"/>
                <w:szCs w:val="24"/>
              </w:rPr>
            </w:pPr>
            <w:r>
              <w:rPr>
                <w:rFonts w:ascii="Calibri" w:eastAsia="Calibri" w:hAnsi="Calibri" w:cs="Calibri"/>
                <w:sz w:val="24"/>
                <w:szCs w:val="24"/>
              </w:rPr>
              <w:t>to comply with the school’s Health and Safety Policy and undertake risk assessments as appropriate</w:t>
            </w:r>
          </w:p>
          <w:p w:rsidR="005674C2" w:rsidRDefault="00B151DD">
            <w:pPr>
              <w:numPr>
                <w:ilvl w:val="0"/>
                <w:numId w:val="3"/>
              </w:numPr>
              <w:rPr>
                <w:rFonts w:ascii="Calibri" w:eastAsia="Calibri" w:hAnsi="Calibri" w:cs="Calibri"/>
                <w:sz w:val="24"/>
                <w:szCs w:val="24"/>
              </w:rPr>
            </w:pPr>
            <w:r>
              <w:rPr>
                <w:rFonts w:ascii="Calibri" w:eastAsia="Calibri" w:hAnsi="Calibri" w:cs="Calibri"/>
                <w:sz w:val="24"/>
                <w:szCs w:val="24"/>
              </w:rPr>
              <w:t>to attend meetings as determined in the meetings policy and as directed by the Executive Principal</w:t>
            </w:r>
          </w:p>
          <w:p w:rsidR="005674C2" w:rsidRDefault="00B151DD">
            <w:pPr>
              <w:numPr>
                <w:ilvl w:val="0"/>
                <w:numId w:val="3"/>
              </w:numPr>
              <w:rPr>
                <w:rFonts w:ascii="Calibri" w:eastAsia="Calibri" w:hAnsi="Calibri" w:cs="Calibri"/>
                <w:b/>
                <w:bCs/>
                <w:sz w:val="24"/>
                <w:szCs w:val="24"/>
              </w:rPr>
            </w:pPr>
            <w:r>
              <w:rPr>
                <w:rFonts w:ascii="Calibri" w:eastAsia="Calibri" w:hAnsi="Calibri" w:cs="Calibri"/>
                <w:sz w:val="24"/>
                <w:szCs w:val="24"/>
              </w:rPr>
              <w:t>to undertake any other duty as specified by School Teacher</w:t>
            </w:r>
            <w:r>
              <w:rPr>
                <w:rFonts w:ascii="Calibri" w:eastAsia="Calibri" w:hAnsi="Calibri" w:cs="Calibri"/>
                <w:sz w:val="24"/>
                <w:szCs w:val="24"/>
              </w:rPr>
              <w:t>s’ Pay and Conditions Document, not mentioned in the above</w:t>
            </w:r>
          </w:p>
          <w:p w:rsidR="005674C2" w:rsidRDefault="00B151DD">
            <w:pPr>
              <w:numPr>
                <w:ilvl w:val="0"/>
                <w:numId w:val="3"/>
              </w:numPr>
              <w:rPr>
                <w:rFonts w:ascii="Calibri" w:eastAsia="Calibri" w:hAnsi="Calibri" w:cs="Calibri"/>
                <w:b/>
                <w:bCs/>
                <w:sz w:val="24"/>
                <w:szCs w:val="24"/>
              </w:rPr>
            </w:pPr>
            <w:r>
              <w:rPr>
                <w:rFonts w:ascii="Calibri" w:eastAsia="Calibri" w:hAnsi="Calibri" w:cs="Calibri"/>
                <w:sz w:val="24"/>
                <w:szCs w:val="24"/>
              </w:rPr>
              <w:t>to comply with the school’s procedures concerning safeguarding and to ensure that training is accessed</w:t>
            </w:r>
          </w:p>
          <w:p w:rsidR="005674C2" w:rsidRDefault="005674C2">
            <w:pPr>
              <w:rPr>
                <w:rFonts w:ascii="Calibri" w:eastAsia="Calibri" w:hAnsi="Calibri" w:cs="Calibri"/>
                <w:b/>
                <w:bCs/>
                <w:sz w:val="8"/>
                <w:szCs w:val="8"/>
              </w:rPr>
            </w:pPr>
          </w:p>
        </w:tc>
      </w:tr>
      <w:tr w:rsidR="005674C2">
        <w:trPr>
          <w:trHeight w:val="1321"/>
          <w:jc w:val="center"/>
        </w:trPr>
        <w:tc>
          <w:tcPr>
            <w:tcW w:w="10962" w:type="dxa"/>
            <w:gridSpan w:val="3"/>
            <w:tcBorders>
              <w:top w:val="nil"/>
              <w:left w:val="single" w:sz="6" w:space="0" w:color="000000"/>
              <w:bottom w:val="single" w:sz="6" w:space="0" w:color="000000"/>
              <w:right w:val="single" w:sz="6" w:space="0" w:color="000000"/>
            </w:tcBorders>
            <w:tcMar>
              <w:left w:w="107" w:type="dxa"/>
              <w:right w:w="107" w:type="dxa"/>
            </w:tcMar>
          </w:tcPr>
          <w:p w:rsidR="005674C2" w:rsidRDefault="00B151DD">
            <w:pPr>
              <w:rPr>
                <w:rFonts w:ascii="Calibri" w:eastAsia="Calibri" w:hAnsi="Calibri" w:cs="Calibri"/>
                <w:sz w:val="24"/>
                <w:szCs w:val="24"/>
              </w:rPr>
            </w:pPr>
            <w:r>
              <w:rPr>
                <w:rFonts w:ascii="Calibri" w:eastAsia="Calibri" w:hAnsi="Calibri" w:cs="Calibri"/>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w:t>
            </w:r>
            <w:r>
              <w:rPr>
                <w:rFonts w:ascii="Calibri" w:eastAsia="Calibri" w:hAnsi="Calibri" w:cs="Calibri"/>
                <w:sz w:val="24"/>
                <w:szCs w:val="24"/>
              </w:rPr>
              <w:t>ilar level that is not specified in this job description. Employees are expected to maintain a standard of dress conducive to their position as professionals and in setting an example to students.</w:t>
            </w:r>
          </w:p>
        </w:tc>
      </w:tr>
      <w:tr w:rsidR="005674C2">
        <w:trPr>
          <w:trHeight w:val="982"/>
          <w:jc w:val="center"/>
        </w:trPr>
        <w:tc>
          <w:tcPr>
            <w:tcW w:w="10962" w:type="dxa"/>
            <w:gridSpan w:val="3"/>
            <w:tcBorders>
              <w:top w:val="nil"/>
              <w:left w:val="single" w:sz="6" w:space="0" w:color="000000"/>
              <w:bottom w:val="single" w:sz="6" w:space="0" w:color="000000"/>
              <w:right w:val="single" w:sz="6" w:space="0" w:color="000000"/>
            </w:tcBorders>
            <w:tcMar>
              <w:left w:w="107" w:type="dxa"/>
              <w:right w:w="107" w:type="dxa"/>
            </w:tcMar>
            <w:vAlign w:val="center"/>
          </w:tcPr>
          <w:p w:rsidR="005674C2" w:rsidRDefault="00B151DD">
            <w:pPr>
              <w:pBdr>
                <w:top w:val="nil"/>
                <w:left w:val="nil"/>
                <w:bottom w:val="nil"/>
                <w:right w:val="nil"/>
                <w:between w:val="nil"/>
              </w:pBdr>
              <w:tabs>
                <w:tab w:val="center" w:pos="4153"/>
                <w:tab w:val="right" w:pos="8306"/>
              </w:tabs>
              <w:rPr>
                <w:rFonts w:ascii="Calibri" w:eastAsia="Calibri" w:hAnsi="Calibri" w:cs="Calibri"/>
                <w:color w:val="000000"/>
                <w:sz w:val="24"/>
                <w:szCs w:val="24"/>
              </w:rPr>
            </w:pPr>
            <w:r>
              <w:rPr>
                <w:rFonts w:ascii="Calibri" w:eastAsia="Calibri" w:hAnsi="Calibri" w:cs="Calibri"/>
                <w:color w:val="000000"/>
                <w:sz w:val="24"/>
                <w:szCs w:val="24"/>
              </w:rPr>
              <w:t>This job description is current at the date shown, but fol</w:t>
            </w:r>
            <w:r>
              <w:rPr>
                <w:rFonts w:ascii="Calibri" w:eastAsia="Calibri" w:hAnsi="Calibri" w:cs="Calibri"/>
                <w:color w:val="000000"/>
                <w:sz w:val="24"/>
                <w:szCs w:val="24"/>
              </w:rPr>
              <w:t>lowing consultation with you, may be changed by Management to reflect or anticipate changes in the job which are commensurate with the salary and job title.</w:t>
            </w:r>
          </w:p>
        </w:tc>
      </w:tr>
    </w:tbl>
    <w:p w:rsidR="005674C2" w:rsidRDefault="005674C2">
      <w:pPr>
        <w:tabs>
          <w:tab w:val="left" w:pos="1785"/>
        </w:tabs>
        <w:ind w:left="-426" w:firstLine="142"/>
        <w:rPr>
          <w:rFonts w:ascii="Calibri" w:eastAsia="Calibri" w:hAnsi="Calibri" w:cs="Calibri"/>
          <w:b/>
          <w:bCs/>
          <w:sz w:val="24"/>
          <w:szCs w:val="24"/>
        </w:rPr>
      </w:pPr>
    </w:p>
    <w:p w:rsidR="005674C2" w:rsidRDefault="00B151DD">
      <w:pPr>
        <w:tabs>
          <w:tab w:val="left" w:pos="1785"/>
        </w:tabs>
        <w:ind w:left="-426" w:firstLine="142"/>
        <w:rPr>
          <w:rFonts w:ascii="Calibri" w:eastAsia="Calibri" w:hAnsi="Calibri" w:cs="Calibri"/>
          <w:b/>
          <w:bCs/>
          <w:sz w:val="24"/>
          <w:szCs w:val="24"/>
        </w:rPr>
      </w:pPr>
      <w:bookmarkStart w:id="1" w:name="_heading=h.zd1kqupe5egk" w:colFirst="0" w:colLast="0"/>
      <w:bookmarkEnd w:id="1"/>
      <w:r>
        <w:rPr>
          <w:rFonts w:ascii="Calibri" w:eastAsia="Calibri" w:hAnsi="Calibri" w:cs="Calibri"/>
          <w:b/>
          <w:bCs/>
          <w:sz w:val="24"/>
          <w:szCs w:val="24"/>
        </w:rPr>
        <w:t>April 2026</w:t>
      </w:r>
    </w:p>
    <w:sectPr w:rsidR="005674C2">
      <w:pgSz w:w="12240" w:h="15840"/>
      <w:pgMar w:top="567" w:right="1077" w:bottom="567" w:left="107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A22553C-9837-46FA-B473-43BAB67EB54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Omega">
    <w:panose1 w:val="00000000000000000000"/>
    <w:charset w:val="00"/>
    <w:family w:val="roman"/>
    <w:notTrueType/>
    <w:pitch w:val="default"/>
  </w:font>
  <w:font w:name="Univers">
    <w:charset w:val="00"/>
    <w:family w:val="swiss"/>
    <w:pitch w:val="variable"/>
    <w:sig w:usb0="80000287" w:usb1="00000000" w:usb2="00000000" w:usb3="00000000" w:csb0="0000000F" w:csb1="00000000"/>
    <w:embedRegular r:id="rId2" w:fontKey="{DCFCADE4-A391-4C98-A311-5B3ED785742E}"/>
  </w:font>
  <w:font w:name="Calibri">
    <w:panose1 w:val="020F0502020204030204"/>
    <w:charset w:val="00"/>
    <w:family w:val="swiss"/>
    <w:pitch w:val="variable"/>
    <w:sig w:usb0="E4002EFF" w:usb1="C200247B" w:usb2="00000009" w:usb3="00000000" w:csb0="000001FF" w:csb1="00000000"/>
    <w:embedRegular r:id="rId3" w:fontKey="{75F0B390-F200-472D-99EB-51A3206DCA34}"/>
    <w:embedBold r:id="rId4" w:fontKey="{53F4951E-2855-4F1F-B0B5-B2CDAB38120F}"/>
  </w:font>
  <w:font w:name="Segoe UI">
    <w:panose1 w:val="020B0502040204020203"/>
    <w:charset w:val="00"/>
    <w:family w:val="swiss"/>
    <w:pitch w:val="variable"/>
    <w:sig w:usb0="E4002EFF" w:usb1="C000E47F" w:usb2="00000009" w:usb3="00000000" w:csb0="000001FF" w:csb1="00000000"/>
    <w:embedRegular r:id="rId5" w:fontKey="{77364355-6E5B-4C31-BDAA-9116036C590C}"/>
  </w:font>
  <w:font w:name="Georgia">
    <w:panose1 w:val="02040502050405020303"/>
    <w:charset w:val="00"/>
    <w:family w:val="roman"/>
    <w:pitch w:val="variable"/>
    <w:sig w:usb0="00000287" w:usb1="00000000" w:usb2="00000000" w:usb3="00000000" w:csb0="0000009F" w:csb1="00000000"/>
    <w:embedItalic r:id="rId6" w:fontKey="{E13F518B-2176-4A39-AE86-DAAB6F714E3A}"/>
  </w:font>
  <w:font w:name="Calibri Light">
    <w:panose1 w:val="020F0302020204030204"/>
    <w:charset w:val="00"/>
    <w:family w:val="swiss"/>
    <w:pitch w:val="variable"/>
    <w:sig w:usb0="E4002EFF" w:usb1="C200247B" w:usb2="00000009" w:usb3="00000000" w:csb0="000001FF" w:csb1="00000000"/>
    <w:embedRegular r:id="rId7" w:fontKey="{615F4864-9F05-4856-8ED2-B6462CB0827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1DB0"/>
    <w:multiLevelType w:val="multilevel"/>
    <w:tmpl w:val="318655C8"/>
    <w:lvl w:ilvl="0">
      <w:start w:val="1"/>
      <w:numFmt w:val="decimal"/>
      <w:lvlText w:val="%1."/>
      <w:lvlJc w:val="left"/>
      <w:pPr>
        <w:ind w:left="360" w:hanging="360"/>
      </w:pPr>
    </w:lvl>
    <w:lvl w:ilvl="1">
      <w:start w:val="1"/>
      <w:numFmt w:val="bullet"/>
      <w:lvlText w:val="●"/>
      <w:lvlJc w:val="left"/>
      <w:pPr>
        <w:ind w:left="612" w:hanging="432"/>
      </w:pPr>
      <w:rPr>
        <w:rFonts w:ascii="Noto Sans Symbols" w:eastAsia="Noto Sans Symbols" w:hAnsi="Noto Sans Symbols" w:cs="Noto Sans Symbols"/>
        <w:b w:val="0"/>
        <w:bCs w:val="0"/>
        <w:sz w:val="22"/>
        <w:szCs w:val="22"/>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 w15:restartNumberingAfterBreak="0">
    <w:nsid w:val="1E817B29"/>
    <w:multiLevelType w:val="multilevel"/>
    <w:tmpl w:val="287A1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52F387B"/>
    <w:multiLevelType w:val="multilevel"/>
    <w:tmpl w:val="2FE4B8F4"/>
    <w:lvl w:ilvl="0">
      <w:start w:val="1"/>
      <w:numFmt w:val="decimal"/>
      <w:lvlText w:val="%1."/>
      <w:lvlJc w:val="left"/>
      <w:pPr>
        <w:ind w:left="360" w:hanging="360"/>
      </w:pPr>
    </w:lvl>
    <w:lvl w:ilvl="1">
      <w:start w:val="1"/>
      <w:numFmt w:val="bullet"/>
      <w:lvlText w:val="●"/>
      <w:lvlJc w:val="left"/>
      <w:pPr>
        <w:ind w:left="972" w:hanging="432"/>
      </w:pPr>
      <w:rPr>
        <w:rFonts w:ascii="Noto Sans Symbols" w:eastAsia="Noto Sans Symbols" w:hAnsi="Noto Sans Symbols" w:cs="Noto Sans Symbols"/>
        <w:b w:val="0"/>
        <w:bCs w:val="0"/>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4C2"/>
    <w:rsid w:val="005674C2"/>
    <w:rsid w:val="00B15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74BAEA-9739-4C24-94A5-913DABA2F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rsid w:val="006E5C44"/>
    <w:pPr>
      <w:tabs>
        <w:tab w:val="center" w:pos="4153"/>
        <w:tab w:val="right" w:pos="8306"/>
      </w:tabs>
    </w:pPr>
  </w:style>
  <w:style w:type="paragraph" w:styleId="BodyTextIndent">
    <w:name w:val="Body Text Indent"/>
    <w:basedOn w:val="Normal"/>
    <w:link w:val="BodyTextIndentChar"/>
    <w:rsid w:val="006E5C44"/>
    <w:pPr>
      <w:ind w:left="720" w:hanging="720"/>
    </w:pPr>
    <w:rPr>
      <w:rFonts w:ascii="CG Omega" w:hAnsi="CG Omega"/>
    </w:rPr>
  </w:style>
  <w:style w:type="paragraph" w:customStyle="1" w:styleId="a">
    <w:name w:val="_"/>
    <w:basedOn w:val="Normal"/>
    <w:rsid w:val="00C24859"/>
    <w:pPr>
      <w:widowControl w:val="0"/>
      <w:ind w:left="720" w:hanging="720"/>
    </w:pPr>
    <w:rPr>
      <w:rFonts w:ascii="Times New Roman" w:hAnsi="Times New Roman"/>
      <w:snapToGrid w:val="0"/>
      <w:sz w:val="24"/>
      <w:lang w:eastAsia="en-US"/>
    </w:rPr>
  </w:style>
  <w:style w:type="paragraph" w:styleId="BodyText">
    <w:name w:val="Body Text"/>
    <w:basedOn w:val="Normal"/>
    <w:link w:val="BodyTextChar"/>
    <w:rsid w:val="004C60E3"/>
    <w:pPr>
      <w:spacing w:after="120"/>
    </w:pPr>
  </w:style>
  <w:style w:type="character" w:customStyle="1" w:styleId="BodyTextChar">
    <w:name w:val="Body Text Char"/>
    <w:link w:val="BodyText"/>
    <w:rsid w:val="004C60E3"/>
    <w:rPr>
      <w:rFonts w:ascii="Arial" w:hAnsi="Arial"/>
      <w:sz w:val="22"/>
    </w:rPr>
  </w:style>
  <w:style w:type="paragraph" w:customStyle="1" w:styleId="Default">
    <w:name w:val="Default"/>
    <w:rsid w:val="00413B60"/>
    <w:pPr>
      <w:autoSpaceDE w:val="0"/>
      <w:autoSpaceDN w:val="0"/>
      <w:adjustRightInd w:val="0"/>
    </w:pPr>
    <w:rPr>
      <w:rFonts w:ascii="Univers" w:eastAsia="Calibri" w:hAnsi="Univers" w:cs="Univers"/>
      <w:color w:val="000000"/>
      <w:sz w:val="24"/>
      <w:szCs w:val="24"/>
      <w:lang w:eastAsia="en-US"/>
    </w:rPr>
  </w:style>
  <w:style w:type="character" w:styleId="Hyperlink">
    <w:name w:val="Hyperlink"/>
    <w:rsid w:val="004C555D"/>
    <w:rPr>
      <w:color w:val="0000FF"/>
      <w:u w:val="single"/>
    </w:rPr>
  </w:style>
  <w:style w:type="character" w:customStyle="1" w:styleId="BodyTextIndentChar">
    <w:name w:val="Body Text Indent Char"/>
    <w:link w:val="BodyTextIndent"/>
    <w:rsid w:val="00BE2C59"/>
    <w:rPr>
      <w:rFonts w:ascii="CG Omega" w:hAnsi="CG Omega"/>
      <w:sz w:val="22"/>
    </w:rPr>
  </w:style>
  <w:style w:type="paragraph" w:styleId="NoSpacing">
    <w:name w:val="No Spacing"/>
    <w:uiPriority w:val="1"/>
    <w:qFormat/>
    <w:rsid w:val="000C463A"/>
  </w:style>
  <w:style w:type="paragraph" w:styleId="BalloonText">
    <w:name w:val="Balloon Text"/>
    <w:basedOn w:val="Normal"/>
    <w:link w:val="BalloonTextChar"/>
    <w:rsid w:val="00F679A2"/>
    <w:rPr>
      <w:rFonts w:ascii="Segoe UI" w:hAnsi="Segoe UI" w:cs="Segoe UI"/>
      <w:sz w:val="18"/>
      <w:szCs w:val="18"/>
    </w:rPr>
  </w:style>
  <w:style w:type="character" w:customStyle="1" w:styleId="BalloonTextChar">
    <w:name w:val="Balloon Text Char"/>
    <w:link w:val="BalloonText"/>
    <w:rsid w:val="00F679A2"/>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ZkUxT9hfPWlOxFkFvpwxA9HvRg==">CgMxLjAyDmguemQxa3F1cGU1ZWdrOAByITFKcUh4cVlsU1RqVkY5QnBJb3lJb2kzOEw1NmlWWm9SSQ==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1376</Words>
  <Characters>7847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Bushey Meads</Company>
  <LinksUpToDate>false</LinksUpToDate>
  <CharactersWithSpaces>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janeca</dc:creator>
  <cp:lastModifiedBy>Dean Rosie</cp:lastModifiedBy>
  <cp:revision>2</cp:revision>
  <dcterms:created xsi:type="dcterms:W3CDTF">2026-04-28T09:30:00Z</dcterms:created>
  <dcterms:modified xsi:type="dcterms:W3CDTF">2026-04-28T09:30:00Z</dcterms:modified>
</cp:coreProperties>
</file>