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EB46D" w14:textId="05E4AEA5" w:rsidR="005301FE" w:rsidRDefault="005301FE" w:rsidP="664B43AE">
      <w:pPr>
        <w:pBdr>
          <w:bottom w:val="single" w:sz="6" w:space="1" w:color="auto"/>
        </w:pBdr>
        <w:autoSpaceDE w:val="0"/>
        <w:autoSpaceDN w:val="0"/>
        <w:adjustRightInd w:val="0"/>
        <w:jc w:val="center"/>
        <w:rPr>
          <w:rFonts w:ascii="Arial" w:hAnsi="Arial" w:cs="Arial"/>
          <w:b/>
          <w:bCs/>
          <w:sz w:val="20"/>
          <w:szCs w:val="20"/>
        </w:rPr>
      </w:pPr>
      <w:bookmarkStart w:id="0" w:name="AP3"/>
      <w:r w:rsidRPr="664B43AE">
        <w:rPr>
          <w:rFonts w:ascii="Arial" w:hAnsi="Arial" w:cs="Arial"/>
          <w:b/>
          <w:bCs/>
          <w:sz w:val="28"/>
          <w:szCs w:val="28"/>
        </w:rPr>
        <w:t xml:space="preserve">Job Description – </w:t>
      </w:r>
      <w:r w:rsidR="00077859" w:rsidRPr="664B43AE">
        <w:rPr>
          <w:rFonts w:ascii="Arial" w:hAnsi="Arial" w:cs="Arial"/>
          <w:b/>
          <w:bCs/>
          <w:sz w:val="28"/>
          <w:szCs w:val="28"/>
        </w:rPr>
        <w:t xml:space="preserve">Head of Year </w:t>
      </w:r>
      <w:r w:rsidR="006274FC" w:rsidRPr="664B43AE">
        <w:rPr>
          <w:rFonts w:ascii="Arial" w:hAnsi="Arial" w:cs="Arial"/>
          <w:b/>
          <w:bCs/>
          <w:sz w:val="28"/>
          <w:szCs w:val="28"/>
        </w:rPr>
        <w:t xml:space="preserve"> </w:t>
      </w:r>
    </w:p>
    <w:p w14:paraId="495CA08D" w14:textId="77777777" w:rsidR="005301FE" w:rsidRPr="0089651C" w:rsidRDefault="005301FE" w:rsidP="664B43AE">
      <w:pPr>
        <w:autoSpaceDE w:val="0"/>
        <w:autoSpaceDN w:val="0"/>
        <w:adjustRightInd w:val="0"/>
        <w:rPr>
          <w:rFonts w:ascii="Arial" w:hAnsi="Arial" w:cs="Arial"/>
          <w:b/>
          <w:bCs/>
          <w:sz w:val="20"/>
          <w:szCs w:val="20"/>
        </w:rPr>
      </w:pPr>
    </w:p>
    <w:p w14:paraId="2635BAE0" w14:textId="77777777" w:rsidR="00874733" w:rsidRPr="00A17142" w:rsidRDefault="00874733" w:rsidP="664B43AE">
      <w:pPr>
        <w:rPr>
          <w:rFonts w:ascii="Arial" w:hAnsi="Arial" w:cs="Arial"/>
          <w:b/>
          <w:bCs/>
          <w:sz w:val="22"/>
          <w:szCs w:val="22"/>
          <w:lang w:eastAsia="en-GB"/>
        </w:rPr>
      </w:pPr>
    </w:p>
    <w:tbl>
      <w:tblPr>
        <w:tblStyle w:val="TableGrid"/>
        <w:tblW w:w="0" w:type="auto"/>
        <w:tblLook w:val="04A0" w:firstRow="1" w:lastRow="0" w:firstColumn="1" w:lastColumn="0" w:noHBand="0" w:noVBand="1"/>
      </w:tblPr>
      <w:tblGrid>
        <w:gridCol w:w="2235"/>
        <w:gridCol w:w="6287"/>
      </w:tblGrid>
      <w:tr w:rsidR="00126400" w:rsidRPr="00A17142" w14:paraId="47761664" w14:textId="77777777" w:rsidTr="664B43AE">
        <w:tc>
          <w:tcPr>
            <w:tcW w:w="2235" w:type="dxa"/>
          </w:tcPr>
          <w:p w14:paraId="764EE5AF" w14:textId="77777777" w:rsidR="00126400" w:rsidRPr="00A17142" w:rsidRDefault="00126400" w:rsidP="664B43AE">
            <w:pPr>
              <w:rPr>
                <w:rFonts w:ascii="Arial" w:hAnsi="Arial" w:cs="Arial"/>
                <w:sz w:val="22"/>
                <w:szCs w:val="22"/>
                <w:lang w:eastAsia="en-GB"/>
              </w:rPr>
            </w:pPr>
            <w:r w:rsidRPr="664B43AE">
              <w:rPr>
                <w:rFonts w:ascii="Arial" w:hAnsi="Arial" w:cs="Arial"/>
                <w:sz w:val="22"/>
                <w:szCs w:val="22"/>
                <w:lang w:eastAsia="en-GB"/>
              </w:rPr>
              <w:t>Job title</w:t>
            </w:r>
          </w:p>
        </w:tc>
        <w:tc>
          <w:tcPr>
            <w:tcW w:w="6287" w:type="dxa"/>
          </w:tcPr>
          <w:p w14:paraId="4BCE6143" w14:textId="1B1BBD24" w:rsidR="00126400" w:rsidRPr="00A17142" w:rsidRDefault="00077859" w:rsidP="664B43AE">
            <w:pPr>
              <w:rPr>
                <w:rFonts w:ascii="Arial" w:hAnsi="Arial" w:cs="Arial"/>
                <w:b/>
                <w:bCs/>
                <w:sz w:val="22"/>
                <w:szCs w:val="22"/>
                <w:lang w:eastAsia="en-GB"/>
              </w:rPr>
            </w:pPr>
            <w:r w:rsidRPr="664B43AE">
              <w:rPr>
                <w:rFonts w:ascii="Arial" w:hAnsi="Arial" w:cs="Arial"/>
                <w:b/>
                <w:bCs/>
                <w:sz w:val="22"/>
                <w:szCs w:val="22"/>
                <w:lang w:eastAsia="en-GB"/>
              </w:rPr>
              <w:t>Head of Year</w:t>
            </w:r>
          </w:p>
        </w:tc>
      </w:tr>
      <w:tr w:rsidR="00126400" w:rsidRPr="00A17142" w14:paraId="2B64B44D" w14:textId="77777777" w:rsidTr="664B43AE">
        <w:tc>
          <w:tcPr>
            <w:tcW w:w="2235" w:type="dxa"/>
          </w:tcPr>
          <w:p w14:paraId="1845C602" w14:textId="77777777" w:rsidR="00126400" w:rsidRPr="00A17142" w:rsidRDefault="00126400" w:rsidP="664B43AE">
            <w:pPr>
              <w:rPr>
                <w:rFonts w:ascii="Arial" w:hAnsi="Arial" w:cs="Arial"/>
                <w:sz w:val="22"/>
                <w:szCs w:val="22"/>
                <w:lang w:eastAsia="en-GB"/>
              </w:rPr>
            </w:pPr>
            <w:r w:rsidRPr="664B43AE">
              <w:rPr>
                <w:rFonts w:ascii="Arial" w:hAnsi="Arial" w:cs="Arial"/>
                <w:sz w:val="22"/>
                <w:szCs w:val="22"/>
                <w:lang w:eastAsia="en-GB"/>
              </w:rPr>
              <w:t>Grade</w:t>
            </w:r>
          </w:p>
        </w:tc>
        <w:tc>
          <w:tcPr>
            <w:tcW w:w="6287" w:type="dxa"/>
          </w:tcPr>
          <w:p w14:paraId="06461195" w14:textId="2E13EF72" w:rsidR="00126400" w:rsidRPr="00FA5F97" w:rsidRDefault="005936CB" w:rsidP="664B43AE">
            <w:pPr>
              <w:rPr>
                <w:rFonts w:ascii="Arial" w:hAnsi="Arial" w:cs="Arial"/>
                <w:b/>
                <w:bCs/>
                <w:sz w:val="22"/>
                <w:szCs w:val="22"/>
                <w:lang w:eastAsia="en-GB"/>
              </w:rPr>
            </w:pPr>
            <w:r w:rsidRPr="664B43AE">
              <w:rPr>
                <w:rFonts w:ascii="Arial" w:hAnsi="Arial" w:cs="Arial"/>
                <w:b/>
                <w:bCs/>
                <w:sz w:val="22"/>
                <w:szCs w:val="22"/>
                <w:lang w:eastAsia="en-GB"/>
              </w:rPr>
              <w:t>GR4</w:t>
            </w:r>
            <w:r w:rsidR="00807028" w:rsidRPr="664B43AE">
              <w:rPr>
                <w:rFonts w:ascii="Arial" w:hAnsi="Arial" w:cs="Arial"/>
                <w:b/>
                <w:bCs/>
                <w:sz w:val="22"/>
                <w:szCs w:val="22"/>
                <w:lang w:eastAsia="en-GB"/>
              </w:rPr>
              <w:t xml:space="preserve"> </w:t>
            </w:r>
            <w:r w:rsidRPr="664B43AE">
              <w:rPr>
                <w:rFonts w:ascii="Arial" w:hAnsi="Arial" w:cs="Arial"/>
                <w:b/>
                <w:bCs/>
                <w:sz w:val="22"/>
                <w:szCs w:val="22"/>
                <w:lang w:eastAsia="en-GB"/>
              </w:rPr>
              <w:t>Points 23-31</w:t>
            </w:r>
          </w:p>
          <w:p w14:paraId="47C9FFBC" w14:textId="7B93083B" w:rsidR="00807028" w:rsidRPr="00FE2CF9" w:rsidRDefault="00807028" w:rsidP="664B43AE">
            <w:pPr>
              <w:shd w:val="clear" w:color="auto" w:fill="FFFFFF" w:themeFill="background1"/>
              <w:spacing w:line="276" w:lineRule="auto"/>
              <w:rPr>
                <w:rFonts w:ascii="Arial" w:hAnsi="Arial" w:cs="Arial"/>
                <w:b/>
                <w:bCs/>
                <w:sz w:val="20"/>
                <w:szCs w:val="20"/>
                <w:lang w:eastAsia="en-GB"/>
              </w:rPr>
            </w:pPr>
            <w:r w:rsidRPr="664B43AE">
              <w:rPr>
                <w:rFonts w:ascii="Arial" w:hAnsi="Arial" w:cs="Arial"/>
                <w:b/>
                <w:bCs/>
                <w:sz w:val="22"/>
                <w:szCs w:val="22"/>
                <w:lang w:eastAsia="en-GB"/>
              </w:rPr>
              <w:t>36.5 hours a week, term time only</w:t>
            </w:r>
            <w:r w:rsidR="00FE2CF9" w:rsidRPr="664B43AE">
              <w:rPr>
                <w:rFonts w:ascii="Arial" w:hAnsi="Arial" w:cs="Arial"/>
                <w:b/>
                <w:bCs/>
                <w:sz w:val="22"/>
                <w:szCs w:val="22"/>
                <w:lang w:eastAsia="en-GB"/>
              </w:rPr>
              <w:t xml:space="preserve"> + </w:t>
            </w:r>
            <w:r w:rsidR="009E06EB" w:rsidRPr="664B43AE">
              <w:rPr>
                <w:rFonts w:ascii="Arial" w:hAnsi="Arial" w:cs="Arial"/>
                <w:b/>
                <w:bCs/>
                <w:sz w:val="22"/>
                <w:szCs w:val="22"/>
                <w:lang w:eastAsia="en-GB"/>
              </w:rPr>
              <w:t xml:space="preserve">10 days </w:t>
            </w:r>
            <w:r w:rsidR="00FE2CF9" w:rsidRPr="664B43AE">
              <w:rPr>
                <w:rFonts w:ascii="Arial" w:hAnsi="Arial" w:cs="Arial"/>
                <w:b/>
                <w:bCs/>
                <w:sz w:val="20"/>
                <w:szCs w:val="20"/>
                <w:lang w:eastAsia="en-GB"/>
              </w:rPr>
              <w:t>(</w:t>
            </w:r>
            <w:r w:rsidR="26B7D002" w:rsidRPr="664B43AE">
              <w:rPr>
                <w:rFonts w:ascii="Arial" w:hAnsi="Arial" w:cs="Arial"/>
                <w:b/>
                <w:bCs/>
                <w:sz w:val="20"/>
                <w:szCs w:val="20"/>
                <w:lang w:eastAsia="en-GB"/>
              </w:rPr>
              <w:t>Up to o</w:t>
            </w:r>
            <w:r w:rsidR="00FE2CF9" w:rsidRPr="664B43AE">
              <w:rPr>
                <w:rFonts w:ascii="Arial" w:hAnsi="Arial" w:cs="Arial"/>
                <w:b/>
                <w:bCs/>
                <w:sz w:val="20"/>
                <w:szCs w:val="20"/>
                <w:lang w:eastAsia="en-GB"/>
              </w:rPr>
              <w:t>ne week to be worked before the start of the academic year to prepare for new learners and changes to existing cohorts. Extra hours to be used to cover extra-curricular activities such as parents' evenings and working outside of Term-time subject to requirements to the school)</w:t>
            </w:r>
          </w:p>
        </w:tc>
      </w:tr>
      <w:tr w:rsidR="00126400" w:rsidRPr="00A17142" w14:paraId="4A8B8F7F" w14:textId="77777777" w:rsidTr="664B43AE">
        <w:tc>
          <w:tcPr>
            <w:tcW w:w="2235" w:type="dxa"/>
          </w:tcPr>
          <w:p w14:paraId="5165C21E" w14:textId="77777777" w:rsidR="00126400" w:rsidRPr="00A17142" w:rsidRDefault="00126400" w:rsidP="664B43AE">
            <w:pPr>
              <w:rPr>
                <w:rFonts w:ascii="Arial" w:hAnsi="Arial" w:cs="Arial"/>
                <w:sz w:val="22"/>
                <w:szCs w:val="22"/>
                <w:lang w:eastAsia="en-GB"/>
              </w:rPr>
            </w:pPr>
            <w:r w:rsidRPr="664B43AE">
              <w:rPr>
                <w:rFonts w:ascii="Arial" w:hAnsi="Arial" w:cs="Arial"/>
                <w:sz w:val="22"/>
                <w:szCs w:val="22"/>
                <w:lang w:eastAsia="en-GB"/>
              </w:rPr>
              <w:t>Responsible to</w:t>
            </w:r>
          </w:p>
        </w:tc>
        <w:tc>
          <w:tcPr>
            <w:tcW w:w="6287" w:type="dxa"/>
          </w:tcPr>
          <w:p w14:paraId="47D4D210" w14:textId="07C412B4" w:rsidR="00126400" w:rsidRPr="005E19A5" w:rsidRDefault="00807028" w:rsidP="664B43AE">
            <w:pPr>
              <w:rPr>
                <w:rFonts w:ascii="Arial" w:hAnsi="Arial" w:cs="Arial"/>
                <w:b/>
                <w:bCs/>
                <w:sz w:val="22"/>
                <w:szCs w:val="22"/>
                <w:lang w:eastAsia="en-GB"/>
              </w:rPr>
            </w:pPr>
            <w:r w:rsidRPr="664B43AE">
              <w:rPr>
                <w:rFonts w:ascii="Arial" w:hAnsi="Arial" w:cs="Arial"/>
                <w:b/>
                <w:bCs/>
                <w:sz w:val="22"/>
                <w:szCs w:val="22"/>
                <w:lang w:eastAsia="en-GB"/>
              </w:rPr>
              <w:t xml:space="preserve">Assistant Principal: </w:t>
            </w:r>
            <w:r w:rsidR="00FE2CF9" w:rsidRPr="664B43AE">
              <w:rPr>
                <w:rFonts w:ascii="Arial" w:hAnsi="Arial" w:cs="Arial"/>
                <w:b/>
                <w:bCs/>
                <w:sz w:val="22"/>
                <w:szCs w:val="22"/>
                <w:lang w:eastAsia="en-GB"/>
              </w:rPr>
              <w:t>for Behaviour</w:t>
            </w:r>
          </w:p>
        </w:tc>
      </w:tr>
      <w:tr w:rsidR="00126400" w:rsidRPr="00A17142" w14:paraId="1856D3AE" w14:textId="77777777" w:rsidTr="664B43AE">
        <w:tc>
          <w:tcPr>
            <w:tcW w:w="2235" w:type="dxa"/>
          </w:tcPr>
          <w:p w14:paraId="670CD340" w14:textId="77777777" w:rsidR="00126400" w:rsidRPr="00A17142" w:rsidRDefault="00126400" w:rsidP="664B43AE">
            <w:pPr>
              <w:rPr>
                <w:rFonts w:ascii="Arial" w:hAnsi="Arial" w:cs="Arial"/>
                <w:sz w:val="22"/>
                <w:szCs w:val="22"/>
                <w:lang w:eastAsia="en-GB"/>
              </w:rPr>
            </w:pPr>
            <w:r w:rsidRPr="664B43AE">
              <w:rPr>
                <w:rFonts w:ascii="Arial" w:hAnsi="Arial" w:cs="Arial"/>
                <w:sz w:val="22"/>
                <w:szCs w:val="22"/>
                <w:lang w:eastAsia="en-GB"/>
              </w:rPr>
              <w:t>Responsible for</w:t>
            </w:r>
          </w:p>
        </w:tc>
        <w:tc>
          <w:tcPr>
            <w:tcW w:w="6287" w:type="dxa"/>
          </w:tcPr>
          <w:p w14:paraId="72112F77" w14:textId="7F64B481" w:rsidR="00126400" w:rsidRPr="00FE2CF9" w:rsidRDefault="00FE2CF9" w:rsidP="664B43AE">
            <w:pPr>
              <w:rPr>
                <w:rFonts w:ascii="Arial" w:hAnsi="Arial" w:cs="Arial"/>
                <w:b/>
                <w:bCs/>
                <w:sz w:val="22"/>
                <w:szCs w:val="22"/>
                <w:lang w:eastAsia="en-GB"/>
              </w:rPr>
            </w:pPr>
            <w:r w:rsidRPr="664B43AE">
              <w:rPr>
                <w:rFonts w:ascii="Arial" w:hAnsi="Arial" w:cs="Arial"/>
                <w:b/>
                <w:bCs/>
                <w:sz w:val="22"/>
                <w:szCs w:val="22"/>
                <w:lang w:eastAsia="en-GB"/>
              </w:rPr>
              <w:t xml:space="preserve">To oversee the pastoral and academic progress of our learners across one or more-year groups in the Academy. Working with colleagues to ensure policies, behaviour and procedures are followed by all learners  </w:t>
            </w:r>
          </w:p>
        </w:tc>
      </w:tr>
      <w:tr w:rsidR="00126400" w:rsidRPr="00A17142" w14:paraId="47ED8962" w14:textId="77777777" w:rsidTr="664B43AE">
        <w:tc>
          <w:tcPr>
            <w:tcW w:w="2235" w:type="dxa"/>
          </w:tcPr>
          <w:p w14:paraId="56037FF8" w14:textId="77777777" w:rsidR="00126400" w:rsidRPr="00A17142" w:rsidRDefault="00126400" w:rsidP="664B43AE">
            <w:pPr>
              <w:rPr>
                <w:rFonts w:ascii="Arial" w:hAnsi="Arial" w:cs="Arial"/>
                <w:sz w:val="22"/>
                <w:szCs w:val="22"/>
                <w:lang w:eastAsia="en-GB"/>
              </w:rPr>
            </w:pPr>
            <w:r w:rsidRPr="664B43AE">
              <w:rPr>
                <w:rFonts w:ascii="Arial" w:hAnsi="Arial" w:cs="Arial"/>
                <w:sz w:val="22"/>
                <w:szCs w:val="22"/>
                <w:lang w:eastAsia="en-GB"/>
              </w:rPr>
              <w:t>Effective from</w:t>
            </w:r>
          </w:p>
        </w:tc>
        <w:tc>
          <w:tcPr>
            <w:tcW w:w="6287" w:type="dxa"/>
          </w:tcPr>
          <w:p w14:paraId="5F512B0D" w14:textId="71C98C4E" w:rsidR="00126400" w:rsidRPr="00A17142" w:rsidRDefault="009B1306" w:rsidP="664B43AE">
            <w:pPr>
              <w:rPr>
                <w:rFonts w:ascii="Arial" w:hAnsi="Arial" w:cs="Arial"/>
                <w:b/>
                <w:bCs/>
                <w:sz w:val="22"/>
                <w:szCs w:val="22"/>
                <w:lang w:eastAsia="en-GB"/>
              </w:rPr>
            </w:pPr>
            <w:r>
              <w:rPr>
                <w:rFonts w:ascii="Arial" w:hAnsi="Arial" w:cs="Arial"/>
                <w:b/>
                <w:bCs/>
                <w:sz w:val="22"/>
                <w:szCs w:val="22"/>
                <w:lang w:eastAsia="en-GB"/>
              </w:rPr>
              <w:t>April 2</w:t>
            </w:r>
            <w:r w:rsidR="00880115">
              <w:rPr>
                <w:rFonts w:ascii="Arial" w:hAnsi="Arial" w:cs="Arial"/>
                <w:b/>
                <w:bCs/>
                <w:sz w:val="22"/>
                <w:szCs w:val="22"/>
                <w:lang w:eastAsia="en-GB"/>
              </w:rPr>
              <w:t>6</w:t>
            </w:r>
          </w:p>
        </w:tc>
      </w:tr>
    </w:tbl>
    <w:p w14:paraId="198FF16C" w14:textId="77777777" w:rsidR="00874733" w:rsidRPr="00A17142" w:rsidRDefault="00874733" w:rsidP="664B43AE">
      <w:pPr>
        <w:rPr>
          <w:rFonts w:ascii="Arial" w:hAnsi="Arial" w:cs="Arial"/>
          <w:sz w:val="22"/>
          <w:szCs w:val="22"/>
          <w:lang w:eastAsia="en-GB"/>
        </w:rPr>
      </w:pPr>
    </w:p>
    <w:p w14:paraId="422D8630" w14:textId="77777777" w:rsidR="00126400" w:rsidRPr="00A17142" w:rsidRDefault="00126400" w:rsidP="664B43AE">
      <w:pPr>
        <w:rPr>
          <w:rFonts w:ascii="Arial" w:hAnsi="Arial" w:cs="Arial"/>
          <w:sz w:val="22"/>
          <w:szCs w:val="22"/>
          <w:lang w:eastAsia="en-GB"/>
        </w:rPr>
      </w:pPr>
    </w:p>
    <w:tbl>
      <w:tblPr>
        <w:tblStyle w:val="TableGrid"/>
        <w:tblW w:w="0" w:type="auto"/>
        <w:shd w:val="clear" w:color="auto" w:fill="F2F2F2" w:themeFill="background1" w:themeFillShade="F2"/>
        <w:tblLook w:val="04A0" w:firstRow="1" w:lastRow="0" w:firstColumn="1" w:lastColumn="0" w:noHBand="0" w:noVBand="1"/>
      </w:tblPr>
      <w:tblGrid>
        <w:gridCol w:w="8522"/>
      </w:tblGrid>
      <w:tr w:rsidR="00126400" w:rsidRPr="00A17142" w14:paraId="5AE5FF5B" w14:textId="77777777" w:rsidTr="664B43AE">
        <w:tc>
          <w:tcPr>
            <w:tcW w:w="8522" w:type="dxa"/>
            <w:shd w:val="clear" w:color="auto" w:fill="F2F2F2" w:themeFill="background1" w:themeFillShade="F2"/>
          </w:tcPr>
          <w:p w14:paraId="5CE3FC46" w14:textId="4B221D09" w:rsidR="00561E2E" w:rsidRPr="00A17142" w:rsidRDefault="1336EF86" w:rsidP="664B43AE">
            <w:pPr>
              <w:jc w:val="center"/>
              <w:rPr>
                <w:rFonts w:ascii="Arial" w:hAnsi="Arial" w:cs="Arial"/>
                <w:b/>
                <w:bCs/>
                <w:sz w:val="22"/>
                <w:szCs w:val="22"/>
                <w:lang w:eastAsia="en-GB"/>
              </w:rPr>
            </w:pPr>
            <w:r w:rsidRPr="664B43AE">
              <w:rPr>
                <w:rFonts w:ascii="Arial" w:hAnsi="Arial" w:cs="Arial"/>
                <w:b/>
                <w:bCs/>
                <w:sz w:val="22"/>
                <w:szCs w:val="22"/>
                <w:lang w:eastAsia="en-GB"/>
              </w:rPr>
              <w:t xml:space="preserve">Summit Learning </w:t>
            </w:r>
            <w:r w:rsidR="7564B17D" w:rsidRPr="664B43AE">
              <w:rPr>
                <w:rFonts w:ascii="Arial" w:hAnsi="Arial" w:cs="Arial"/>
                <w:b/>
                <w:bCs/>
                <w:sz w:val="22"/>
                <w:szCs w:val="22"/>
                <w:lang w:eastAsia="en-GB"/>
              </w:rPr>
              <w:t>Trust Mission Statement</w:t>
            </w:r>
          </w:p>
          <w:p w14:paraId="48303BF8" w14:textId="6CD83880" w:rsidR="005833EA" w:rsidRDefault="03F979E1" w:rsidP="664B43AE">
            <w:pPr>
              <w:pStyle w:val="NormalWeb"/>
              <w:jc w:val="center"/>
              <w:rPr>
                <w:rFonts w:ascii="Arial" w:hAnsi="Arial" w:cs="Arial"/>
                <w:sz w:val="22"/>
                <w:szCs w:val="22"/>
              </w:rPr>
            </w:pPr>
            <w:r w:rsidRPr="664B43AE">
              <w:rPr>
                <w:rFonts w:ascii="Arial" w:hAnsi="Arial" w:cs="Arial"/>
                <w:sz w:val="22"/>
                <w:szCs w:val="22"/>
              </w:rPr>
              <w:t>Success through Endeavour</w:t>
            </w:r>
          </w:p>
          <w:p w14:paraId="7D79715B" w14:textId="77777777" w:rsidR="005833EA" w:rsidRDefault="03F979E1" w:rsidP="664B43AE">
            <w:pPr>
              <w:pStyle w:val="NormalWeb"/>
              <w:jc w:val="center"/>
              <w:rPr>
                <w:rFonts w:ascii="Arial" w:hAnsi="Arial" w:cs="Arial"/>
                <w:sz w:val="22"/>
                <w:szCs w:val="22"/>
              </w:rPr>
            </w:pPr>
            <w:r w:rsidRPr="664B43AE">
              <w:rPr>
                <w:rFonts w:ascii="Arial" w:hAnsi="Arial" w:cs="Arial"/>
                <w:sz w:val="22"/>
                <w:szCs w:val="22"/>
              </w:rPr>
              <w:t>Ambition through Challenge</w:t>
            </w:r>
          </w:p>
          <w:p w14:paraId="36FEAF36" w14:textId="77777777" w:rsidR="005833EA" w:rsidRDefault="03F979E1" w:rsidP="664B43AE">
            <w:pPr>
              <w:pStyle w:val="NormalWeb"/>
              <w:jc w:val="center"/>
              <w:rPr>
                <w:rFonts w:ascii="Arial" w:hAnsi="Arial" w:cs="Arial"/>
                <w:sz w:val="22"/>
                <w:szCs w:val="22"/>
              </w:rPr>
            </w:pPr>
            <w:r w:rsidRPr="664B43AE">
              <w:rPr>
                <w:rFonts w:ascii="Arial" w:hAnsi="Arial" w:cs="Arial"/>
                <w:sz w:val="22"/>
                <w:szCs w:val="22"/>
              </w:rPr>
              <w:t>Strength through Diversity</w:t>
            </w:r>
          </w:p>
          <w:p w14:paraId="7B00706D" w14:textId="63948DE5" w:rsidR="00126400" w:rsidRPr="00A17142" w:rsidRDefault="00126400" w:rsidP="664B43AE">
            <w:pPr>
              <w:jc w:val="center"/>
              <w:rPr>
                <w:rFonts w:ascii="Arial" w:hAnsi="Arial" w:cs="Arial"/>
                <w:sz w:val="22"/>
                <w:szCs w:val="22"/>
                <w:lang w:eastAsia="en-GB"/>
              </w:rPr>
            </w:pPr>
          </w:p>
        </w:tc>
      </w:tr>
    </w:tbl>
    <w:p w14:paraId="44822657" w14:textId="77777777" w:rsidR="00126400" w:rsidRPr="00A17142" w:rsidRDefault="00126400" w:rsidP="664B43AE">
      <w:pPr>
        <w:rPr>
          <w:rFonts w:ascii="Arial" w:hAnsi="Arial" w:cs="Arial"/>
          <w:sz w:val="22"/>
          <w:szCs w:val="22"/>
          <w:lang w:eastAsia="en-GB"/>
        </w:rPr>
      </w:pPr>
    </w:p>
    <w:p w14:paraId="5005C11B" w14:textId="77777777" w:rsidR="00E52DE0" w:rsidRPr="00A17142" w:rsidRDefault="00E52DE0" w:rsidP="664B43AE">
      <w:pPr>
        <w:rPr>
          <w:rFonts w:ascii="Arial" w:hAnsi="Arial" w:cs="Arial"/>
          <w:b/>
          <w:bCs/>
          <w:sz w:val="22"/>
          <w:szCs w:val="22"/>
          <w:lang w:eastAsia="en-GB"/>
        </w:rPr>
      </w:pPr>
    </w:p>
    <w:p w14:paraId="3D4327C4" w14:textId="77777777" w:rsidR="005936CB" w:rsidRPr="000E1E41" w:rsidRDefault="005936CB" w:rsidP="664B43AE">
      <w:pPr>
        <w:autoSpaceDE w:val="0"/>
        <w:autoSpaceDN w:val="0"/>
        <w:adjustRightInd w:val="0"/>
        <w:rPr>
          <w:rFonts w:ascii="Arial" w:hAnsi="Arial" w:cs="Arial"/>
          <w:b/>
          <w:bCs/>
        </w:rPr>
      </w:pPr>
      <w:r w:rsidRPr="664B43AE">
        <w:rPr>
          <w:rFonts w:ascii="Arial" w:hAnsi="Arial" w:cs="Arial"/>
          <w:b/>
          <w:bCs/>
        </w:rPr>
        <w:t xml:space="preserve">Role Purpose </w:t>
      </w:r>
    </w:p>
    <w:p w14:paraId="7DF2CC7C" w14:textId="77777777" w:rsidR="00FE2CF9" w:rsidRPr="009F2CD5" w:rsidRDefault="00FE2CF9" w:rsidP="664B43AE">
      <w:pPr>
        <w:numPr>
          <w:ilvl w:val="0"/>
          <w:numId w:val="28"/>
        </w:numPr>
        <w:ind w:left="426" w:hanging="426"/>
        <w:contextualSpacing/>
        <w:rPr>
          <w:rFonts w:ascii="Arial" w:hAnsi="Arial" w:cs="Arial"/>
        </w:rPr>
      </w:pPr>
      <w:r w:rsidRPr="664B43AE">
        <w:rPr>
          <w:rFonts w:ascii="Arial" w:hAnsi="Arial" w:cs="Arial"/>
        </w:rPr>
        <w:t xml:space="preserve">To oversee the pastoral and academic progress of our learners across one or more-year groups in the Academy. </w:t>
      </w:r>
    </w:p>
    <w:p w14:paraId="37D2E3A8" w14:textId="730AA840" w:rsidR="00FE2CF9" w:rsidRPr="009F2CD5" w:rsidRDefault="00FE2CF9" w:rsidP="664B43AE">
      <w:pPr>
        <w:numPr>
          <w:ilvl w:val="0"/>
          <w:numId w:val="28"/>
        </w:numPr>
        <w:ind w:left="426" w:hanging="426"/>
        <w:contextualSpacing/>
        <w:rPr>
          <w:rFonts w:ascii="Arial" w:hAnsi="Arial" w:cs="Arial"/>
        </w:rPr>
      </w:pPr>
      <w:r w:rsidRPr="664B43AE">
        <w:rPr>
          <w:rFonts w:ascii="Arial" w:hAnsi="Arial" w:cs="Arial"/>
        </w:rPr>
        <w:t xml:space="preserve">Working with colleagues to ensure policies, behaviour and procedures are followed by all learners  </w:t>
      </w:r>
    </w:p>
    <w:p w14:paraId="7AE5872C" w14:textId="0A6A819B" w:rsidR="00C11AA1" w:rsidRPr="009F2CD5" w:rsidRDefault="00C11AA1" w:rsidP="664B43AE">
      <w:pPr>
        <w:numPr>
          <w:ilvl w:val="0"/>
          <w:numId w:val="28"/>
        </w:numPr>
        <w:ind w:left="426" w:hanging="426"/>
        <w:contextualSpacing/>
        <w:rPr>
          <w:rFonts w:ascii="Arial" w:hAnsi="Arial" w:cs="Arial"/>
        </w:rPr>
      </w:pPr>
      <w:r w:rsidRPr="664B43AE">
        <w:rPr>
          <w:rFonts w:ascii="Arial" w:hAnsi="Arial" w:cs="Arial"/>
        </w:rPr>
        <w:t>To promote the educational success and outstanding outcomes of all our learners by encouraging and supporting learners to develop positive attitudes and behaviours towards learning</w:t>
      </w:r>
    </w:p>
    <w:p w14:paraId="6F754EF0" w14:textId="77777777" w:rsidR="00C11AA1" w:rsidRDefault="00C11AA1" w:rsidP="664B43AE">
      <w:pPr>
        <w:ind w:left="426"/>
        <w:contextualSpacing/>
        <w:rPr>
          <w:rFonts w:ascii="Arial" w:hAnsi="Arial" w:cs="Arial"/>
        </w:rPr>
      </w:pPr>
    </w:p>
    <w:p w14:paraId="66D614BC" w14:textId="236339F8" w:rsidR="005936CB" w:rsidRDefault="005936CB" w:rsidP="664B43AE">
      <w:pPr>
        <w:shd w:val="clear" w:color="auto" w:fill="FFFFFF" w:themeFill="background1"/>
        <w:rPr>
          <w:rFonts w:ascii="Arial" w:hAnsi="Arial" w:cs="Arial"/>
          <w:b/>
          <w:bCs/>
        </w:rPr>
      </w:pPr>
      <w:r w:rsidRPr="664B43AE">
        <w:rPr>
          <w:rFonts w:ascii="Arial" w:hAnsi="Arial" w:cs="Arial"/>
          <w:b/>
          <w:bCs/>
        </w:rPr>
        <w:t>Main duties and responsibilities:</w:t>
      </w:r>
    </w:p>
    <w:p w14:paraId="7C349F60" w14:textId="47717579" w:rsidR="00807028" w:rsidRPr="00807028" w:rsidRDefault="00807028" w:rsidP="664B43AE">
      <w:pPr>
        <w:shd w:val="clear" w:color="auto" w:fill="FFFFFF" w:themeFill="background1"/>
        <w:rPr>
          <w:rFonts w:ascii="Arial" w:hAnsi="Arial" w:cs="Arial"/>
        </w:rPr>
      </w:pPr>
      <w:r w:rsidRPr="664B43AE">
        <w:rPr>
          <w:rFonts w:ascii="Arial" w:hAnsi="Arial" w:cs="Arial"/>
        </w:rPr>
        <w:t>The role will contribute towards upholding Ninestiles</w:t>
      </w:r>
      <w:r w:rsidR="0084366A" w:rsidRPr="664B43AE">
        <w:rPr>
          <w:rFonts w:ascii="Arial" w:hAnsi="Arial" w:cs="Arial"/>
        </w:rPr>
        <w:t>, an Academy’s</w:t>
      </w:r>
      <w:r w:rsidRPr="664B43AE">
        <w:rPr>
          <w:rFonts w:ascii="Arial" w:hAnsi="Arial" w:cs="Arial"/>
        </w:rPr>
        <w:t xml:space="preserve"> commitment to learning through the following actions and activities:</w:t>
      </w:r>
    </w:p>
    <w:p w14:paraId="3BF09A28" w14:textId="3E485650" w:rsidR="00FE2CF9" w:rsidRPr="006D6731" w:rsidRDefault="00FE2CF9" w:rsidP="664B43AE">
      <w:pPr>
        <w:pStyle w:val="paragraph"/>
        <w:numPr>
          <w:ilvl w:val="0"/>
          <w:numId w:val="36"/>
        </w:numPr>
        <w:spacing w:before="0" w:beforeAutospacing="0" w:after="0" w:afterAutospacing="0"/>
        <w:textAlignment w:val="baseline"/>
        <w:rPr>
          <w:rFonts w:ascii="Arial" w:hAnsi="Arial" w:cs="Arial"/>
          <w:lang w:eastAsia="en-US"/>
        </w:rPr>
      </w:pPr>
      <w:r w:rsidRPr="664B43AE">
        <w:rPr>
          <w:rFonts w:ascii="Arial" w:hAnsi="Arial" w:cs="Arial"/>
          <w:lang w:eastAsia="en-US"/>
        </w:rPr>
        <w:t>Support the tutors in ensuring consistency of practice within Tutor Group time and are actively implementing school policies including; behaviour, attendance, uniform/equipment, form time programme and safeguarding </w:t>
      </w:r>
    </w:p>
    <w:p w14:paraId="1856C979" w14:textId="06D7DB5B" w:rsidR="00FE2CF9" w:rsidRPr="00C11AA1" w:rsidRDefault="00FE2CF9" w:rsidP="664B43AE">
      <w:pPr>
        <w:pStyle w:val="paragraph"/>
        <w:numPr>
          <w:ilvl w:val="0"/>
          <w:numId w:val="36"/>
        </w:numPr>
        <w:spacing w:before="0" w:beforeAutospacing="0" w:after="0" w:afterAutospacing="0"/>
        <w:textAlignment w:val="baseline"/>
        <w:rPr>
          <w:rFonts w:ascii="Arial" w:hAnsi="Arial" w:cs="Arial"/>
          <w:lang w:eastAsia="en-US"/>
        </w:rPr>
      </w:pPr>
      <w:r w:rsidRPr="664B43AE">
        <w:rPr>
          <w:rFonts w:ascii="Arial" w:hAnsi="Arial" w:cs="Arial"/>
          <w:lang w:eastAsia="en-US"/>
        </w:rPr>
        <w:t>Monitor the behaviour and attendance of students within the designated year group.</w:t>
      </w:r>
    </w:p>
    <w:p w14:paraId="547BF1BC" w14:textId="466E6E8E" w:rsidR="00FE2CF9" w:rsidRDefault="00FE2CF9" w:rsidP="664B43AE">
      <w:pPr>
        <w:pStyle w:val="paragraph"/>
        <w:numPr>
          <w:ilvl w:val="0"/>
          <w:numId w:val="36"/>
        </w:numPr>
        <w:spacing w:before="0" w:beforeAutospacing="0" w:after="0" w:afterAutospacing="0"/>
        <w:textAlignment w:val="baseline"/>
        <w:rPr>
          <w:rFonts w:ascii="Arial" w:hAnsi="Arial" w:cs="Arial"/>
          <w:lang w:eastAsia="en-US"/>
        </w:rPr>
      </w:pPr>
      <w:r w:rsidRPr="664B43AE">
        <w:rPr>
          <w:rFonts w:ascii="Arial" w:hAnsi="Arial" w:cs="Arial"/>
          <w:lang w:eastAsia="en-US"/>
        </w:rPr>
        <w:t>Ensure that appropriate interventions are in place to address any areas of concern. </w:t>
      </w:r>
    </w:p>
    <w:p w14:paraId="6EE3104A" w14:textId="77777777" w:rsidR="00C11AA1" w:rsidRDefault="00C11AA1" w:rsidP="664B43AE">
      <w:pPr>
        <w:pStyle w:val="ListParagraph"/>
        <w:rPr>
          <w:rFonts w:ascii="Arial" w:hAnsi="Arial" w:cs="Arial"/>
        </w:rPr>
      </w:pPr>
    </w:p>
    <w:p w14:paraId="31F59DC7" w14:textId="4D1408B0" w:rsidR="00FE2CF9" w:rsidRPr="006D6731" w:rsidRDefault="00FE2CF9" w:rsidP="664B43AE">
      <w:pPr>
        <w:pStyle w:val="paragraph"/>
        <w:numPr>
          <w:ilvl w:val="0"/>
          <w:numId w:val="36"/>
        </w:numPr>
        <w:spacing w:before="0" w:beforeAutospacing="0" w:after="0" w:afterAutospacing="0"/>
        <w:textAlignment w:val="baseline"/>
        <w:rPr>
          <w:rFonts w:ascii="Arial" w:hAnsi="Arial" w:cs="Arial"/>
          <w:lang w:eastAsia="en-US"/>
        </w:rPr>
      </w:pPr>
      <w:r w:rsidRPr="664B43AE">
        <w:rPr>
          <w:rFonts w:ascii="Arial" w:hAnsi="Arial" w:cs="Arial"/>
          <w:lang w:eastAsia="en-US"/>
        </w:rPr>
        <w:lastRenderedPageBreak/>
        <w:t xml:space="preserve">To carry out pastoral investigations and ensure high quality pastoral logs liaising with key stakeholders to ensure our learners </w:t>
      </w:r>
      <w:r w:rsidR="7788141B" w:rsidRPr="664B43AE">
        <w:rPr>
          <w:rFonts w:ascii="Arial" w:hAnsi="Arial" w:cs="Arial"/>
          <w:lang w:eastAsia="en-US"/>
        </w:rPr>
        <w:t>are always subject to the highest possible safeguarding standards</w:t>
      </w:r>
      <w:r w:rsidRPr="664B43AE">
        <w:rPr>
          <w:rFonts w:ascii="Arial" w:hAnsi="Arial" w:cs="Arial"/>
          <w:lang w:eastAsia="en-US"/>
        </w:rPr>
        <w:t> </w:t>
      </w:r>
    </w:p>
    <w:p w14:paraId="36B2A506" w14:textId="1D1455DE" w:rsidR="00FE2CF9" w:rsidRPr="006D6731" w:rsidRDefault="00FE2CF9" w:rsidP="664B43AE">
      <w:pPr>
        <w:pStyle w:val="paragraph"/>
        <w:numPr>
          <w:ilvl w:val="0"/>
          <w:numId w:val="36"/>
        </w:numPr>
        <w:spacing w:before="0" w:beforeAutospacing="0" w:after="0" w:afterAutospacing="0"/>
        <w:textAlignment w:val="baseline"/>
        <w:rPr>
          <w:rFonts w:ascii="Arial" w:hAnsi="Arial" w:cs="Arial"/>
          <w:lang w:eastAsia="en-US"/>
        </w:rPr>
      </w:pPr>
      <w:r w:rsidRPr="664B43AE">
        <w:rPr>
          <w:rFonts w:ascii="Arial" w:hAnsi="Arial" w:cs="Arial"/>
          <w:lang w:eastAsia="en-US"/>
        </w:rPr>
        <w:t>To communicate regularly with key stakeholders (such as Attendance Officers, Safeguarding Leads, LSU, BMR etc) </w:t>
      </w:r>
      <w:r w:rsidR="54920A54" w:rsidRPr="664B43AE">
        <w:rPr>
          <w:rFonts w:ascii="Arial" w:hAnsi="Arial" w:cs="Arial"/>
          <w:lang w:eastAsia="en-US"/>
        </w:rPr>
        <w:t>and attend review meetings (including for managed moves and EHCP reviews)</w:t>
      </w:r>
    </w:p>
    <w:p w14:paraId="35FC180B" w14:textId="584FE8B0" w:rsidR="009E06EB" w:rsidRDefault="009E06EB" w:rsidP="664B43AE">
      <w:pPr>
        <w:pStyle w:val="paragraph"/>
        <w:numPr>
          <w:ilvl w:val="0"/>
          <w:numId w:val="36"/>
        </w:numPr>
        <w:spacing w:before="0" w:beforeAutospacing="0" w:after="0" w:afterAutospacing="0"/>
        <w:textAlignment w:val="baseline"/>
        <w:rPr>
          <w:rFonts w:ascii="Arial" w:hAnsi="Arial" w:cs="Arial"/>
          <w:lang w:eastAsia="en-US"/>
        </w:rPr>
      </w:pPr>
      <w:r w:rsidRPr="664B43AE">
        <w:rPr>
          <w:rFonts w:ascii="Arial" w:hAnsi="Arial" w:cs="Arial"/>
          <w:lang w:eastAsia="en-US"/>
        </w:rPr>
        <w:t>Regular liaison with parent/carers through email, telephone or meetings</w:t>
      </w:r>
    </w:p>
    <w:p w14:paraId="09538499" w14:textId="64128AB7" w:rsidR="009E06EB" w:rsidRDefault="009E06EB" w:rsidP="664B43AE">
      <w:pPr>
        <w:pStyle w:val="paragraph"/>
        <w:spacing w:before="0" w:beforeAutospacing="0" w:after="0" w:afterAutospacing="0"/>
        <w:textAlignment w:val="baseline"/>
        <w:rPr>
          <w:rFonts w:ascii="Arial" w:hAnsi="Arial" w:cs="Arial"/>
          <w:lang w:eastAsia="en-US"/>
        </w:rPr>
      </w:pPr>
    </w:p>
    <w:p w14:paraId="491ACB65" w14:textId="687F7382" w:rsidR="009E06EB" w:rsidRDefault="009E06EB" w:rsidP="664B43AE">
      <w:pPr>
        <w:pStyle w:val="paragraph"/>
        <w:spacing w:before="0" w:beforeAutospacing="0" w:after="0" w:afterAutospacing="0"/>
        <w:textAlignment w:val="baseline"/>
        <w:rPr>
          <w:rFonts w:ascii="Arial" w:hAnsi="Arial" w:cs="Arial"/>
          <w:lang w:eastAsia="en-US"/>
        </w:rPr>
      </w:pPr>
      <w:r w:rsidRPr="664B43AE">
        <w:rPr>
          <w:rFonts w:ascii="Arial" w:hAnsi="Arial" w:cs="Arial"/>
          <w:lang w:eastAsia="en-US"/>
        </w:rPr>
        <w:t xml:space="preserve">Maintaining high expectations of students </w:t>
      </w:r>
    </w:p>
    <w:p w14:paraId="37723B29" w14:textId="77777777" w:rsidR="009E06EB" w:rsidRPr="006D6731" w:rsidRDefault="009E06EB" w:rsidP="664B43AE">
      <w:pPr>
        <w:pStyle w:val="paragraph"/>
        <w:numPr>
          <w:ilvl w:val="0"/>
          <w:numId w:val="36"/>
        </w:numPr>
        <w:spacing w:before="0" w:beforeAutospacing="0" w:after="0" w:afterAutospacing="0"/>
        <w:textAlignment w:val="baseline"/>
        <w:rPr>
          <w:rFonts w:ascii="Arial" w:hAnsi="Arial" w:cs="Arial"/>
          <w:lang w:eastAsia="en-US"/>
        </w:rPr>
      </w:pPr>
      <w:bookmarkStart w:id="1" w:name="_Hlk135984550"/>
      <w:r w:rsidRPr="664B43AE">
        <w:rPr>
          <w:rFonts w:ascii="Arial" w:hAnsi="Arial" w:cs="Arial"/>
          <w:lang w:eastAsia="en-US"/>
        </w:rPr>
        <w:t>To lead year group detentions and to ensure all students attend year group detentions </w:t>
      </w:r>
      <w:bookmarkEnd w:id="1"/>
    </w:p>
    <w:p w14:paraId="20588670" w14:textId="77777777" w:rsidR="009E06EB" w:rsidRPr="006D6731" w:rsidRDefault="009E06EB" w:rsidP="664B43AE">
      <w:pPr>
        <w:pStyle w:val="paragraph"/>
        <w:numPr>
          <w:ilvl w:val="0"/>
          <w:numId w:val="37"/>
        </w:numPr>
        <w:spacing w:before="0" w:beforeAutospacing="0" w:after="0" w:afterAutospacing="0"/>
        <w:textAlignment w:val="baseline"/>
        <w:rPr>
          <w:rFonts w:ascii="Arial" w:hAnsi="Arial" w:cs="Arial"/>
          <w:lang w:eastAsia="en-US"/>
        </w:rPr>
      </w:pPr>
      <w:r w:rsidRPr="664B43AE">
        <w:rPr>
          <w:rFonts w:ascii="Arial" w:hAnsi="Arial" w:cs="Arial"/>
          <w:lang w:eastAsia="en-US"/>
        </w:rPr>
        <w:t xml:space="preserve">Visual presence in classroom during lessons and corridors/canteen during transition times including break and lunchtimes </w:t>
      </w:r>
    </w:p>
    <w:p w14:paraId="366083F8" w14:textId="12FEB823" w:rsidR="009E06EB" w:rsidRPr="006D6731" w:rsidRDefault="009E06EB" w:rsidP="664B43AE">
      <w:pPr>
        <w:pStyle w:val="paragraph"/>
        <w:numPr>
          <w:ilvl w:val="0"/>
          <w:numId w:val="37"/>
        </w:numPr>
        <w:spacing w:before="0" w:beforeAutospacing="0" w:after="0" w:afterAutospacing="0"/>
        <w:textAlignment w:val="baseline"/>
        <w:rPr>
          <w:rFonts w:ascii="Arial" w:hAnsi="Arial" w:cs="Arial"/>
          <w:lang w:eastAsia="en-US"/>
        </w:rPr>
      </w:pPr>
      <w:r w:rsidRPr="664B43AE">
        <w:rPr>
          <w:rFonts w:ascii="Arial" w:hAnsi="Arial" w:cs="Arial"/>
          <w:lang w:eastAsia="en-US"/>
        </w:rPr>
        <w:t>Regular learning walks to check on student engagement/behaviour and to positively intervene to encourage good learning habits</w:t>
      </w:r>
    </w:p>
    <w:p w14:paraId="4DE5DEF3" w14:textId="77777777" w:rsidR="00C611A6" w:rsidRPr="006D6731" w:rsidRDefault="00C611A6" w:rsidP="664B43AE">
      <w:pPr>
        <w:pStyle w:val="paragraph"/>
        <w:numPr>
          <w:ilvl w:val="0"/>
          <w:numId w:val="36"/>
        </w:numPr>
        <w:spacing w:before="0" w:beforeAutospacing="0" w:after="0" w:afterAutospacing="0"/>
        <w:textAlignment w:val="baseline"/>
        <w:rPr>
          <w:rFonts w:ascii="Arial" w:hAnsi="Arial" w:cs="Arial"/>
          <w:lang w:eastAsia="en-US"/>
        </w:rPr>
      </w:pPr>
      <w:r w:rsidRPr="664B43AE">
        <w:rPr>
          <w:rFonts w:ascii="Arial" w:hAnsi="Arial" w:cs="Arial"/>
          <w:lang w:eastAsia="en-US"/>
        </w:rPr>
        <w:t>Play a full role within the school community as a middle leader, leading by example and demonstrating best practice at all times </w:t>
      </w:r>
    </w:p>
    <w:p w14:paraId="775617B7" w14:textId="77777777" w:rsidR="009E06EB" w:rsidRPr="006D6731" w:rsidRDefault="00C611A6" w:rsidP="664B43AE">
      <w:pPr>
        <w:pStyle w:val="paragraph"/>
        <w:numPr>
          <w:ilvl w:val="0"/>
          <w:numId w:val="36"/>
        </w:numPr>
        <w:spacing w:before="0" w:beforeAutospacing="0" w:after="0" w:afterAutospacing="0"/>
        <w:textAlignment w:val="baseline"/>
        <w:rPr>
          <w:rFonts w:ascii="Arial" w:hAnsi="Arial" w:cs="Arial"/>
          <w:lang w:eastAsia="en-US"/>
        </w:rPr>
      </w:pPr>
      <w:r w:rsidRPr="664B43AE">
        <w:rPr>
          <w:rFonts w:ascii="Arial" w:hAnsi="Arial" w:cs="Arial"/>
          <w:lang w:eastAsia="en-US"/>
        </w:rPr>
        <w:t xml:space="preserve">Be a visible presence within the school day and at school events, such as Open Evenings, parent’s evenings, Yr. 6 into 7 evening, school trips, extra-curricular and social events including evening events </w:t>
      </w:r>
    </w:p>
    <w:p w14:paraId="3CD8C9DB" w14:textId="77777777" w:rsidR="009E06EB" w:rsidRDefault="009E06EB" w:rsidP="664B43AE">
      <w:pPr>
        <w:pStyle w:val="paragraph"/>
        <w:numPr>
          <w:ilvl w:val="0"/>
          <w:numId w:val="36"/>
        </w:numPr>
        <w:spacing w:before="0" w:beforeAutospacing="0" w:after="0" w:afterAutospacing="0"/>
        <w:textAlignment w:val="baseline"/>
        <w:rPr>
          <w:rFonts w:ascii="Arial" w:hAnsi="Arial" w:cs="Arial"/>
          <w:lang w:eastAsia="en-US"/>
        </w:rPr>
      </w:pPr>
      <w:r w:rsidRPr="664B43AE">
        <w:rPr>
          <w:rFonts w:ascii="Arial" w:hAnsi="Arial" w:cs="Arial"/>
          <w:lang w:eastAsia="en-US"/>
        </w:rPr>
        <w:t>Create and promote a strong year group identity and spirit and lead the development of a culture of high expectations within your year.</w:t>
      </w:r>
    </w:p>
    <w:p w14:paraId="4AD26531" w14:textId="56E05628" w:rsidR="00C611A6" w:rsidRDefault="00C611A6" w:rsidP="664B43AE">
      <w:pPr>
        <w:pStyle w:val="paragraph"/>
        <w:spacing w:before="0" w:beforeAutospacing="0" w:after="0" w:afterAutospacing="0"/>
        <w:ind w:left="720"/>
        <w:textAlignment w:val="baseline"/>
        <w:rPr>
          <w:rFonts w:ascii="Arial" w:hAnsi="Arial" w:cs="Arial"/>
          <w:lang w:eastAsia="en-US"/>
        </w:rPr>
      </w:pPr>
      <w:r w:rsidRPr="664B43AE">
        <w:rPr>
          <w:rFonts w:ascii="Arial" w:hAnsi="Arial" w:cs="Arial"/>
          <w:lang w:eastAsia="en-US"/>
        </w:rPr>
        <w:t> </w:t>
      </w:r>
    </w:p>
    <w:p w14:paraId="461449FC" w14:textId="6A3DF1F1" w:rsidR="009E06EB" w:rsidRPr="00C611A6" w:rsidRDefault="009E06EB" w:rsidP="664B43AE">
      <w:pPr>
        <w:pStyle w:val="paragraph"/>
        <w:spacing w:before="0" w:beforeAutospacing="0" w:after="0" w:afterAutospacing="0"/>
        <w:textAlignment w:val="baseline"/>
        <w:rPr>
          <w:rFonts w:ascii="Arial" w:hAnsi="Arial" w:cs="Arial"/>
          <w:lang w:eastAsia="en-US"/>
        </w:rPr>
      </w:pPr>
      <w:r w:rsidRPr="664B43AE">
        <w:rPr>
          <w:rFonts w:ascii="Arial" w:hAnsi="Arial" w:cs="Arial"/>
          <w:lang w:eastAsia="en-US"/>
        </w:rPr>
        <w:t>Administration/Support</w:t>
      </w:r>
    </w:p>
    <w:p w14:paraId="231BF9D2" w14:textId="3870729E" w:rsidR="00FE2CF9" w:rsidRDefault="00FE2CF9" w:rsidP="664B43AE">
      <w:pPr>
        <w:pStyle w:val="paragraph"/>
        <w:numPr>
          <w:ilvl w:val="0"/>
          <w:numId w:val="36"/>
        </w:numPr>
        <w:spacing w:before="0" w:beforeAutospacing="0" w:after="0" w:afterAutospacing="0"/>
        <w:textAlignment w:val="baseline"/>
        <w:rPr>
          <w:rFonts w:ascii="Arial" w:hAnsi="Arial" w:cs="Arial"/>
          <w:lang w:eastAsia="en-US"/>
        </w:rPr>
      </w:pPr>
      <w:r w:rsidRPr="664B43AE">
        <w:rPr>
          <w:rFonts w:ascii="Arial" w:hAnsi="Arial" w:cs="Arial"/>
          <w:lang w:eastAsia="en-US"/>
        </w:rPr>
        <w:t>Evaluate the quality of provision in your year team and create and implement a development plan which sets out the key strategies to achieve outstanding provision.</w:t>
      </w:r>
    </w:p>
    <w:p w14:paraId="3E28742D" w14:textId="77777777" w:rsidR="00C611A6" w:rsidRDefault="00C611A6" w:rsidP="664B43AE">
      <w:pPr>
        <w:pStyle w:val="paragraph"/>
        <w:numPr>
          <w:ilvl w:val="0"/>
          <w:numId w:val="36"/>
        </w:numPr>
        <w:spacing w:before="0" w:beforeAutospacing="0" w:after="0" w:afterAutospacing="0"/>
        <w:textAlignment w:val="baseline"/>
        <w:rPr>
          <w:rFonts w:ascii="Arial" w:hAnsi="Arial" w:cs="Arial"/>
          <w:lang w:eastAsia="en-US"/>
        </w:rPr>
      </w:pPr>
      <w:r w:rsidRPr="664B43AE">
        <w:rPr>
          <w:rFonts w:ascii="Arial" w:hAnsi="Arial" w:cs="Arial"/>
          <w:lang w:eastAsia="en-US"/>
        </w:rPr>
        <w:t>Lead and contribute to school wide activities, including the promotion of such activities within your year. </w:t>
      </w:r>
    </w:p>
    <w:p w14:paraId="4C60F1C8" w14:textId="6C1EA299" w:rsidR="00C611A6" w:rsidRDefault="00C611A6" w:rsidP="664B43AE">
      <w:pPr>
        <w:pStyle w:val="paragraph"/>
        <w:numPr>
          <w:ilvl w:val="0"/>
          <w:numId w:val="36"/>
        </w:numPr>
        <w:spacing w:before="0" w:beforeAutospacing="0" w:after="0" w:afterAutospacing="0"/>
        <w:textAlignment w:val="baseline"/>
        <w:rPr>
          <w:rFonts w:ascii="Arial" w:hAnsi="Arial" w:cs="Arial"/>
          <w:lang w:eastAsia="en-US"/>
        </w:rPr>
      </w:pPr>
      <w:r w:rsidRPr="664B43AE">
        <w:rPr>
          <w:rFonts w:ascii="Arial" w:hAnsi="Arial" w:cs="Arial"/>
          <w:lang w:eastAsia="en-US"/>
        </w:rPr>
        <w:t>Work with other Heads of Year to lead and manage inter band activities and competitions</w:t>
      </w:r>
    </w:p>
    <w:p w14:paraId="35F892D1" w14:textId="05617195" w:rsidR="00C611A6" w:rsidRDefault="00C611A6" w:rsidP="664B43AE">
      <w:pPr>
        <w:pStyle w:val="paragraph"/>
        <w:numPr>
          <w:ilvl w:val="0"/>
          <w:numId w:val="36"/>
        </w:numPr>
        <w:spacing w:before="0" w:beforeAutospacing="0" w:after="0" w:afterAutospacing="0" w:line="259" w:lineRule="auto"/>
        <w:rPr>
          <w:lang w:eastAsia="en-US"/>
        </w:rPr>
      </w:pPr>
      <w:r w:rsidRPr="664B43AE">
        <w:rPr>
          <w:rFonts w:ascii="Arial" w:hAnsi="Arial" w:cs="Arial"/>
          <w:lang w:eastAsia="en-US"/>
        </w:rPr>
        <w:t xml:space="preserve">Lead year team meetings with your pastoral team </w:t>
      </w:r>
      <w:r w:rsidR="5AF8A0B8" w:rsidRPr="664B43AE">
        <w:rPr>
          <w:rFonts w:ascii="Arial" w:hAnsi="Arial" w:cs="Arial"/>
          <w:lang w:eastAsia="en-US"/>
        </w:rPr>
        <w:t xml:space="preserve">to ensure consistent </w:t>
      </w:r>
      <w:r w:rsidR="6ADF9E3A" w:rsidRPr="664B43AE">
        <w:rPr>
          <w:rFonts w:ascii="Arial" w:hAnsi="Arial" w:cs="Arial"/>
          <w:lang w:eastAsia="en-US"/>
        </w:rPr>
        <w:t>approach</w:t>
      </w:r>
      <w:r w:rsidR="5AF8A0B8" w:rsidRPr="664B43AE">
        <w:rPr>
          <w:rFonts w:ascii="Arial" w:hAnsi="Arial" w:cs="Arial"/>
          <w:lang w:eastAsia="en-US"/>
        </w:rPr>
        <w:t xml:space="preserve"> to raising standards</w:t>
      </w:r>
    </w:p>
    <w:p w14:paraId="0B994062" w14:textId="1CD431F9" w:rsidR="00FE2CF9" w:rsidRPr="00C11AA1" w:rsidRDefault="00FE2CF9" w:rsidP="664B43AE">
      <w:pPr>
        <w:pStyle w:val="paragraph"/>
        <w:numPr>
          <w:ilvl w:val="0"/>
          <w:numId w:val="36"/>
        </w:numPr>
        <w:spacing w:before="0" w:beforeAutospacing="0" w:after="0" w:afterAutospacing="0"/>
        <w:textAlignment w:val="baseline"/>
        <w:rPr>
          <w:rFonts w:ascii="Arial" w:hAnsi="Arial" w:cs="Arial"/>
          <w:lang w:eastAsia="en-US"/>
        </w:rPr>
      </w:pPr>
      <w:r w:rsidRPr="664B43AE">
        <w:rPr>
          <w:rFonts w:ascii="Arial" w:hAnsi="Arial" w:cs="Arial"/>
          <w:lang w:eastAsia="en-US"/>
        </w:rPr>
        <w:t>To work with the BMR Coordinator to provide supervision and support for pupils attending the unit.  </w:t>
      </w:r>
    </w:p>
    <w:p w14:paraId="53F9DCA6" w14:textId="77777777" w:rsidR="00C611A6" w:rsidRPr="00C11AA1" w:rsidRDefault="00C611A6" w:rsidP="664B43AE">
      <w:pPr>
        <w:pStyle w:val="paragraph"/>
        <w:numPr>
          <w:ilvl w:val="0"/>
          <w:numId w:val="36"/>
        </w:numPr>
        <w:spacing w:before="0" w:beforeAutospacing="0" w:after="0" w:afterAutospacing="0"/>
        <w:textAlignment w:val="baseline"/>
        <w:rPr>
          <w:rFonts w:ascii="Arial" w:hAnsi="Arial" w:cs="Arial"/>
          <w:lang w:eastAsia="en-US"/>
        </w:rPr>
      </w:pPr>
      <w:r w:rsidRPr="664B43AE">
        <w:rPr>
          <w:rFonts w:ascii="Arial" w:hAnsi="Arial" w:cs="Arial"/>
          <w:lang w:eastAsia="en-US"/>
        </w:rPr>
        <w:t>To work collaboratively with the wider pastoral team. </w:t>
      </w:r>
    </w:p>
    <w:p w14:paraId="1F44055A" w14:textId="3C7B8D26" w:rsidR="00C611A6" w:rsidRPr="00C611A6" w:rsidRDefault="00C611A6" w:rsidP="664B43AE">
      <w:pPr>
        <w:pStyle w:val="paragraph"/>
        <w:numPr>
          <w:ilvl w:val="0"/>
          <w:numId w:val="36"/>
        </w:numPr>
        <w:spacing w:before="0" w:beforeAutospacing="0" w:after="0" w:afterAutospacing="0"/>
        <w:textAlignment w:val="baseline"/>
        <w:rPr>
          <w:rFonts w:ascii="Arial" w:hAnsi="Arial" w:cs="Arial"/>
          <w:lang w:eastAsia="en-US"/>
        </w:rPr>
      </w:pPr>
      <w:r w:rsidRPr="664B43AE">
        <w:rPr>
          <w:rFonts w:ascii="Arial" w:hAnsi="Arial" w:cs="Arial"/>
          <w:lang w:eastAsia="en-US"/>
        </w:rPr>
        <w:t xml:space="preserve">To support with whole school duties </w:t>
      </w:r>
      <w:r w:rsidR="6CB701AB" w:rsidRPr="664B43AE">
        <w:rPr>
          <w:rFonts w:ascii="Arial" w:hAnsi="Arial" w:cs="Arial"/>
          <w:lang w:eastAsia="en-US"/>
        </w:rPr>
        <w:t>as required around school</w:t>
      </w:r>
      <w:r w:rsidRPr="664B43AE">
        <w:rPr>
          <w:rFonts w:ascii="Arial" w:hAnsi="Arial" w:cs="Arial"/>
          <w:lang w:eastAsia="en-US"/>
        </w:rPr>
        <w:t xml:space="preserve">  </w:t>
      </w:r>
    </w:p>
    <w:p w14:paraId="3437D967" w14:textId="77777777" w:rsidR="00FE2CF9" w:rsidRPr="00C611A6" w:rsidRDefault="00FE2CF9" w:rsidP="664B43AE">
      <w:pPr>
        <w:pStyle w:val="ListParagraph"/>
        <w:numPr>
          <w:ilvl w:val="0"/>
          <w:numId w:val="36"/>
        </w:numPr>
        <w:rPr>
          <w:rFonts w:ascii="Arial" w:eastAsia="Times New Roman" w:hAnsi="Arial" w:cs="Arial"/>
          <w:sz w:val="24"/>
          <w:szCs w:val="24"/>
        </w:rPr>
      </w:pPr>
      <w:r w:rsidRPr="664B43AE">
        <w:rPr>
          <w:rFonts w:ascii="Arial" w:eastAsia="Times New Roman" w:hAnsi="Arial" w:cs="Arial"/>
          <w:sz w:val="24"/>
          <w:szCs w:val="24"/>
        </w:rPr>
        <w:t>To undertake the full range of duties and responsibilities as required by the Principal as set out in this job description and any other duties commensurate to the post title which the Principal may deem to be appropriate.</w:t>
      </w:r>
    </w:p>
    <w:p w14:paraId="69887B27" w14:textId="77777777" w:rsidR="005936CB" w:rsidRPr="00C611A6" w:rsidRDefault="005936CB" w:rsidP="664B43AE">
      <w:pPr>
        <w:ind w:left="426" w:hanging="426"/>
        <w:rPr>
          <w:rFonts w:ascii="Arial" w:hAnsi="Arial" w:cs="Arial"/>
          <w:b/>
          <w:bCs/>
        </w:rPr>
      </w:pPr>
      <w:r w:rsidRPr="664B43AE">
        <w:rPr>
          <w:rFonts w:ascii="Arial" w:hAnsi="Arial" w:cs="Arial"/>
          <w:b/>
          <w:bCs/>
        </w:rPr>
        <w:t xml:space="preserve">General Duties  </w:t>
      </w:r>
    </w:p>
    <w:p w14:paraId="64C69348" w14:textId="40007AD8" w:rsidR="00807028" w:rsidRPr="00807028" w:rsidRDefault="00807028" w:rsidP="664B43AE">
      <w:pPr>
        <w:shd w:val="clear" w:color="auto" w:fill="FFFFFF" w:themeFill="background1"/>
        <w:rPr>
          <w:rFonts w:ascii="Arial" w:hAnsi="Arial" w:cs="Arial"/>
        </w:rPr>
      </w:pPr>
      <w:r w:rsidRPr="664B43AE">
        <w:rPr>
          <w:rFonts w:ascii="Arial" w:hAnsi="Arial" w:cs="Arial"/>
        </w:rPr>
        <w:t xml:space="preserve">The expectations of all Ninestiles An Academy </w:t>
      </w:r>
      <w:r w:rsidR="0084366A" w:rsidRPr="664B43AE">
        <w:rPr>
          <w:rFonts w:ascii="Arial" w:hAnsi="Arial" w:cs="Arial"/>
        </w:rPr>
        <w:t>colleagues</w:t>
      </w:r>
      <w:r w:rsidRPr="664B43AE">
        <w:rPr>
          <w:rFonts w:ascii="Arial" w:hAnsi="Arial" w:cs="Arial"/>
        </w:rPr>
        <w:t xml:space="preserve"> are:</w:t>
      </w:r>
    </w:p>
    <w:p w14:paraId="310D2B11" w14:textId="77777777" w:rsidR="00807028" w:rsidRPr="00807028" w:rsidRDefault="00807028" w:rsidP="664B43AE">
      <w:pPr>
        <w:pStyle w:val="ListParagraph"/>
        <w:numPr>
          <w:ilvl w:val="0"/>
          <w:numId w:val="33"/>
        </w:numPr>
        <w:shd w:val="clear" w:color="auto" w:fill="FFFFFF" w:themeFill="background1"/>
        <w:spacing w:line="240" w:lineRule="auto"/>
        <w:rPr>
          <w:rFonts w:ascii="Arial" w:eastAsia="Times New Roman" w:hAnsi="Arial" w:cs="Arial"/>
          <w:sz w:val="24"/>
          <w:szCs w:val="24"/>
        </w:rPr>
      </w:pPr>
      <w:r w:rsidRPr="664B43AE">
        <w:rPr>
          <w:rFonts w:ascii="Arial" w:eastAsia="Times New Roman" w:hAnsi="Arial" w:cs="Arial"/>
          <w:sz w:val="24"/>
          <w:szCs w:val="24"/>
        </w:rPr>
        <w:t>To act professionally at all times;</w:t>
      </w:r>
    </w:p>
    <w:p w14:paraId="6139F2F5" w14:textId="433E6CE0" w:rsidR="00807028" w:rsidRPr="00807028" w:rsidRDefault="00807028" w:rsidP="664B43AE">
      <w:pPr>
        <w:pStyle w:val="ListParagraph"/>
        <w:numPr>
          <w:ilvl w:val="0"/>
          <w:numId w:val="33"/>
        </w:numPr>
        <w:shd w:val="clear" w:color="auto" w:fill="FFFFFF" w:themeFill="background1"/>
        <w:spacing w:line="240" w:lineRule="auto"/>
        <w:rPr>
          <w:rFonts w:ascii="Arial" w:eastAsia="Times New Roman" w:hAnsi="Arial" w:cs="Arial"/>
          <w:sz w:val="24"/>
          <w:szCs w:val="24"/>
        </w:rPr>
      </w:pPr>
      <w:r w:rsidRPr="664B43AE">
        <w:rPr>
          <w:rFonts w:ascii="Arial" w:eastAsia="Times New Roman" w:hAnsi="Arial" w:cs="Arial"/>
          <w:sz w:val="24"/>
          <w:szCs w:val="24"/>
        </w:rPr>
        <w:lastRenderedPageBreak/>
        <w:t xml:space="preserve">To play a full part in the life of the </w:t>
      </w:r>
      <w:r w:rsidR="0084366A" w:rsidRPr="664B43AE">
        <w:rPr>
          <w:rFonts w:ascii="Arial" w:eastAsia="Times New Roman" w:hAnsi="Arial" w:cs="Arial"/>
          <w:sz w:val="24"/>
          <w:szCs w:val="24"/>
        </w:rPr>
        <w:t>academy</w:t>
      </w:r>
      <w:r w:rsidRPr="664B43AE">
        <w:rPr>
          <w:rFonts w:ascii="Arial" w:eastAsia="Times New Roman" w:hAnsi="Arial" w:cs="Arial"/>
          <w:sz w:val="24"/>
          <w:szCs w:val="24"/>
        </w:rPr>
        <w:t xml:space="preserve"> community, to support its distinctive mission and ethos and to encourage </w:t>
      </w:r>
      <w:r w:rsidR="0084366A" w:rsidRPr="664B43AE">
        <w:rPr>
          <w:rFonts w:ascii="Arial" w:eastAsia="Times New Roman" w:hAnsi="Arial" w:cs="Arial"/>
          <w:sz w:val="24"/>
          <w:szCs w:val="24"/>
        </w:rPr>
        <w:t>colleagues</w:t>
      </w:r>
      <w:r w:rsidRPr="664B43AE">
        <w:rPr>
          <w:rFonts w:ascii="Arial" w:eastAsia="Times New Roman" w:hAnsi="Arial" w:cs="Arial"/>
          <w:sz w:val="24"/>
          <w:szCs w:val="24"/>
        </w:rPr>
        <w:t xml:space="preserve"> and </w:t>
      </w:r>
      <w:r w:rsidR="0084366A" w:rsidRPr="664B43AE">
        <w:rPr>
          <w:rFonts w:ascii="Arial" w:eastAsia="Times New Roman" w:hAnsi="Arial" w:cs="Arial"/>
          <w:sz w:val="24"/>
          <w:szCs w:val="24"/>
        </w:rPr>
        <w:t>learner</w:t>
      </w:r>
      <w:r w:rsidRPr="664B43AE">
        <w:rPr>
          <w:rFonts w:ascii="Arial" w:eastAsia="Times New Roman" w:hAnsi="Arial" w:cs="Arial"/>
          <w:sz w:val="24"/>
          <w:szCs w:val="24"/>
        </w:rPr>
        <w:t>s to follow this example;</w:t>
      </w:r>
    </w:p>
    <w:p w14:paraId="072A7B4C" w14:textId="53BE0439" w:rsidR="00807028" w:rsidRPr="00807028" w:rsidRDefault="00807028" w:rsidP="664B43AE">
      <w:pPr>
        <w:pStyle w:val="ListParagraph"/>
        <w:numPr>
          <w:ilvl w:val="0"/>
          <w:numId w:val="33"/>
        </w:numPr>
        <w:shd w:val="clear" w:color="auto" w:fill="FFFFFF" w:themeFill="background1"/>
        <w:spacing w:line="240" w:lineRule="auto"/>
        <w:rPr>
          <w:rFonts w:ascii="Arial" w:eastAsia="Times New Roman" w:hAnsi="Arial" w:cs="Arial"/>
          <w:sz w:val="24"/>
          <w:szCs w:val="24"/>
        </w:rPr>
      </w:pPr>
      <w:r w:rsidRPr="664B43AE">
        <w:rPr>
          <w:rFonts w:ascii="Arial" w:eastAsia="Times New Roman" w:hAnsi="Arial" w:cs="Arial"/>
          <w:sz w:val="24"/>
          <w:szCs w:val="24"/>
        </w:rPr>
        <w:t xml:space="preserve">To promote the </w:t>
      </w:r>
      <w:r w:rsidR="0084366A" w:rsidRPr="664B43AE">
        <w:rPr>
          <w:rFonts w:ascii="Arial" w:eastAsia="Times New Roman" w:hAnsi="Arial" w:cs="Arial"/>
          <w:sz w:val="24"/>
          <w:szCs w:val="24"/>
        </w:rPr>
        <w:t>academy</w:t>
      </w:r>
      <w:r w:rsidRPr="664B43AE">
        <w:rPr>
          <w:rFonts w:ascii="Arial" w:eastAsia="Times New Roman" w:hAnsi="Arial" w:cs="Arial"/>
          <w:sz w:val="24"/>
          <w:szCs w:val="24"/>
        </w:rPr>
        <w:t>’s corporate policies,</w:t>
      </w:r>
    </w:p>
    <w:p w14:paraId="03C8C15E" w14:textId="77777777" w:rsidR="00807028" w:rsidRPr="00807028" w:rsidRDefault="00807028" w:rsidP="664B43AE">
      <w:pPr>
        <w:pStyle w:val="ListParagraph"/>
        <w:numPr>
          <w:ilvl w:val="0"/>
          <w:numId w:val="33"/>
        </w:numPr>
        <w:shd w:val="clear" w:color="auto" w:fill="FFFFFF" w:themeFill="background1"/>
        <w:spacing w:line="240" w:lineRule="auto"/>
        <w:rPr>
          <w:rFonts w:ascii="Arial" w:eastAsia="Times New Roman" w:hAnsi="Arial" w:cs="Arial"/>
          <w:sz w:val="24"/>
          <w:szCs w:val="24"/>
        </w:rPr>
      </w:pPr>
      <w:r w:rsidRPr="664B43AE">
        <w:rPr>
          <w:rFonts w:ascii="Arial" w:eastAsia="Times New Roman" w:hAnsi="Arial" w:cs="Arial"/>
          <w:sz w:val="24"/>
          <w:szCs w:val="24"/>
        </w:rPr>
        <w:t>To be flexible and adaptable.</w:t>
      </w:r>
    </w:p>
    <w:p w14:paraId="5A9DFC04" w14:textId="14C92108" w:rsidR="00807028" w:rsidRPr="00807028" w:rsidRDefault="00807028" w:rsidP="664B43AE">
      <w:pPr>
        <w:shd w:val="clear" w:color="auto" w:fill="FFFFFF" w:themeFill="background1"/>
        <w:jc w:val="both"/>
        <w:rPr>
          <w:rFonts w:ascii="Arial" w:hAnsi="Arial" w:cs="Arial"/>
          <w:b/>
          <w:bCs/>
        </w:rPr>
      </w:pPr>
      <w:r w:rsidRPr="664B43AE">
        <w:rPr>
          <w:rFonts w:ascii="Arial" w:hAnsi="Arial" w:cs="Arial"/>
          <w:b/>
          <w:bCs/>
        </w:rPr>
        <w:t>Safeguarding</w:t>
      </w:r>
    </w:p>
    <w:p w14:paraId="79DA1910" w14:textId="3BB4D626" w:rsidR="00807028" w:rsidRPr="00807028" w:rsidRDefault="00807028" w:rsidP="664B43AE">
      <w:pPr>
        <w:pStyle w:val="ListParagraph"/>
        <w:numPr>
          <w:ilvl w:val="0"/>
          <w:numId w:val="33"/>
        </w:numPr>
        <w:shd w:val="clear" w:color="auto" w:fill="FFFFFF" w:themeFill="background1"/>
        <w:spacing w:line="240" w:lineRule="auto"/>
        <w:rPr>
          <w:rFonts w:ascii="Arial" w:eastAsia="Times New Roman" w:hAnsi="Arial" w:cs="Arial"/>
          <w:sz w:val="24"/>
          <w:szCs w:val="24"/>
        </w:rPr>
      </w:pPr>
      <w:r w:rsidRPr="664B43AE">
        <w:rPr>
          <w:rFonts w:ascii="Arial" w:eastAsia="Times New Roman" w:hAnsi="Arial" w:cs="Arial"/>
          <w:sz w:val="24"/>
          <w:szCs w:val="24"/>
        </w:rPr>
        <w:t xml:space="preserve">Ninestiles An Academy is committed to keeping children, young people and vulnerable adults safe.  The post holder is responsible for promoting and safeguarding the welfare of children, young people and vulnerable adults that she/he is responsible or come into contact with.    </w:t>
      </w:r>
    </w:p>
    <w:p w14:paraId="120BA84D" w14:textId="3E58B24B" w:rsidR="00807028" w:rsidRPr="00807028" w:rsidRDefault="00807028" w:rsidP="664B43AE">
      <w:pPr>
        <w:pStyle w:val="ListParagraph"/>
        <w:numPr>
          <w:ilvl w:val="0"/>
          <w:numId w:val="33"/>
        </w:numPr>
        <w:shd w:val="clear" w:color="auto" w:fill="FFFFFF" w:themeFill="background1"/>
        <w:spacing w:line="240" w:lineRule="auto"/>
        <w:rPr>
          <w:rFonts w:ascii="Arial" w:eastAsia="Times New Roman" w:hAnsi="Arial" w:cs="Arial"/>
          <w:sz w:val="24"/>
          <w:szCs w:val="24"/>
        </w:rPr>
      </w:pPr>
      <w:r w:rsidRPr="664B43AE">
        <w:rPr>
          <w:rFonts w:ascii="Arial" w:eastAsia="Times New Roman" w:hAnsi="Arial" w:cs="Arial"/>
          <w:sz w:val="24"/>
          <w:szCs w:val="24"/>
        </w:rPr>
        <w:t xml:space="preserve">Whilst every effort has been made to explain the main duties and responsibilities of the post it may not identify every individual task that is required. You may be asked to carry out any other duties as commensurate within the grade in order to ensure the smooth running of the </w:t>
      </w:r>
      <w:r w:rsidR="0084366A" w:rsidRPr="664B43AE">
        <w:rPr>
          <w:rFonts w:ascii="Arial" w:eastAsia="Times New Roman" w:hAnsi="Arial" w:cs="Arial"/>
          <w:sz w:val="24"/>
          <w:szCs w:val="24"/>
        </w:rPr>
        <w:t>academy</w:t>
      </w:r>
      <w:r w:rsidRPr="664B43AE">
        <w:rPr>
          <w:rFonts w:ascii="Arial" w:eastAsia="Times New Roman" w:hAnsi="Arial" w:cs="Arial"/>
          <w:sz w:val="24"/>
          <w:szCs w:val="24"/>
        </w:rPr>
        <w:t>.</w:t>
      </w:r>
    </w:p>
    <w:p w14:paraId="0005CC5E" w14:textId="77777777" w:rsidR="005936CB" w:rsidRPr="000E1E41" w:rsidRDefault="005936CB" w:rsidP="664B43AE">
      <w:pPr>
        <w:spacing w:line="0" w:lineRule="atLeast"/>
        <w:ind w:left="426" w:hanging="426"/>
        <w:rPr>
          <w:rFonts w:ascii="Arial" w:hAnsi="Arial" w:cs="Arial"/>
          <w:b/>
          <w:bCs/>
        </w:rPr>
      </w:pPr>
      <w:r w:rsidRPr="664B43AE">
        <w:rPr>
          <w:rFonts w:ascii="Arial" w:hAnsi="Arial" w:cs="Arial"/>
          <w:b/>
          <w:bCs/>
        </w:rPr>
        <w:t>Notes</w:t>
      </w:r>
    </w:p>
    <w:p w14:paraId="797DD8BC" w14:textId="09633A6A" w:rsidR="005936CB" w:rsidRPr="000E1E41" w:rsidRDefault="005936CB" w:rsidP="664B43AE">
      <w:pPr>
        <w:numPr>
          <w:ilvl w:val="0"/>
          <w:numId w:val="28"/>
        </w:numPr>
        <w:spacing w:after="200" w:line="0" w:lineRule="atLeast"/>
        <w:ind w:left="426" w:hanging="426"/>
        <w:contextualSpacing/>
        <w:rPr>
          <w:rFonts w:ascii="Arial" w:hAnsi="Arial" w:cs="Arial"/>
        </w:rPr>
      </w:pPr>
      <w:r w:rsidRPr="664B43AE">
        <w:rPr>
          <w:rFonts w:ascii="Arial" w:hAnsi="Arial" w:cs="Arial"/>
        </w:rPr>
        <w:t xml:space="preserve">This job description is not necessarily a comprehensive definition of the post. </w:t>
      </w:r>
    </w:p>
    <w:p w14:paraId="6BF0930A" w14:textId="77777777" w:rsidR="005936CB" w:rsidRPr="000E1E41" w:rsidRDefault="005936CB" w:rsidP="664B43AE">
      <w:pPr>
        <w:numPr>
          <w:ilvl w:val="0"/>
          <w:numId w:val="28"/>
        </w:numPr>
        <w:spacing w:after="200" w:line="0" w:lineRule="atLeast"/>
        <w:ind w:left="426" w:hanging="426"/>
        <w:contextualSpacing/>
        <w:rPr>
          <w:rFonts w:ascii="Arial" w:hAnsi="Arial" w:cs="Arial"/>
        </w:rPr>
      </w:pPr>
      <w:r w:rsidRPr="664B43AE">
        <w:rPr>
          <w:rFonts w:ascii="Arial" w:hAnsi="Arial" w:cs="Arial"/>
        </w:rPr>
        <w:t>It will be reviewed regularly and may be subject to modification or amendment at any time after consultation with the post-holder.</w:t>
      </w:r>
    </w:p>
    <w:tbl>
      <w:tblPr>
        <w:tblStyle w:val="TableGrid2"/>
        <w:tblpPr w:leftFromText="180" w:rightFromText="180" w:vertAnchor="text" w:horzAnchor="margin" w:tblpY="186"/>
        <w:tblW w:w="9152" w:type="dxa"/>
        <w:tblLook w:val="04A0" w:firstRow="1" w:lastRow="0" w:firstColumn="1" w:lastColumn="0" w:noHBand="0" w:noVBand="1"/>
      </w:tblPr>
      <w:tblGrid>
        <w:gridCol w:w="5023"/>
        <w:gridCol w:w="4129"/>
      </w:tblGrid>
      <w:tr w:rsidR="005936CB" w:rsidRPr="000E1E41" w14:paraId="2D4EC5D4" w14:textId="77777777" w:rsidTr="664B43AE">
        <w:tc>
          <w:tcPr>
            <w:tcW w:w="5023" w:type="dxa"/>
          </w:tcPr>
          <w:p w14:paraId="0745E03F" w14:textId="77777777" w:rsidR="005936CB" w:rsidRPr="000E1E41" w:rsidRDefault="005936CB" w:rsidP="664B43AE">
            <w:pPr>
              <w:spacing w:line="0" w:lineRule="atLeast"/>
              <w:ind w:left="426" w:hanging="426"/>
              <w:rPr>
                <w:rFonts w:ascii="Arial" w:hAnsi="Arial" w:cs="Arial"/>
              </w:rPr>
            </w:pPr>
            <w:r w:rsidRPr="664B43AE">
              <w:rPr>
                <w:rFonts w:ascii="Arial" w:hAnsi="Arial" w:cs="Arial"/>
              </w:rPr>
              <w:t>Job description issued by the Principal:</w:t>
            </w:r>
          </w:p>
        </w:tc>
        <w:tc>
          <w:tcPr>
            <w:tcW w:w="4129" w:type="dxa"/>
          </w:tcPr>
          <w:p w14:paraId="1EB87CDF" w14:textId="77777777" w:rsidR="005936CB" w:rsidRPr="000E1E41" w:rsidRDefault="005936CB" w:rsidP="664B43AE">
            <w:pPr>
              <w:spacing w:line="0" w:lineRule="atLeast"/>
              <w:ind w:left="426" w:hanging="426"/>
              <w:rPr>
                <w:rFonts w:ascii="Arial" w:hAnsi="Arial" w:cs="Arial"/>
              </w:rPr>
            </w:pPr>
          </w:p>
          <w:p w14:paraId="269B4264" w14:textId="77777777" w:rsidR="005936CB" w:rsidRPr="000E1E41" w:rsidRDefault="005936CB" w:rsidP="664B43AE">
            <w:pPr>
              <w:spacing w:line="0" w:lineRule="atLeast"/>
              <w:ind w:left="426" w:hanging="426"/>
              <w:rPr>
                <w:rFonts w:ascii="Arial" w:hAnsi="Arial" w:cs="Arial"/>
              </w:rPr>
            </w:pPr>
          </w:p>
        </w:tc>
      </w:tr>
      <w:tr w:rsidR="005936CB" w:rsidRPr="000E1E41" w14:paraId="639975E1" w14:textId="77777777" w:rsidTr="664B43AE">
        <w:tc>
          <w:tcPr>
            <w:tcW w:w="5023" w:type="dxa"/>
          </w:tcPr>
          <w:p w14:paraId="42082524" w14:textId="77777777" w:rsidR="005936CB" w:rsidRPr="000E1E41" w:rsidRDefault="005936CB" w:rsidP="664B43AE">
            <w:pPr>
              <w:spacing w:line="0" w:lineRule="atLeast"/>
              <w:ind w:left="426" w:hanging="426"/>
              <w:rPr>
                <w:rFonts w:ascii="Arial" w:hAnsi="Arial" w:cs="Arial"/>
              </w:rPr>
            </w:pPr>
            <w:r w:rsidRPr="664B43AE">
              <w:rPr>
                <w:rFonts w:ascii="Arial" w:hAnsi="Arial" w:cs="Arial"/>
              </w:rPr>
              <w:t>Copy received by:</w:t>
            </w:r>
          </w:p>
        </w:tc>
        <w:tc>
          <w:tcPr>
            <w:tcW w:w="4129" w:type="dxa"/>
          </w:tcPr>
          <w:p w14:paraId="4D85A8B9" w14:textId="77777777" w:rsidR="005936CB" w:rsidRPr="000E1E41" w:rsidRDefault="005936CB" w:rsidP="664B43AE">
            <w:pPr>
              <w:spacing w:line="0" w:lineRule="atLeast"/>
              <w:ind w:left="426" w:hanging="426"/>
              <w:rPr>
                <w:rFonts w:ascii="Arial" w:hAnsi="Arial" w:cs="Arial"/>
              </w:rPr>
            </w:pPr>
          </w:p>
          <w:p w14:paraId="1BA6A876" w14:textId="77777777" w:rsidR="005936CB" w:rsidRPr="000E1E41" w:rsidRDefault="005936CB" w:rsidP="664B43AE">
            <w:pPr>
              <w:spacing w:line="0" w:lineRule="atLeast"/>
              <w:ind w:left="426" w:hanging="426"/>
              <w:rPr>
                <w:rFonts w:ascii="Arial" w:hAnsi="Arial" w:cs="Arial"/>
              </w:rPr>
            </w:pPr>
          </w:p>
        </w:tc>
      </w:tr>
      <w:tr w:rsidR="005936CB" w:rsidRPr="000E1E41" w14:paraId="5E1F175E" w14:textId="77777777" w:rsidTr="664B43AE">
        <w:tc>
          <w:tcPr>
            <w:tcW w:w="5023" w:type="dxa"/>
          </w:tcPr>
          <w:p w14:paraId="114C2FBA" w14:textId="77777777" w:rsidR="005936CB" w:rsidRPr="000E1E41" w:rsidRDefault="005936CB" w:rsidP="664B43AE">
            <w:pPr>
              <w:spacing w:line="0" w:lineRule="atLeast"/>
              <w:ind w:left="426" w:hanging="426"/>
              <w:rPr>
                <w:rFonts w:ascii="Arial" w:hAnsi="Arial" w:cs="Arial"/>
              </w:rPr>
            </w:pPr>
            <w:r w:rsidRPr="664B43AE">
              <w:rPr>
                <w:rFonts w:ascii="Arial" w:hAnsi="Arial" w:cs="Arial"/>
              </w:rPr>
              <w:t>Date:</w:t>
            </w:r>
          </w:p>
        </w:tc>
        <w:tc>
          <w:tcPr>
            <w:tcW w:w="4129" w:type="dxa"/>
          </w:tcPr>
          <w:p w14:paraId="32CFB721" w14:textId="77777777" w:rsidR="005936CB" w:rsidRPr="000E1E41" w:rsidRDefault="005936CB" w:rsidP="664B43AE">
            <w:pPr>
              <w:spacing w:line="0" w:lineRule="atLeast"/>
              <w:ind w:left="426" w:hanging="426"/>
              <w:rPr>
                <w:rFonts w:ascii="Arial" w:hAnsi="Arial" w:cs="Arial"/>
              </w:rPr>
            </w:pPr>
          </w:p>
          <w:p w14:paraId="65B14E8B" w14:textId="77777777" w:rsidR="005936CB" w:rsidRPr="000E1E41" w:rsidRDefault="005936CB" w:rsidP="664B43AE">
            <w:pPr>
              <w:spacing w:line="0" w:lineRule="atLeast"/>
              <w:ind w:left="426" w:hanging="426"/>
              <w:rPr>
                <w:rFonts w:ascii="Arial" w:hAnsi="Arial" w:cs="Arial"/>
              </w:rPr>
            </w:pPr>
          </w:p>
        </w:tc>
      </w:tr>
    </w:tbl>
    <w:p w14:paraId="69D04810" w14:textId="77777777" w:rsidR="005936CB" w:rsidRPr="000E1E41" w:rsidRDefault="005936CB" w:rsidP="664B43AE">
      <w:pPr>
        <w:spacing w:line="0" w:lineRule="atLeast"/>
        <w:ind w:left="426" w:hanging="426"/>
        <w:rPr>
          <w:rFonts w:ascii="Arial" w:hAnsi="Arial" w:cs="Arial"/>
        </w:rPr>
      </w:pPr>
    </w:p>
    <w:p w14:paraId="7669829F" w14:textId="77777777" w:rsidR="005936CB" w:rsidRPr="000E1E41" w:rsidRDefault="005936CB" w:rsidP="664B43AE">
      <w:pPr>
        <w:pStyle w:val="ListParagraph"/>
        <w:shd w:val="clear" w:color="auto" w:fill="FFFFFF" w:themeFill="background1"/>
        <w:ind w:left="0"/>
        <w:jc w:val="both"/>
        <w:rPr>
          <w:rFonts w:ascii="Arial" w:hAnsi="Arial" w:cs="Arial"/>
        </w:rPr>
      </w:pPr>
    </w:p>
    <w:p w14:paraId="06FC28F3" w14:textId="77777777" w:rsidR="00953671" w:rsidRDefault="005936CB" w:rsidP="664B43AE">
      <w:pPr>
        <w:pStyle w:val="ListParagraph"/>
        <w:shd w:val="clear" w:color="auto" w:fill="FFFFFF" w:themeFill="background1"/>
        <w:ind w:left="0"/>
        <w:jc w:val="both"/>
        <w:rPr>
          <w:rFonts w:ascii="Arial" w:hAnsi="Arial" w:cs="Arial"/>
        </w:rPr>
      </w:pPr>
      <w:r w:rsidRPr="664B43AE">
        <w:rPr>
          <w:rFonts w:ascii="Arial" w:hAnsi="Arial" w:cs="Arial"/>
        </w:rPr>
        <w:t xml:space="preserve">  </w:t>
      </w:r>
    </w:p>
    <w:p w14:paraId="46C3CCE7" w14:textId="77777777" w:rsidR="00953671" w:rsidRDefault="00953671" w:rsidP="664B43AE">
      <w:pPr>
        <w:pStyle w:val="ListParagraph"/>
        <w:shd w:val="clear" w:color="auto" w:fill="FFFFFF" w:themeFill="background1"/>
        <w:ind w:left="0"/>
        <w:jc w:val="both"/>
        <w:rPr>
          <w:rFonts w:ascii="Arial" w:hAnsi="Arial" w:cs="Arial"/>
        </w:rPr>
      </w:pPr>
    </w:p>
    <w:p w14:paraId="5783557E" w14:textId="77777777" w:rsidR="00953671" w:rsidRDefault="00953671" w:rsidP="664B43AE">
      <w:pPr>
        <w:pStyle w:val="ListParagraph"/>
        <w:shd w:val="clear" w:color="auto" w:fill="FFFFFF" w:themeFill="background1"/>
        <w:ind w:left="0"/>
        <w:jc w:val="both"/>
        <w:rPr>
          <w:rFonts w:ascii="Arial" w:hAnsi="Arial" w:cs="Arial"/>
        </w:rPr>
      </w:pPr>
    </w:p>
    <w:p w14:paraId="45A49E2B" w14:textId="77777777" w:rsidR="00953671" w:rsidRDefault="00953671" w:rsidP="664B43AE">
      <w:pPr>
        <w:pStyle w:val="ListParagraph"/>
        <w:shd w:val="clear" w:color="auto" w:fill="FFFFFF" w:themeFill="background1"/>
        <w:ind w:left="0"/>
        <w:jc w:val="both"/>
        <w:rPr>
          <w:rFonts w:ascii="Arial" w:hAnsi="Arial" w:cs="Arial"/>
        </w:rPr>
      </w:pPr>
    </w:p>
    <w:p w14:paraId="67064F17" w14:textId="27DD4201" w:rsidR="00953671" w:rsidRDefault="00953671" w:rsidP="664B43AE">
      <w:pPr>
        <w:pStyle w:val="ListParagraph"/>
        <w:shd w:val="clear" w:color="auto" w:fill="FFFFFF" w:themeFill="background1"/>
        <w:ind w:left="0"/>
        <w:jc w:val="both"/>
        <w:rPr>
          <w:rFonts w:ascii="Arial" w:hAnsi="Arial" w:cs="Arial"/>
        </w:rPr>
      </w:pPr>
    </w:p>
    <w:p w14:paraId="1C9181CC" w14:textId="77777777" w:rsidR="005724C4" w:rsidRPr="005724C4" w:rsidRDefault="005724C4" w:rsidP="664B43AE">
      <w:pPr>
        <w:pStyle w:val="ListParagraph"/>
        <w:shd w:val="clear" w:color="auto" w:fill="FFFFFF" w:themeFill="background1"/>
        <w:ind w:left="0"/>
        <w:rPr>
          <w:rFonts w:ascii="Arial" w:hAnsi="Arial" w:cs="Arial"/>
          <w:sz w:val="20"/>
          <w:szCs w:val="20"/>
        </w:rPr>
      </w:pPr>
      <w:r w:rsidRPr="664B43AE">
        <w:rPr>
          <w:rFonts w:ascii="Arial" w:hAnsi="Arial" w:cs="Arial"/>
          <w:sz w:val="20"/>
          <w:szCs w:val="20"/>
        </w:rPr>
        <w:t xml:space="preserve">We are an equal opportunities </w:t>
      </w:r>
      <w:proofErr w:type="gramStart"/>
      <w:r w:rsidRPr="664B43AE">
        <w:rPr>
          <w:rFonts w:ascii="Arial" w:hAnsi="Arial" w:cs="Arial"/>
          <w:sz w:val="20"/>
          <w:szCs w:val="20"/>
        </w:rPr>
        <w:t>employer</w:t>
      </w:r>
      <w:proofErr w:type="gramEnd"/>
      <w:r w:rsidRPr="664B43AE">
        <w:rPr>
          <w:rFonts w:ascii="Arial" w:hAnsi="Arial" w:cs="Arial"/>
          <w:sz w:val="20"/>
          <w:szCs w:val="20"/>
        </w:rPr>
        <w:t xml:space="preserve"> and we are determined to ensure that no applicant or employee receives less favourable treatment on the grounds of gender reassignment, age, disability, religion or belief, sex, sexual orientation, marital status, pregnancy/maternity or race. </w:t>
      </w:r>
    </w:p>
    <w:p w14:paraId="05E3A813" w14:textId="77777777" w:rsidR="005724C4" w:rsidRPr="005724C4" w:rsidRDefault="005724C4" w:rsidP="664B43AE">
      <w:pPr>
        <w:pStyle w:val="ListParagraph"/>
        <w:shd w:val="clear" w:color="auto" w:fill="FFFFFF" w:themeFill="background1"/>
        <w:ind w:left="0"/>
        <w:rPr>
          <w:rFonts w:ascii="Arial" w:hAnsi="Arial" w:cs="Arial"/>
          <w:sz w:val="20"/>
          <w:szCs w:val="20"/>
        </w:rPr>
      </w:pPr>
    </w:p>
    <w:p w14:paraId="6E39D94E" w14:textId="09B38EE9" w:rsidR="005724C4" w:rsidRPr="005724C4" w:rsidRDefault="005724C4" w:rsidP="664B43AE">
      <w:pPr>
        <w:pStyle w:val="ListParagraph"/>
        <w:shd w:val="clear" w:color="auto" w:fill="FFFFFF" w:themeFill="background1"/>
        <w:ind w:left="0"/>
        <w:rPr>
          <w:rFonts w:ascii="Arial" w:hAnsi="Arial" w:cs="Arial"/>
          <w:sz w:val="20"/>
          <w:szCs w:val="20"/>
        </w:rPr>
      </w:pPr>
      <w:r w:rsidRPr="664B43AE">
        <w:rPr>
          <w:rFonts w:ascii="Arial" w:hAnsi="Arial" w:cs="Arial"/>
          <w:sz w:val="20"/>
          <w:szCs w:val="20"/>
        </w:rPr>
        <w:t xml:space="preserve">The Summit Learning Trust is committed to safeguarding and promoting the welfare of children and young people and expects all staff to share this commitment.   All appointments will be subject to an enhanced DBS check, including a Children’s barred list check.  Online searches of shortlisted candidates will also be conducted.  </w:t>
      </w:r>
      <w:bookmarkEnd w:id="0"/>
    </w:p>
    <w:sectPr w:rsidR="005724C4" w:rsidRPr="005724C4" w:rsidSect="00396EF2">
      <w:headerReference w:type="default" r:id="rId10"/>
      <w:pgSz w:w="11906" w:h="16838"/>
      <w:pgMar w:top="2687"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A88A5" w14:textId="77777777" w:rsidR="003415A8" w:rsidRDefault="003415A8" w:rsidP="0040626A">
      <w:r>
        <w:separator/>
      </w:r>
    </w:p>
  </w:endnote>
  <w:endnote w:type="continuationSeparator" w:id="0">
    <w:p w14:paraId="2C74AB82" w14:textId="77777777" w:rsidR="003415A8" w:rsidRDefault="003415A8" w:rsidP="0040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85A3B" w14:textId="77777777" w:rsidR="003415A8" w:rsidRDefault="003415A8" w:rsidP="0040626A">
      <w:r>
        <w:separator/>
      </w:r>
    </w:p>
  </w:footnote>
  <w:footnote w:type="continuationSeparator" w:id="0">
    <w:p w14:paraId="5083DB80" w14:textId="77777777" w:rsidR="003415A8" w:rsidRDefault="003415A8" w:rsidP="00406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56AD2" w14:textId="60EC9652" w:rsidR="00877184" w:rsidRDefault="00814570">
    <w:pPr>
      <w:pStyle w:val="Header"/>
    </w:pPr>
    <w:r>
      <w:rPr>
        <w:noProof/>
        <w:lang w:eastAsia="en-GB"/>
      </w:rPr>
      <w:drawing>
        <wp:inline distT="0" distB="0" distL="0" distR="0" wp14:anchorId="75D5B5D6" wp14:editId="6F4FC37E">
          <wp:extent cx="1638300" cy="1038225"/>
          <wp:effectExtent l="0" t="0" r="0" b="9525"/>
          <wp:docPr id="3" name="Picture 3" descr="cid:image002.jpg@01D56C8D.3CF70D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56C8D.3CF70D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38300" cy="1038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982193"/>
    <w:multiLevelType w:val="hybridMultilevel"/>
    <w:tmpl w:val="79866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A0B45"/>
    <w:multiLevelType w:val="hybridMultilevel"/>
    <w:tmpl w:val="04848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E1A91"/>
    <w:multiLevelType w:val="multilevel"/>
    <w:tmpl w:val="AFAA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024C47"/>
    <w:multiLevelType w:val="hybridMultilevel"/>
    <w:tmpl w:val="045CA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3C2F7C"/>
    <w:multiLevelType w:val="hybridMultilevel"/>
    <w:tmpl w:val="DAFA25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F487F14"/>
    <w:multiLevelType w:val="hybridMultilevel"/>
    <w:tmpl w:val="937EC3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33D3A4A"/>
    <w:multiLevelType w:val="hybridMultilevel"/>
    <w:tmpl w:val="BC06BAA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3CA6F68"/>
    <w:multiLevelType w:val="hybridMultilevel"/>
    <w:tmpl w:val="898664C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4FC3F23"/>
    <w:multiLevelType w:val="hybridMultilevel"/>
    <w:tmpl w:val="E09C63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FF47DD4"/>
    <w:multiLevelType w:val="hybridMultilevel"/>
    <w:tmpl w:val="A3241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8513FA"/>
    <w:multiLevelType w:val="hybridMultilevel"/>
    <w:tmpl w:val="2DEC112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9A542F"/>
    <w:multiLevelType w:val="hybridMultilevel"/>
    <w:tmpl w:val="4A9A6F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9211BC9"/>
    <w:multiLevelType w:val="hybridMultilevel"/>
    <w:tmpl w:val="48AE9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C044AC6"/>
    <w:multiLevelType w:val="multilevel"/>
    <w:tmpl w:val="94EE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F43256"/>
    <w:multiLevelType w:val="hybridMultilevel"/>
    <w:tmpl w:val="7D1AAC2C"/>
    <w:lvl w:ilvl="0" w:tplc="08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333C3321"/>
    <w:multiLevelType w:val="hybridMultilevel"/>
    <w:tmpl w:val="398C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434A89"/>
    <w:multiLevelType w:val="hybridMultilevel"/>
    <w:tmpl w:val="7786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475BD2"/>
    <w:multiLevelType w:val="hybridMultilevel"/>
    <w:tmpl w:val="B6C2E2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8A411E3"/>
    <w:multiLevelType w:val="hybridMultilevel"/>
    <w:tmpl w:val="D1206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07324E"/>
    <w:multiLevelType w:val="hybridMultilevel"/>
    <w:tmpl w:val="39340E3E"/>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C5767C1"/>
    <w:multiLevelType w:val="hybridMultilevel"/>
    <w:tmpl w:val="648C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CE5050"/>
    <w:multiLevelType w:val="hybridMultilevel"/>
    <w:tmpl w:val="006EE37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18B7AF3"/>
    <w:multiLevelType w:val="hybridMultilevel"/>
    <w:tmpl w:val="1CF68A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94721F"/>
    <w:multiLevelType w:val="hybridMultilevel"/>
    <w:tmpl w:val="26501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CBA03AC"/>
    <w:multiLevelType w:val="hybridMultilevel"/>
    <w:tmpl w:val="FB9667B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1780B8D"/>
    <w:multiLevelType w:val="hybridMultilevel"/>
    <w:tmpl w:val="C5C01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4344A8"/>
    <w:multiLevelType w:val="hybridMultilevel"/>
    <w:tmpl w:val="B6B03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124437"/>
    <w:multiLevelType w:val="hybridMultilevel"/>
    <w:tmpl w:val="7B2E12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91C27E9"/>
    <w:multiLevelType w:val="hybridMultilevel"/>
    <w:tmpl w:val="C370453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E161F91"/>
    <w:multiLevelType w:val="hybridMultilevel"/>
    <w:tmpl w:val="47061B4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490173A"/>
    <w:multiLevelType w:val="hybridMultilevel"/>
    <w:tmpl w:val="66A42B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63652E1"/>
    <w:multiLevelType w:val="hybridMultilevel"/>
    <w:tmpl w:val="9B0A6BB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74E3FB5"/>
    <w:multiLevelType w:val="hybridMultilevel"/>
    <w:tmpl w:val="94E800D4"/>
    <w:lvl w:ilvl="0" w:tplc="10AE3C74">
      <w:start w:val="2"/>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1E4A58"/>
    <w:multiLevelType w:val="hybridMultilevel"/>
    <w:tmpl w:val="47DE8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471577"/>
    <w:multiLevelType w:val="hybridMultilevel"/>
    <w:tmpl w:val="69869E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9120874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980376195">
    <w:abstractNumId w:val="6"/>
  </w:num>
  <w:num w:numId="3" w16cid:durableId="1399438">
    <w:abstractNumId w:val="9"/>
  </w:num>
  <w:num w:numId="4" w16cid:durableId="1125271898">
    <w:abstractNumId w:val="5"/>
  </w:num>
  <w:num w:numId="5" w16cid:durableId="1149176206">
    <w:abstractNumId w:val="23"/>
  </w:num>
  <w:num w:numId="6" w16cid:durableId="1068069193">
    <w:abstractNumId w:val="12"/>
  </w:num>
  <w:num w:numId="7" w16cid:durableId="1574000573">
    <w:abstractNumId w:val="18"/>
  </w:num>
  <w:num w:numId="8" w16cid:durableId="1847861141">
    <w:abstractNumId w:val="28"/>
  </w:num>
  <w:num w:numId="9" w16cid:durableId="548422696">
    <w:abstractNumId w:val="16"/>
  </w:num>
  <w:num w:numId="10" w16cid:durableId="709837359">
    <w:abstractNumId w:val="13"/>
  </w:num>
  <w:num w:numId="11" w16cid:durableId="1776359360">
    <w:abstractNumId w:val="17"/>
  </w:num>
  <w:num w:numId="12" w16cid:durableId="1454136780">
    <w:abstractNumId w:val="10"/>
  </w:num>
  <w:num w:numId="13" w16cid:durableId="1374422802">
    <w:abstractNumId w:val="29"/>
  </w:num>
  <w:num w:numId="14" w16cid:durableId="2127889121">
    <w:abstractNumId w:val="8"/>
  </w:num>
  <w:num w:numId="15" w16cid:durableId="54477859">
    <w:abstractNumId w:val="31"/>
  </w:num>
  <w:num w:numId="16" w16cid:durableId="658967277">
    <w:abstractNumId w:val="35"/>
  </w:num>
  <w:num w:numId="17" w16cid:durableId="754715664">
    <w:abstractNumId w:val="32"/>
  </w:num>
  <w:num w:numId="18" w16cid:durableId="1117723601">
    <w:abstractNumId w:val="11"/>
  </w:num>
  <w:num w:numId="19" w16cid:durableId="1138256754">
    <w:abstractNumId w:val="30"/>
  </w:num>
  <w:num w:numId="20" w16cid:durableId="166675789">
    <w:abstractNumId w:val="7"/>
  </w:num>
  <w:num w:numId="21" w16cid:durableId="565842734">
    <w:abstractNumId w:val="25"/>
  </w:num>
  <w:num w:numId="22" w16cid:durableId="286398468">
    <w:abstractNumId w:val="22"/>
  </w:num>
  <w:num w:numId="23" w16cid:durableId="973874197">
    <w:abstractNumId w:val="7"/>
  </w:num>
  <w:num w:numId="24" w16cid:durableId="1796756233">
    <w:abstractNumId w:val="20"/>
  </w:num>
  <w:num w:numId="25" w16cid:durableId="994844911">
    <w:abstractNumId w:val="21"/>
  </w:num>
  <w:num w:numId="26" w16cid:durableId="1955669974">
    <w:abstractNumId w:val="19"/>
  </w:num>
  <w:num w:numId="27" w16cid:durableId="2003123429">
    <w:abstractNumId w:val="26"/>
  </w:num>
  <w:num w:numId="28" w16cid:durableId="570118314">
    <w:abstractNumId w:val="27"/>
  </w:num>
  <w:num w:numId="29" w16cid:durableId="1658726774">
    <w:abstractNumId w:val="3"/>
  </w:num>
  <w:num w:numId="30" w16cid:durableId="1099984397">
    <w:abstractNumId w:val="33"/>
  </w:num>
  <w:num w:numId="31" w16cid:durableId="1751150092">
    <w:abstractNumId w:val="24"/>
  </w:num>
  <w:num w:numId="32" w16cid:durableId="529613484">
    <w:abstractNumId w:val="2"/>
  </w:num>
  <w:num w:numId="33" w16cid:durableId="69041884">
    <w:abstractNumId w:val="4"/>
  </w:num>
  <w:num w:numId="34" w16cid:durableId="442578738">
    <w:abstractNumId w:val="15"/>
  </w:num>
  <w:num w:numId="35" w16cid:durableId="1426726072">
    <w:abstractNumId w:val="14"/>
  </w:num>
  <w:num w:numId="36" w16cid:durableId="805583496">
    <w:abstractNumId w:val="34"/>
  </w:num>
  <w:num w:numId="37" w16cid:durableId="1409307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E0"/>
    <w:rsid w:val="00054CBF"/>
    <w:rsid w:val="00077859"/>
    <w:rsid w:val="000D7910"/>
    <w:rsid w:val="000E440C"/>
    <w:rsid w:val="00100FA7"/>
    <w:rsid w:val="0010139F"/>
    <w:rsid w:val="00101A68"/>
    <w:rsid w:val="001116AE"/>
    <w:rsid w:val="001249EC"/>
    <w:rsid w:val="00126400"/>
    <w:rsid w:val="001301BC"/>
    <w:rsid w:val="00171DD3"/>
    <w:rsid w:val="00196173"/>
    <w:rsid w:val="001D7C5B"/>
    <w:rsid w:val="001E6B28"/>
    <w:rsid w:val="001E717D"/>
    <w:rsid w:val="00230E73"/>
    <w:rsid w:val="002358EB"/>
    <w:rsid w:val="002A34C4"/>
    <w:rsid w:val="002A6C64"/>
    <w:rsid w:val="002F3497"/>
    <w:rsid w:val="003415A8"/>
    <w:rsid w:val="00372E48"/>
    <w:rsid w:val="003767E1"/>
    <w:rsid w:val="00396EF2"/>
    <w:rsid w:val="003F7F00"/>
    <w:rsid w:val="0040626A"/>
    <w:rsid w:val="00456C89"/>
    <w:rsid w:val="004A7E93"/>
    <w:rsid w:val="00525118"/>
    <w:rsid w:val="005301FE"/>
    <w:rsid w:val="00561E2E"/>
    <w:rsid w:val="005724C4"/>
    <w:rsid w:val="00574044"/>
    <w:rsid w:val="00575336"/>
    <w:rsid w:val="005833EA"/>
    <w:rsid w:val="005936CB"/>
    <w:rsid w:val="005E19A5"/>
    <w:rsid w:val="0060139E"/>
    <w:rsid w:val="006274FC"/>
    <w:rsid w:val="0064388D"/>
    <w:rsid w:val="00663D49"/>
    <w:rsid w:val="006739B1"/>
    <w:rsid w:val="006B6B82"/>
    <w:rsid w:val="006D6731"/>
    <w:rsid w:val="006F04F5"/>
    <w:rsid w:val="00734813"/>
    <w:rsid w:val="007410AE"/>
    <w:rsid w:val="007458B4"/>
    <w:rsid w:val="00782A04"/>
    <w:rsid w:val="007907B1"/>
    <w:rsid w:val="00797EB1"/>
    <w:rsid w:val="007A58CB"/>
    <w:rsid w:val="007F1AF1"/>
    <w:rsid w:val="007F51E0"/>
    <w:rsid w:val="00807028"/>
    <w:rsid w:val="00814570"/>
    <w:rsid w:val="0081605C"/>
    <w:rsid w:val="008347A5"/>
    <w:rsid w:val="0084366A"/>
    <w:rsid w:val="0084410B"/>
    <w:rsid w:val="00844C5D"/>
    <w:rsid w:val="0086284A"/>
    <w:rsid w:val="00873B74"/>
    <w:rsid w:val="00874733"/>
    <w:rsid w:val="00877184"/>
    <w:rsid w:val="00880115"/>
    <w:rsid w:val="008B7249"/>
    <w:rsid w:val="008C1F31"/>
    <w:rsid w:val="008D7B2E"/>
    <w:rsid w:val="00936411"/>
    <w:rsid w:val="0095242B"/>
    <w:rsid w:val="00953671"/>
    <w:rsid w:val="009628EF"/>
    <w:rsid w:val="009635D7"/>
    <w:rsid w:val="009A018B"/>
    <w:rsid w:val="009B1306"/>
    <w:rsid w:val="009E06EB"/>
    <w:rsid w:val="009F2CD5"/>
    <w:rsid w:val="00A01C2D"/>
    <w:rsid w:val="00A17142"/>
    <w:rsid w:val="00A76DCF"/>
    <w:rsid w:val="00A8167C"/>
    <w:rsid w:val="00A851DF"/>
    <w:rsid w:val="00AB24A9"/>
    <w:rsid w:val="00B1748A"/>
    <w:rsid w:val="00B32423"/>
    <w:rsid w:val="00B533DB"/>
    <w:rsid w:val="00B75C08"/>
    <w:rsid w:val="00B773CD"/>
    <w:rsid w:val="00BA1A0D"/>
    <w:rsid w:val="00BB61F6"/>
    <w:rsid w:val="00BD6D4C"/>
    <w:rsid w:val="00C11AA1"/>
    <w:rsid w:val="00C5026F"/>
    <w:rsid w:val="00C611A6"/>
    <w:rsid w:val="00C70CCA"/>
    <w:rsid w:val="00C90854"/>
    <w:rsid w:val="00CB7A13"/>
    <w:rsid w:val="00CD3AB1"/>
    <w:rsid w:val="00D712A3"/>
    <w:rsid w:val="00DB3510"/>
    <w:rsid w:val="00DE26E2"/>
    <w:rsid w:val="00DF780E"/>
    <w:rsid w:val="00E52DE0"/>
    <w:rsid w:val="00E664BC"/>
    <w:rsid w:val="00E75FB3"/>
    <w:rsid w:val="00EA286D"/>
    <w:rsid w:val="00EA7F8B"/>
    <w:rsid w:val="00EC1DAD"/>
    <w:rsid w:val="00EC2FD1"/>
    <w:rsid w:val="00EC446F"/>
    <w:rsid w:val="00EE47F9"/>
    <w:rsid w:val="00EF407D"/>
    <w:rsid w:val="00EF4289"/>
    <w:rsid w:val="00F04C32"/>
    <w:rsid w:val="00F50D94"/>
    <w:rsid w:val="00FA5F97"/>
    <w:rsid w:val="00FD045A"/>
    <w:rsid w:val="00FD5CAE"/>
    <w:rsid w:val="00FE2CF9"/>
    <w:rsid w:val="00FE5767"/>
    <w:rsid w:val="00FF41E7"/>
    <w:rsid w:val="00FF6B62"/>
    <w:rsid w:val="00FF7DF1"/>
    <w:rsid w:val="03F979E1"/>
    <w:rsid w:val="1336EF86"/>
    <w:rsid w:val="26B7D002"/>
    <w:rsid w:val="36C22095"/>
    <w:rsid w:val="54920A54"/>
    <w:rsid w:val="5AF8A0B8"/>
    <w:rsid w:val="60896C6D"/>
    <w:rsid w:val="6313A2EC"/>
    <w:rsid w:val="664B43AE"/>
    <w:rsid w:val="6ADF9E3A"/>
    <w:rsid w:val="6CB701AB"/>
    <w:rsid w:val="7564B17D"/>
    <w:rsid w:val="7788141B"/>
    <w:rsid w:val="7F08A8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D1F0AD"/>
  <w15:docId w15:val="{1D26DE8C-3136-4FEA-9B60-999D4181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DE0"/>
    <w:pPr>
      <w:spacing w:after="0"/>
    </w:pPr>
    <w:rPr>
      <w:rFonts w:ascii="Times New Roman" w:eastAsia="Times New Roman" w:hAnsi="Times New Roman" w:cs="Times New Roman"/>
      <w:sz w:val="24"/>
      <w:szCs w:val="24"/>
    </w:rPr>
  </w:style>
  <w:style w:type="paragraph" w:styleId="Heading2">
    <w:name w:val="heading 2"/>
    <w:next w:val="Normal"/>
    <w:link w:val="Heading2Char"/>
    <w:uiPriority w:val="9"/>
    <w:unhideWhenUsed/>
    <w:qFormat/>
    <w:rsid w:val="005936CB"/>
    <w:pPr>
      <w:keepNext/>
      <w:keepLines/>
      <w:spacing w:after="0" w:line="259" w:lineRule="auto"/>
      <w:ind w:left="10" w:hanging="10"/>
      <w:outlineLvl w:val="1"/>
    </w:pPr>
    <w:rPr>
      <w:rFonts w:ascii="Arial" w:eastAsia="Arial" w:hAnsi="Arial" w:cs="Arial"/>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DE0"/>
    <w:rPr>
      <w:rFonts w:ascii="Tahoma" w:hAnsi="Tahoma" w:cs="Tahoma"/>
      <w:sz w:val="16"/>
      <w:szCs w:val="16"/>
    </w:rPr>
  </w:style>
  <w:style w:type="character" w:customStyle="1" w:styleId="BalloonTextChar">
    <w:name w:val="Balloon Text Char"/>
    <w:basedOn w:val="DefaultParagraphFont"/>
    <w:link w:val="BalloonText"/>
    <w:uiPriority w:val="99"/>
    <w:semiHidden/>
    <w:rsid w:val="00E52DE0"/>
    <w:rPr>
      <w:rFonts w:ascii="Tahoma" w:eastAsia="Times New Roman" w:hAnsi="Tahoma" w:cs="Tahoma"/>
      <w:sz w:val="16"/>
      <w:szCs w:val="16"/>
    </w:rPr>
  </w:style>
  <w:style w:type="paragraph" w:styleId="BodyText">
    <w:name w:val="Body Text"/>
    <w:basedOn w:val="Normal"/>
    <w:link w:val="BodyTextChar"/>
    <w:unhideWhenUsed/>
    <w:rsid w:val="00FE5767"/>
    <w:pPr>
      <w:jc w:val="center"/>
    </w:pPr>
    <w:rPr>
      <w:rFonts w:ascii="Arial" w:hAnsi="Arial"/>
      <w:b/>
      <w:szCs w:val="20"/>
    </w:rPr>
  </w:style>
  <w:style w:type="character" w:customStyle="1" w:styleId="BodyTextChar">
    <w:name w:val="Body Text Char"/>
    <w:basedOn w:val="DefaultParagraphFont"/>
    <w:link w:val="BodyText"/>
    <w:rsid w:val="00FE5767"/>
    <w:rPr>
      <w:rFonts w:ascii="Arial" w:eastAsia="Times New Roman" w:hAnsi="Arial" w:cs="Times New Roman"/>
      <w:b/>
      <w:sz w:val="24"/>
      <w:szCs w:val="20"/>
    </w:rPr>
  </w:style>
  <w:style w:type="paragraph" w:styleId="ListParagraph">
    <w:name w:val="List Paragraph"/>
    <w:basedOn w:val="Normal"/>
    <w:uiPriority w:val="34"/>
    <w:qFormat/>
    <w:rsid w:val="00DF780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1264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626A"/>
    <w:pPr>
      <w:tabs>
        <w:tab w:val="center" w:pos="4513"/>
        <w:tab w:val="right" w:pos="9026"/>
      </w:tabs>
    </w:pPr>
  </w:style>
  <w:style w:type="character" w:customStyle="1" w:styleId="HeaderChar">
    <w:name w:val="Header Char"/>
    <w:basedOn w:val="DefaultParagraphFont"/>
    <w:link w:val="Header"/>
    <w:uiPriority w:val="99"/>
    <w:rsid w:val="004062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626A"/>
    <w:pPr>
      <w:tabs>
        <w:tab w:val="center" w:pos="4513"/>
        <w:tab w:val="right" w:pos="9026"/>
      </w:tabs>
    </w:pPr>
  </w:style>
  <w:style w:type="character" w:customStyle="1" w:styleId="FooterChar">
    <w:name w:val="Footer Char"/>
    <w:basedOn w:val="DefaultParagraphFont"/>
    <w:link w:val="Footer"/>
    <w:uiPriority w:val="99"/>
    <w:rsid w:val="0040626A"/>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171DD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358EB"/>
    <w:pPr>
      <w:spacing w:after="0"/>
    </w:pPr>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5936CB"/>
    <w:rPr>
      <w:rFonts w:ascii="Arial" w:eastAsia="Arial" w:hAnsi="Arial" w:cs="Arial"/>
      <w:b/>
      <w:color w:val="000000"/>
      <w:sz w:val="24"/>
      <w:lang w:eastAsia="en-GB"/>
    </w:rPr>
  </w:style>
  <w:style w:type="paragraph" w:styleId="NormalWeb">
    <w:name w:val="Normal (Web)"/>
    <w:basedOn w:val="Normal"/>
    <w:uiPriority w:val="99"/>
    <w:semiHidden/>
    <w:unhideWhenUsed/>
    <w:rsid w:val="005833EA"/>
    <w:rPr>
      <w:rFonts w:eastAsiaTheme="minorHAnsi"/>
      <w:lang w:eastAsia="en-GB"/>
    </w:rPr>
  </w:style>
  <w:style w:type="paragraph" w:customStyle="1" w:styleId="paragraph">
    <w:name w:val="paragraph"/>
    <w:basedOn w:val="Normal"/>
    <w:rsid w:val="00FE2CF9"/>
    <w:pPr>
      <w:spacing w:before="100" w:beforeAutospacing="1" w:after="100" w:afterAutospacing="1"/>
    </w:pPr>
    <w:rPr>
      <w:lang w:eastAsia="en-GB"/>
    </w:rPr>
  </w:style>
  <w:style w:type="character" w:customStyle="1" w:styleId="normaltextrun">
    <w:name w:val="normaltextrun"/>
    <w:basedOn w:val="DefaultParagraphFont"/>
    <w:rsid w:val="00FE2CF9"/>
  </w:style>
  <w:style w:type="character" w:customStyle="1" w:styleId="eop">
    <w:name w:val="eop"/>
    <w:basedOn w:val="DefaultParagraphFont"/>
    <w:rsid w:val="00FE2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660267">
      <w:bodyDiv w:val="1"/>
      <w:marLeft w:val="0"/>
      <w:marRight w:val="0"/>
      <w:marTop w:val="0"/>
      <w:marBottom w:val="0"/>
      <w:divBdr>
        <w:top w:val="none" w:sz="0" w:space="0" w:color="auto"/>
        <w:left w:val="none" w:sz="0" w:space="0" w:color="auto"/>
        <w:bottom w:val="none" w:sz="0" w:space="0" w:color="auto"/>
        <w:right w:val="none" w:sz="0" w:space="0" w:color="auto"/>
      </w:divBdr>
    </w:div>
    <w:div w:id="1291785301">
      <w:bodyDiv w:val="1"/>
      <w:marLeft w:val="0"/>
      <w:marRight w:val="0"/>
      <w:marTop w:val="0"/>
      <w:marBottom w:val="0"/>
      <w:divBdr>
        <w:top w:val="none" w:sz="0" w:space="0" w:color="auto"/>
        <w:left w:val="none" w:sz="0" w:space="0" w:color="auto"/>
        <w:bottom w:val="none" w:sz="0" w:space="0" w:color="auto"/>
        <w:right w:val="none" w:sz="0" w:space="0" w:color="auto"/>
      </w:divBdr>
    </w:div>
    <w:div w:id="1708410445">
      <w:bodyDiv w:val="1"/>
      <w:marLeft w:val="0"/>
      <w:marRight w:val="0"/>
      <w:marTop w:val="0"/>
      <w:marBottom w:val="0"/>
      <w:divBdr>
        <w:top w:val="none" w:sz="0" w:space="0" w:color="auto"/>
        <w:left w:val="none" w:sz="0" w:space="0" w:color="auto"/>
        <w:bottom w:val="none" w:sz="0" w:space="0" w:color="auto"/>
        <w:right w:val="none" w:sz="0" w:space="0" w:color="auto"/>
      </w:divBdr>
    </w:div>
    <w:div w:id="1800411735">
      <w:bodyDiv w:val="1"/>
      <w:marLeft w:val="0"/>
      <w:marRight w:val="0"/>
      <w:marTop w:val="0"/>
      <w:marBottom w:val="0"/>
      <w:divBdr>
        <w:top w:val="none" w:sz="0" w:space="0" w:color="auto"/>
        <w:left w:val="none" w:sz="0" w:space="0" w:color="auto"/>
        <w:bottom w:val="none" w:sz="0" w:space="0" w:color="auto"/>
        <w:right w:val="none" w:sz="0" w:space="0" w:color="auto"/>
      </w:divBdr>
    </w:div>
    <w:div w:id="206710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2.jpg@01D56C8D.3CF70D7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cd7024-a622-4c5d-bfb4-9732caee74c6" xsi:nil="true"/>
    <lcf76f155ced4ddcb4097134ff3c332f xmlns="12f18cec-62c1-44df-9272-42ec2f80479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71a5aa7ec662cb37558b4071ccdce3da">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e4e390509357bae410cf49ca9fbcd609"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7682CB-7CDC-46A4-84DB-50C027318919}">
  <ds:schemaRefs>
    <ds:schemaRef ds:uri="http://schemas.microsoft.com/office/2006/metadata/properties"/>
    <ds:schemaRef ds:uri="http://schemas.microsoft.com/office/infopath/2007/PartnerControls"/>
    <ds:schemaRef ds:uri="abcd7024-a622-4c5d-bfb4-9732caee74c6"/>
    <ds:schemaRef ds:uri="12f18cec-62c1-44df-9272-42ec2f804795"/>
    <ds:schemaRef ds:uri="http://schemas.microsoft.com/sharepoint/v3"/>
  </ds:schemaRefs>
</ds:datastoreItem>
</file>

<file path=customXml/itemProps2.xml><?xml version="1.0" encoding="utf-8"?>
<ds:datastoreItem xmlns:ds="http://schemas.openxmlformats.org/officeDocument/2006/customXml" ds:itemID="{99F3A562-07B2-428F-AAC7-02A26DC1B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f18cec-62c1-44df-9272-42ec2f804795"/>
    <ds:schemaRef ds:uri="abcd7024-a622-4c5d-bfb4-9732caee7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66EF5C-01B6-4C77-97C9-C04D4026D2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878</Words>
  <Characters>5008</Characters>
  <Application>Microsoft Office Word</Application>
  <DocSecurity>0</DocSecurity>
  <Lines>41</Lines>
  <Paragraphs>11</Paragraphs>
  <ScaleCrop>false</ScaleCrop>
  <Company>Swanshurst School</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Smith</dc:creator>
  <cp:lastModifiedBy>Susan Martin</cp:lastModifiedBy>
  <cp:revision>7</cp:revision>
  <cp:lastPrinted>2016-05-12T10:53:00Z</cp:lastPrinted>
  <dcterms:created xsi:type="dcterms:W3CDTF">2023-05-26T08:57:00Z</dcterms:created>
  <dcterms:modified xsi:type="dcterms:W3CDTF">2026-06-26T10:50:00Z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Order">
    <vt:r8>973800</vt:r8>
  </property>
  <property fmtid="{D5CDD505-2E9C-101B-9397-08002B2CF9AE}" pid="4" name="MediaServiceImageTags">
    <vt:lpwstr/>
  </property>
</Properties>
</file>