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8879" w14:textId="77777777" w:rsidR="00747C02" w:rsidRPr="00DB4BAB" w:rsidRDefault="00747C02" w:rsidP="00747C02">
      <w:pPr>
        <w:tabs>
          <w:tab w:val="left" w:pos="6703"/>
        </w:tabs>
        <w:jc w:val="center"/>
        <w:rPr>
          <w:rFonts w:ascii="Arial" w:hAnsi="Arial" w:cs="Arial"/>
          <w:b/>
          <w:sz w:val="28"/>
          <w:szCs w:val="28"/>
        </w:rPr>
      </w:pPr>
      <w:bookmarkStart w:id="0" w:name="_Hlk165987356"/>
      <w:r w:rsidRPr="37AC4206">
        <w:rPr>
          <w:rFonts w:ascii="Arial" w:hAnsi="Arial" w:cs="Arial"/>
          <w:b/>
          <w:bCs/>
          <w:sz w:val="28"/>
          <w:szCs w:val="28"/>
        </w:rPr>
        <w:t>JOB DESCRIPTION</w:t>
      </w:r>
    </w:p>
    <w:p w14:paraId="01E4AB99" w14:textId="2BB21494" w:rsidR="00747C02" w:rsidRDefault="00747C02" w:rsidP="00747C02">
      <w:pPr>
        <w:rPr>
          <w:rFonts w:ascii="Arial" w:hAnsi="Arial" w:cs="Arial"/>
          <w:lang w:eastAsia="en-GB"/>
        </w:rPr>
      </w:pPr>
      <w:r w:rsidRPr="37AC4206">
        <w:rPr>
          <w:rFonts w:ascii="Arial" w:hAnsi="Arial" w:cs="Arial"/>
          <w:b/>
          <w:bCs/>
          <w:lang w:eastAsia="en-GB"/>
        </w:rPr>
        <w:t>POST:</w:t>
      </w:r>
      <w:r w:rsidRPr="37AC4206">
        <w:rPr>
          <w:rFonts w:ascii="Arial" w:hAnsi="Arial" w:cs="Arial"/>
          <w:lang w:eastAsia="en-GB"/>
        </w:rPr>
        <w:t xml:space="preserve"> </w:t>
      </w:r>
      <w:r>
        <w:tab/>
      </w:r>
      <w:r>
        <w:tab/>
      </w:r>
      <w:r w:rsidR="606FD457" w:rsidRPr="37AC4206">
        <w:rPr>
          <w:rFonts w:ascii="Arial" w:hAnsi="Arial" w:cs="Arial"/>
          <w:lang w:eastAsia="en-GB"/>
        </w:rPr>
        <w:t xml:space="preserve">Class Teacher </w:t>
      </w:r>
    </w:p>
    <w:p w14:paraId="3C97BE43" w14:textId="253C8E70" w:rsidR="00747C02" w:rsidRDefault="00747C02" w:rsidP="00747C02">
      <w:pPr>
        <w:rPr>
          <w:rFonts w:ascii="Arial" w:hAnsi="Arial" w:cs="Arial"/>
          <w:lang w:eastAsia="en-GB"/>
        </w:rPr>
      </w:pPr>
      <w:r w:rsidRPr="37AC4206">
        <w:rPr>
          <w:rFonts w:ascii="Arial" w:hAnsi="Arial" w:cs="Arial"/>
          <w:b/>
          <w:bCs/>
          <w:lang w:eastAsia="en-GB"/>
        </w:rPr>
        <w:t>SALARY SCALE:</w:t>
      </w:r>
      <w:r>
        <w:tab/>
      </w:r>
      <w:r w:rsidRPr="37AC4206">
        <w:rPr>
          <w:rFonts w:ascii="Arial" w:hAnsi="Arial" w:cs="Arial"/>
          <w:lang w:eastAsia="en-GB"/>
        </w:rPr>
        <w:t xml:space="preserve">MPS/UPS </w:t>
      </w:r>
      <w:r w:rsidR="743579F9" w:rsidRPr="37AC4206">
        <w:rPr>
          <w:rFonts w:ascii="Arial" w:hAnsi="Arial" w:cs="Arial"/>
          <w:lang w:eastAsia="en-GB"/>
        </w:rPr>
        <w:t xml:space="preserve">+ </w:t>
      </w:r>
      <w:r w:rsidR="7D9F7596" w:rsidRPr="37AC4206">
        <w:rPr>
          <w:rFonts w:ascii="Arial" w:hAnsi="Arial" w:cs="Arial"/>
          <w:lang w:eastAsia="en-GB"/>
        </w:rPr>
        <w:t xml:space="preserve">SEN Point </w:t>
      </w:r>
    </w:p>
    <w:p w14:paraId="246AD43B" w14:textId="3748E915" w:rsidR="00747C02" w:rsidRPr="005D353B" w:rsidRDefault="00747C02" w:rsidP="00747C02">
      <w:pPr>
        <w:rPr>
          <w:rFonts w:ascii="Arial" w:hAnsi="Arial" w:cs="Arial"/>
          <w:lang w:eastAsia="en-GB"/>
        </w:rPr>
      </w:pPr>
      <w:r w:rsidRPr="37AC4206">
        <w:rPr>
          <w:rFonts w:ascii="Arial" w:hAnsi="Arial" w:cs="Arial"/>
          <w:b/>
          <w:bCs/>
          <w:lang w:eastAsia="en-GB"/>
        </w:rPr>
        <w:t>RESPONSIBLE TO: </w:t>
      </w:r>
      <w:r>
        <w:tab/>
      </w:r>
      <w:r w:rsidR="001E5E02">
        <w:rPr>
          <w:rFonts w:ascii="Arial" w:hAnsi="Arial" w:cs="Arial"/>
          <w:lang w:eastAsia="en-GB"/>
        </w:rPr>
        <w:t>Phase Leader</w:t>
      </w:r>
    </w:p>
    <w:p w14:paraId="6B03AF62" w14:textId="77777777" w:rsidR="00747C02" w:rsidRPr="005D353B" w:rsidRDefault="00747C02" w:rsidP="00747C02">
      <w:pPr>
        <w:pStyle w:val="Default"/>
        <w:rPr>
          <w:sz w:val="22"/>
          <w:szCs w:val="22"/>
        </w:rPr>
      </w:pPr>
    </w:p>
    <w:p w14:paraId="076C3C4A" w14:textId="77777777" w:rsidR="00747C02" w:rsidRDefault="00747C02" w:rsidP="00747C02">
      <w:pPr>
        <w:pStyle w:val="Default"/>
        <w:jc w:val="both"/>
        <w:rPr>
          <w:b/>
          <w:bCs/>
          <w:sz w:val="22"/>
          <w:szCs w:val="22"/>
        </w:rPr>
      </w:pPr>
      <w:r w:rsidRPr="37AC4206">
        <w:rPr>
          <w:b/>
          <w:bCs/>
          <w:sz w:val="22"/>
          <w:szCs w:val="22"/>
        </w:rPr>
        <w:t xml:space="preserve">PURPOSE OF THE ROLE: </w:t>
      </w:r>
    </w:p>
    <w:p w14:paraId="59EE13FA" w14:textId="77777777" w:rsidR="006213CD" w:rsidRDefault="006213CD" w:rsidP="00747C02">
      <w:pPr>
        <w:pStyle w:val="Default"/>
        <w:jc w:val="both"/>
        <w:rPr>
          <w:b/>
          <w:bCs/>
          <w:sz w:val="22"/>
          <w:szCs w:val="22"/>
        </w:rPr>
      </w:pPr>
    </w:p>
    <w:p w14:paraId="017D7D5B" w14:textId="2424CD4A" w:rsidR="006213CD" w:rsidRDefault="006213CD" w:rsidP="00747C02">
      <w:pPr>
        <w:pStyle w:val="Default"/>
        <w:jc w:val="both"/>
        <w:rPr>
          <w:sz w:val="22"/>
          <w:szCs w:val="22"/>
        </w:rPr>
      </w:pPr>
      <w:r w:rsidRPr="006213CD">
        <w:rPr>
          <w:sz w:val="22"/>
          <w:szCs w:val="22"/>
        </w:rPr>
        <w:t xml:space="preserve">The post holder will be a skilled and reflective teacher who is able to work flexibly across Key Stage </w:t>
      </w:r>
      <w:r w:rsidR="00403903">
        <w:rPr>
          <w:sz w:val="22"/>
          <w:szCs w:val="22"/>
        </w:rPr>
        <w:t>4/</w:t>
      </w:r>
      <w:r w:rsidRPr="006213CD">
        <w:rPr>
          <w:sz w:val="22"/>
          <w:szCs w:val="22"/>
        </w:rPr>
        <w:t>5, delivering high quality teaching and learning for pupils with complex communication and interaction needs. The teacher will be committed to ensuring that every pupil is supported to make progress academically, socially and emotionally, and to achieve aspirational outcomes that prepare them well for adulthood.</w:t>
      </w:r>
    </w:p>
    <w:p w14:paraId="7E4E802C" w14:textId="77777777" w:rsidR="00403903" w:rsidRDefault="00403903" w:rsidP="00747C02">
      <w:pPr>
        <w:pStyle w:val="Default"/>
        <w:jc w:val="both"/>
        <w:rPr>
          <w:sz w:val="22"/>
          <w:szCs w:val="22"/>
        </w:rPr>
      </w:pPr>
    </w:p>
    <w:p w14:paraId="77275ABD" w14:textId="3F0369D8" w:rsidR="00403903" w:rsidRDefault="00403903" w:rsidP="00747C02">
      <w:pPr>
        <w:pStyle w:val="Default"/>
        <w:jc w:val="both"/>
        <w:rPr>
          <w:b/>
          <w:bCs/>
          <w:sz w:val="22"/>
          <w:szCs w:val="22"/>
          <w:u w:val="single"/>
        </w:rPr>
      </w:pPr>
      <w:r>
        <w:rPr>
          <w:b/>
          <w:bCs/>
          <w:sz w:val="22"/>
          <w:szCs w:val="22"/>
          <w:u w:val="single"/>
        </w:rPr>
        <w:t>Responsibilities</w:t>
      </w:r>
    </w:p>
    <w:p w14:paraId="2C4726A5" w14:textId="77777777" w:rsidR="009A76B5" w:rsidRDefault="009A76B5" w:rsidP="00747C02">
      <w:pPr>
        <w:pStyle w:val="Default"/>
        <w:jc w:val="both"/>
        <w:rPr>
          <w:b/>
          <w:bCs/>
          <w:sz w:val="22"/>
          <w:szCs w:val="22"/>
          <w:u w:val="single"/>
        </w:rPr>
      </w:pPr>
    </w:p>
    <w:p w14:paraId="2F1B3803" w14:textId="68DD642F" w:rsidR="009A76B5" w:rsidRDefault="009A76B5" w:rsidP="00747C02">
      <w:pPr>
        <w:pStyle w:val="Default"/>
        <w:jc w:val="both"/>
        <w:rPr>
          <w:b/>
          <w:bCs/>
          <w:sz w:val="22"/>
          <w:szCs w:val="22"/>
        </w:rPr>
      </w:pPr>
      <w:r w:rsidRPr="009A76B5">
        <w:rPr>
          <w:b/>
          <w:bCs/>
          <w:sz w:val="22"/>
          <w:szCs w:val="22"/>
        </w:rPr>
        <w:t>Teaching and Learning</w:t>
      </w:r>
    </w:p>
    <w:p w14:paraId="1BDF256D" w14:textId="77777777" w:rsidR="009A76B5" w:rsidRPr="009A76B5" w:rsidRDefault="009A76B5" w:rsidP="00747C02">
      <w:pPr>
        <w:pStyle w:val="Default"/>
        <w:jc w:val="both"/>
        <w:rPr>
          <w:b/>
          <w:bCs/>
          <w:sz w:val="22"/>
          <w:szCs w:val="22"/>
        </w:rPr>
      </w:pPr>
    </w:p>
    <w:p w14:paraId="5044FBA0" w14:textId="6EE24090" w:rsidR="008C497F" w:rsidRDefault="20FD51A8" w:rsidP="37AC4206">
      <w:pPr>
        <w:pStyle w:val="Default"/>
        <w:numPr>
          <w:ilvl w:val="0"/>
          <w:numId w:val="15"/>
        </w:numPr>
        <w:jc w:val="both"/>
        <w:rPr>
          <w:sz w:val="22"/>
          <w:szCs w:val="22"/>
        </w:rPr>
      </w:pPr>
      <w:r w:rsidRPr="37AC4206">
        <w:rPr>
          <w:sz w:val="22"/>
          <w:szCs w:val="22"/>
        </w:rPr>
        <w:t>Be an excellent classroom practitioner.</w:t>
      </w:r>
    </w:p>
    <w:p w14:paraId="0821F931" w14:textId="5BB0C1D1" w:rsidR="00403903" w:rsidRDefault="00403903" w:rsidP="37AC4206">
      <w:pPr>
        <w:pStyle w:val="Default"/>
        <w:numPr>
          <w:ilvl w:val="0"/>
          <w:numId w:val="15"/>
        </w:numPr>
        <w:jc w:val="both"/>
        <w:rPr>
          <w:sz w:val="22"/>
          <w:szCs w:val="22"/>
        </w:rPr>
      </w:pPr>
      <w:r>
        <w:rPr>
          <w:sz w:val="22"/>
          <w:szCs w:val="22"/>
        </w:rPr>
        <w:t>Plan and deliver engaging, inclusive and appropriately differentiated lessons across a range of Key Stages.</w:t>
      </w:r>
    </w:p>
    <w:p w14:paraId="06603BE9" w14:textId="6BB262B5" w:rsidR="00403903" w:rsidRDefault="00403903" w:rsidP="37AC4206">
      <w:pPr>
        <w:pStyle w:val="Default"/>
        <w:numPr>
          <w:ilvl w:val="0"/>
          <w:numId w:val="15"/>
        </w:numPr>
        <w:jc w:val="both"/>
        <w:rPr>
          <w:sz w:val="22"/>
          <w:szCs w:val="22"/>
        </w:rPr>
      </w:pPr>
      <w:r>
        <w:rPr>
          <w:sz w:val="22"/>
          <w:szCs w:val="22"/>
        </w:rPr>
        <w:t>Create a structured, nurturing and communication–rich learning environment that promotes engagement, independence and positive behaviour.</w:t>
      </w:r>
    </w:p>
    <w:p w14:paraId="45E4FA8A" w14:textId="1A023878" w:rsidR="00403903" w:rsidRDefault="00403903" w:rsidP="37AC4206">
      <w:pPr>
        <w:pStyle w:val="Default"/>
        <w:numPr>
          <w:ilvl w:val="0"/>
          <w:numId w:val="15"/>
        </w:numPr>
        <w:jc w:val="both"/>
        <w:rPr>
          <w:sz w:val="22"/>
          <w:szCs w:val="22"/>
        </w:rPr>
      </w:pPr>
      <w:r>
        <w:rPr>
          <w:sz w:val="22"/>
          <w:szCs w:val="22"/>
        </w:rPr>
        <w:t>Use a range of evidence-based strategies to support communication, interaction, emotional regulation and learning.</w:t>
      </w:r>
    </w:p>
    <w:p w14:paraId="5D5B8BA5" w14:textId="0E38894D" w:rsidR="00403903" w:rsidRDefault="00403903" w:rsidP="37AC4206">
      <w:pPr>
        <w:pStyle w:val="Default"/>
        <w:numPr>
          <w:ilvl w:val="0"/>
          <w:numId w:val="15"/>
        </w:numPr>
        <w:jc w:val="both"/>
        <w:rPr>
          <w:sz w:val="22"/>
          <w:szCs w:val="22"/>
        </w:rPr>
      </w:pPr>
      <w:r>
        <w:rPr>
          <w:sz w:val="22"/>
          <w:szCs w:val="22"/>
        </w:rPr>
        <w:t>Set high expectations for all pupils, ensuring that learning is ambitious and builds progressively on prior knowledge and skills.</w:t>
      </w:r>
    </w:p>
    <w:p w14:paraId="29BF503F" w14:textId="03229350" w:rsidR="00403903" w:rsidRDefault="00403903" w:rsidP="37AC4206">
      <w:pPr>
        <w:pStyle w:val="Default"/>
        <w:numPr>
          <w:ilvl w:val="0"/>
          <w:numId w:val="15"/>
        </w:numPr>
        <w:jc w:val="both"/>
        <w:rPr>
          <w:sz w:val="22"/>
          <w:szCs w:val="22"/>
        </w:rPr>
      </w:pPr>
      <w:r>
        <w:rPr>
          <w:sz w:val="22"/>
          <w:szCs w:val="22"/>
        </w:rPr>
        <w:t xml:space="preserve">Assess, record and report on pupil progress accurately, using assessment </w:t>
      </w:r>
      <w:r w:rsidR="001E5E02">
        <w:rPr>
          <w:sz w:val="22"/>
          <w:szCs w:val="22"/>
        </w:rPr>
        <w:t>t</w:t>
      </w:r>
      <w:r>
        <w:rPr>
          <w:sz w:val="22"/>
          <w:szCs w:val="22"/>
        </w:rPr>
        <w:t>o inform planning and next steps.</w:t>
      </w:r>
    </w:p>
    <w:p w14:paraId="4FD9D644" w14:textId="77777777" w:rsidR="009A76B5" w:rsidRDefault="009A76B5" w:rsidP="009A76B5">
      <w:pPr>
        <w:pStyle w:val="Default"/>
        <w:jc w:val="both"/>
        <w:rPr>
          <w:sz w:val="22"/>
          <w:szCs w:val="22"/>
        </w:rPr>
      </w:pPr>
    </w:p>
    <w:p w14:paraId="0DF1E370" w14:textId="0F5E8701" w:rsidR="009A76B5" w:rsidRDefault="009A76B5" w:rsidP="009A76B5">
      <w:pPr>
        <w:pStyle w:val="Default"/>
        <w:jc w:val="both"/>
        <w:rPr>
          <w:b/>
          <w:bCs/>
          <w:sz w:val="22"/>
          <w:szCs w:val="22"/>
        </w:rPr>
      </w:pPr>
      <w:r w:rsidRPr="009A76B5">
        <w:rPr>
          <w:b/>
          <w:bCs/>
          <w:sz w:val="22"/>
          <w:szCs w:val="22"/>
        </w:rPr>
        <w:t>Curriculum and Outcomes</w:t>
      </w:r>
    </w:p>
    <w:p w14:paraId="00E6EC06" w14:textId="77777777" w:rsidR="009A76B5" w:rsidRDefault="009A76B5" w:rsidP="009A76B5">
      <w:pPr>
        <w:pStyle w:val="Default"/>
        <w:jc w:val="both"/>
        <w:rPr>
          <w:b/>
          <w:bCs/>
          <w:sz w:val="22"/>
          <w:szCs w:val="22"/>
        </w:rPr>
      </w:pPr>
    </w:p>
    <w:p w14:paraId="7BA42AD0" w14:textId="7D5223BA" w:rsidR="009A76B5" w:rsidRDefault="009A76B5" w:rsidP="009A76B5">
      <w:pPr>
        <w:pStyle w:val="Default"/>
        <w:numPr>
          <w:ilvl w:val="0"/>
          <w:numId w:val="15"/>
        </w:numPr>
        <w:jc w:val="both"/>
        <w:rPr>
          <w:sz w:val="22"/>
          <w:szCs w:val="22"/>
        </w:rPr>
      </w:pPr>
      <w:r>
        <w:rPr>
          <w:sz w:val="22"/>
          <w:szCs w:val="22"/>
        </w:rPr>
        <w:t>Contribute to the delivery of a broad, balance and meaningful curriculum that is personalised to pupils’ needs.</w:t>
      </w:r>
    </w:p>
    <w:p w14:paraId="31BF6CAD" w14:textId="1A7BB5C9" w:rsidR="009A76B5" w:rsidRDefault="009A76B5" w:rsidP="009A76B5">
      <w:pPr>
        <w:pStyle w:val="Default"/>
        <w:numPr>
          <w:ilvl w:val="0"/>
          <w:numId w:val="15"/>
        </w:numPr>
        <w:jc w:val="both"/>
        <w:rPr>
          <w:sz w:val="22"/>
          <w:szCs w:val="22"/>
        </w:rPr>
      </w:pPr>
      <w:r>
        <w:rPr>
          <w:sz w:val="22"/>
          <w:szCs w:val="22"/>
        </w:rPr>
        <w:t>Support pupils to develop functional communication, independence, life skills and readiness for the next stage of education or adulthood.</w:t>
      </w:r>
    </w:p>
    <w:p w14:paraId="010F1021" w14:textId="535E8CF7" w:rsidR="009A76B5" w:rsidRPr="009A76B5" w:rsidRDefault="009A76B5" w:rsidP="009A76B5">
      <w:pPr>
        <w:pStyle w:val="Default"/>
        <w:numPr>
          <w:ilvl w:val="0"/>
          <w:numId w:val="15"/>
        </w:numPr>
        <w:jc w:val="both"/>
        <w:rPr>
          <w:sz w:val="22"/>
          <w:szCs w:val="22"/>
        </w:rPr>
      </w:pPr>
      <w:r>
        <w:rPr>
          <w:sz w:val="22"/>
          <w:szCs w:val="22"/>
        </w:rPr>
        <w:t>Work collaboratively to ensure continuity and progression for pupils moving between Key Stages.</w:t>
      </w:r>
    </w:p>
    <w:p w14:paraId="67C82A09" w14:textId="1FFD0302" w:rsidR="008C497F" w:rsidRPr="005D353B" w:rsidRDefault="66BDD04C" w:rsidP="37AC4206">
      <w:pPr>
        <w:pStyle w:val="Default"/>
        <w:numPr>
          <w:ilvl w:val="0"/>
          <w:numId w:val="15"/>
        </w:numPr>
        <w:jc w:val="both"/>
        <w:rPr>
          <w:sz w:val="22"/>
          <w:szCs w:val="22"/>
        </w:rPr>
      </w:pPr>
      <w:r w:rsidRPr="37AC4206">
        <w:rPr>
          <w:sz w:val="22"/>
          <w:szCs w:val="22"/>
        </w:rPr>
        <w:t>Promote the achievement of high standards through effecting teaching and learning</w:t>
      </w:r>
      <w:r w:rsidR="009A76B5">
        <w:rPr>
          <w:sz w:val="22"/>
          <w:szCs w:val="22"/>
        </w:rPr>
        <w:t xml:space="preserve"> </w:t>
      </w:r>
      <w:r w:rsidR="145403C7" w:rsidRPr="37AC4206">
        <w:rPr>
          <w:sz w:val="22"/>
          <w:szCs w:val="22"/>
        </w:rPr>
        <w:t>through preparation,</w:t>
      </w:r>
      <w:r w:rsidR="45924035" w:rsidRPr="37AC4206">
        <w:rPr>
          <w:sz w:val="22"/>
          <w:szCs w:val="22"/>
        </w:rPr>
        <w:t xml:space="preserve"> implementation,</w:t>
      </w:r>
      <w:r w:rsidR="145403C7" w:rsidRPr="37AC4206">
        <w:rPr>
          <w:sz w:val="22"/>
          <w:szCs w:val="22"/>
        </w:rPr>
        <w:t xml:space="preserve"> evaluation and action planning.</w:t>
      </w:r>
    </w:p>
    <w:p w14:paraId="0EA91F25" w14:textId="07E62172" w:rsidR="008C497F" w:rsidRPr="005D353B" w:rsidRDefault="1F275184" w:rsidP="37AC4206">
      <w:pPr>
        <w:pStyle w:val="Default"/>
        <w:numPr>
          <w:ilvl w:val="0"/>
          <w:numId w:val="15"/>
        </w:numPr>
        <w:jc w:val="both"/>
        <w:rPr>
          <w:sz w:val="22"/>
          <w:szCs w:val="22"/>
        </w:rPr>
      </w:pPr>
      <w:r w:rsidRPr="37AC4206">
        <w:rPr>
          <w:sz w:val="22"/>
          <w:szCs w:val="22"/>
        </w:rPr>
        <w:t>Contribut</w:t>
      </w:r>
      <w:r w:rsidR="009A76B5">
        <w:rPr>
          <w:sz w:val="22"/>
          <w:szCs w:val="22"/>
        </w:rPr>
        <w:t>e</w:t>
      </w:r>
      <w:r w:rsidRPr="37AC4206">
        <w:rPr>
          <w:sz w:val="22"/>
          <w:szCs w:val="22"/>
        </w:rPr>
        <w:t xml:space="preserve">, where appropriate, to implementing policies and practice and to promote </w:t>
      </w:r>
      <w:r w:rsidR="4C1AB0AD" w:rsidRPr="37AC4206">
        <w:rPr>
          <w:sz w:val="22"/>
          <w:szCs w:val="22"/>
        </w:rPr>
        <w:t>collective responsibility for their implementation.</w:t>
      </w:r>
    </w:p>
    <w:p w14:paraId="7EA01E6E" w14:textId="1AED05D0" w:rsidR="008C497F" w:rsidRDefault="4C1AB0AD" w:rsidP="37AC4206">
      <w:pPr>
        <w:pStyle w:val="Default"/>
        <w:numPr>
          <w:ilvl w:val="0"/>
          <w:numId w:val="15"/>
        </w:numPr>
        <w:jc w:val="both"/>
        <w:rPr>
          <w:sz w:val="22"/>
          <w:szCs w:val="22"/>
        </w:rPr>
      </w:pPr>
      <w:r w:rsidRPr="37AC4206">
        <w:rPr>
          <w:sz w:val="22"/>
          <w:szCs w:val="22"/>
        </w:rPr>
        <w:t xml:space="preserve">Work in a cross-curricular way to support subjects across High Park in the use of </w:t>
      </w:r>
      <w:r w:rsidR="13E21AEE" w:rsidRPr="37AC4206">
        <w:rPr>
          <w:sz w:val="22"/>
          <w:szCs w:val="22"/>
        </w:rPr>
        <w:t>active learning approaches to enrich curriculum and skills delivery</w:t>
      </w:r>
      <w:r w:rsidR="04C5C132" w:rsidRPr="37AC4206">
        <w:rPr>
          <w:sz w:val="22"/>
          <w:szCs w:val="22"/>
        </w:rPr>
        <w:t xml:space="preserve"> particularly with a focus on Preparation for Adulthood.</w:t>
      </w:r>
    </w:p>
    <w:p w14:paraId="3BA07A21" w14:textId="77777777" w:rsidR="00552D92" w:rsidRDefault="00552D92" w:rsidP="00552D92">
      <w:pPr>
        <w:pStyle w:val="Default"/>
        <w:numPr>
          <w:ilvl w:val="0"/>
          <w:numId w:val="15"/>
        </w:numPr>
        <w:jc w:val="both"/>
        <w:rPr>
          <w:sz w:val="22"/>
          <w:szCs w:val="22"/>
        </w:rPr>
      </w:pPr>
      <w:r w:rsidRPr="37AC4206">
        <w:rPr>
          <w:sz w:val="22"/>
          <w:szCs w:val="22"/>
        </w:rPr>
        <w:t>Recognise, promote and celebrate diversity.</w:t>
      </w:r>
    </w:p>
    <w:p w14:paraId="167A1151" w14:textId="77777777" w:rsidR="00552D92" w:rsidRDefault="00552D92" w:rsidP="00552D92">
      <w:pPr>
        <w:pStyle w:val="Default"/>
        <w:jc w:val="both"/>
        <w:rPr>
          <w:sz w:val="22"/>
          <w:szCs w:val="22"/>
        </w:rPr>
      </w:pPr>
    </w:p>
    <w:p w14:paraId="584264B0" w14:textId="6E8C5224" w:rsidR="008C497F" w:rsidRPr="005D353B" w:rsidRDefault="145403C7" w:rsidP="37AC4206">
      <w:pPr>
        <w:pStyle w:val="Default"/>
        <w:numPr>
          <w:ilvl w:val="0"/>
          <w:numId w:val="15"/>
        </w:numPr>
        <w:jc w:val="both"/>
        <w:rPr>
          <w:sz w:val="22"/>
          <w:szCs w:val="22"/>
        </w:rPr>
      </w:pPr>
      <w:r w:rsidRPr="37AC4206">
        <w:rPr>
          <w:sz w:val="22"/>
          <w:szCs w:val="22"/>
        </w:rPr>
        <w:t>Model the visions and values of High Park and the Carlton Academy Trust</w:t>
      </w:r>
      <w:r w:rsidR="50AEC411" w:rsidRPr="37AC4206">
        <w:rPr>
          <w:sz w:val="22"/>
          <w:szCs w:val="22"/>
        </w:rPr>
        <w:t>.</w:t>
      </w:r>
    </w:p>
    <w:p w14:paraId="18F86897" w14:textId="77777777" w:rsidR="00552D92" w:rsidRDefault="00552D92" w:rsidP="00AD05D2">
      <w:pPr>
        <w:pStyle w:val="Default"/>
        <w:jc w:val="both"/>
        <w:rPr>
          <w:b/>
          <w:bCs/>
          <w:sz w:val="22"/>
          <w:szCs w:val="22"/>
        </w:rPr>
      </w:pPr>
    </w:p>
    <w:p w14:paraId="51F9B684" w14:textId="63F71548" w:rsidR="00AD05D2" w:rsidRDefault="00AD05D2" w:rsidP="00AD05D2">
      <w:pPr>
        <w:pStyle w:val="Default"/>
        <w:jc w:val="both"/>
        <w:rPr>
          <w:b/>
          <w:bCs/>
          <w:sz w:val="22"/>
          <w:szCs w:val="22"/>
        </w:rPr>
      </w:pPr>
      <w:r>
        <w:rPr>
          <w:b/>
          <w:bCs/>
          <w:sz w:val="22"/>
          <w:szCs w:val="22"/>
        </w:rPr>
        <w:t>Safeguarding and Wellbeing</w:t>
      </w:r>
    </w:p>
    <w:p w14:paraId="636D2417" w14:textId="77777777" w:rsidR="00AD05D2" w:rsidRDefault="00AD05D2" w:rsidP="00AD05D2">
      <w:pPr>
        <w:pStyle w:val="Default"/>
        <w:jc w:val="both"/>
        <w:rPr>
          <w:b/>
          <w:bCs/>
          <w:sz w:val="22"/>
          <w:szCs w:val="22"/>
        </w:rPr>
      </w:pPr>
    </w:p>
    <w:p w14:paraId="00DBD66D" w14:textId="21764992" w:rsidR="00AD05D2" w:rsidRDefault="00AD05D2" w:rsidP="00AD05D2">
      <w:pPr>
        <w:pStyle w:val="Default"/>
        <w:numPr>
          <w:ilvl w:val="0"/>
          <w:numId w:val="15"/>
        </w:numPr>
        <w:jc w:val="both"/>
        <w:rPr>
          <w:sz w:val="22"/>
          <w:szCs w:val="22"/>
        </w:rPr>
      </w:pPr>
      <w:r>
        <w:rPr>
          <w:sz w:val="22"/>
          <w:szCs w:val="22"/>
        </w:rPr>
        <w:t>Always uphold the school’s safeguarding and child protection policies, acting promptly on any concerns.</w:t>
      </w:r>
    </w:p>
    <w:p w14:paraId="18A42119" w14:textId="177CB85E" w:rsidR="00AD05D2" w:rsidRDefault="00AD05D2" w:rsidP="00AD05D2">
      <w:pPr>
        <w:pStyle w:val="Default"/>
        <w:numPr>
          <w:ilvl w:val="0"/>
          <w:numId w:val="15"/>
        </w:numPr>
        <w:jc w:val="both"/>
        <w:rPr>
          <w:sz w:val="22"/>
          <w:szCs w:val="22"/>
        </w:rPr>
      </w:pPr>
      <w:r>
        <w:rPr>
          <w:sz w:val="22"/>
          <w:szCs w:val="22"/>
        </w:rPr>
        <w:t>Promote pupils’ wellbeing, emotional resilience and positive mental health.</w:t>
      </w:r>
    </w:p>
    <w:p w14:paraId="3BCA99AB" w14:textId="77777777" w:rsidR="00AD05D2" w:rsidRDefault="00AD05D2" w:rsidP="00AD05D2">
      <w:pPr>
        <w:pStyle w:val="Default"/>
        <w:jc w:val="both"/>
        <w:rPr>
          <w:sz w:val="22"/>
          <w:szCs w:val="22"/>
        </w:rPr>
      </w:pPr>
    </w:p>
    <w:p w14:paraId="56D30B73" w14:textId="39BD916F" w:rsidR="00AD05D2" w:rsidRPr="00AD05D2" w:rsidRDefault="00AD05D2" w:rsidP="00AD05D2">
      <w:pPr>
        <w:pStyle w:val="Default"/>
        <w:jc w:val="both"/>
        <w:rPr>
          <w:b/>
          <w:bCs/>
          <w:sz w:val="22"/>
          <w:szCs w:val="22"/>
        </w:rPr>
      </w:pPr>
      <w:r w:rsidRPr="00AD05D2">
        <w:rPr>
          <w:b/>
          <w:bCs/>
          <w:sz w:val="22"/>
          <w:szCs w:val="22"/>
        </w:rPr>
        <w:t>Collaboration and Professional Practice</w:t>
      </w:r>
    </w:p>
    <w:p w14:paraId="0CBDB1CC" w14:textId="77777777" w:rsidR="00AD05D2" w:rsidRDefault="00AD05D2" w:rsidP="00AD05D2">
      <w:pPr>
        <w:pStyle w:val="Default"/>
        <w:jc w:val="both"/>
        <w:rPr>
          <w:sz w:val="22"/>
          <w:szCs w:val="22"/>
        </w:rPr>
      </w:pPr>
    </w:p>
    <w:p w14:paraId="40566DC2" w14:textId="4C0606FF" w:rsidR="00E145BA" w:rsidRDefault="00E145BA" w:rsidP="00E145BA">
      <w:pPr>
        <w:pStyle w:val="Default"/>
        <w:numPr>
          <w:ilvl w:val="0"/>
          <w:numId w:val="15"/>
        </w:numPr>
        <w:jc w:val="both"/>
        <w:rPr>
          <w:sz w:val="22"/>
          <w:szCs w:val="22"/>
        </w:rPr>
      </w:pPr>
      <w:r>
        <w:rPr>
          <w:sz w:val="22"/>
          <w:szCs w:val="22"/>
        </w:rPr>
        <w:t>Work effectively with teaching assistants, therapists and other professionals to ensure a coordin</w:t>
      </w:r>
      <w:r w:rsidR="00091F3D">
        <w:rPr>
          <w:sz w:val="22"/>
          <w:szCs w:val="22"/>
        </w:rPr>
        <w:t>at</w:t>
      </w:r>
      <w:r w:rsidR="00552D92">
        <w:rPr>
          <w:sz w:val="22"/>
          <w:szCs w:val="22"/>
        </w:rPr>
        <w:t>ed approach to support.</w:t>
      </w:r>
    </w:p>
    <w:p w14:paraId="2EF53754" w14:textId="20C3EC5B" w:rsidR="00552D92" w:rsidRDefault="00552D92" w:rsidP="00E145BA">
      <w:pPr>
        <w:pStyle w:val="Default"/>
        <w:numPr>
          <w:ilvl w:val="0"/>
          <w:numId w:val="15"/>
        </w:numPr>
        <w:jc w:val="both"/>
        <w:rPr>
          <w:sz w:val="22"/>
          <w:szCs w:val="22"/>
        </w:rPr>
      </w:pPr>
      <w:r>
        <w:rPr>
          <w:sz w:val="22"/>
          <w:szCs w:val="22"/>
        </w:rPr>
        <w:t>Build strong, trusting relationships with parents and carers, recognising them as key partners in pupils’ education.</w:t>
      </w:r>
    </w:p>
    <w:p w14:paraId="2C8C8D41" w14:textId="5A85C2AC" w:rsidR="00552D92" w:rsidRDefault="00552D92" w:rsidP="00E145BA">
      <w:pPr>
        <w:pStyle w:val="Default"/>
        <w:numPr>
          <w:ilvl w:val="0"/>
          <w:numId w:val="15"/>
        </w:numPr>
        <w:jc w:val="both"/>
        <w:rPr>
          <w:sz w:val="22"/>
          <w:szCs w:val="22"/>
        </w:rPr>
      </w:pPr>
      <w:r>
        <w:rPr>
          <w:sz w:val="22"/>
          <w:szCs w:val="22"/>
        </w:rPr>
        <w:t>Contribute positively to the wider life of the school, including staff meetings, training and school events.</w:t>
      </w:r>
    </w:p>
    <w:p w14:paraId="4527E377" w14:textId="6DC8E72B" w:rsidR="00552D92" w:rsidRDefault="00552D92" w:rsidP="00E145BA">
      <w:pPr>
        <w:pStyle w:val="Default"/>
        <w:numPr>
          <w:ilvl w:val="0"/>
          <w:numId w:val="15"/>
        </w:numPr>
        <w:jc w:val="both"/>
        <w:rPr>
          <w:sz w:val="22"/>
          <w:szCs w:val="22"/>
        </w:rPr>
      </w:pPr>
      <w:r>
        <w:rPr>
          <w:sz w:val="22"/>
          <w:szCs w:val="22"/>
        </w:rPr>
        <w:t>Engage in ongoing professional development and reflective practice, contributing to a culture of continuous improvement</w:t>
      </w:r>
      <w:r w:rsidR="001E530D">
        <w:rPr>
          <w:sz w:val="22"/>
          <w:szCs w:val="22"/>
        </w:rPr>
        <w:t>.</w:t>
      </w:r>
    </w:p>
    <w:p w14:paraId="48423552" w14:textId="77777777" w:rsidR="001E5E02" w:rsidRDefault="001E5E02" w:rsidP="001E5E02">
      <w:pPr>
        <w:pStyle w:val="Default"/>
        <w:jc w:val="both"/>
        <w:rPr>
          <w:sz w:val="22"/>
          <w:szCs w:val="22"/>
        </w:rPr>
      </w:pPr>
    </w:p>
    <w:p w14:paraId="62647E43" w14:textId="77777777" w:rsidR="001E5E02" w:rsidRPr="005D353B" w:rsidRDefault="001E5E02" w:rsidP="001E5E02">
      <w:pPr>
        <w:pStyle w:val="Default"/>
        <w:jc w:val="both"/>
        <w:rPr>
          <w:rFonts w:eastAsia="Arial"/>
          <w:color w:val="000000" w:themeColor="text1"/>
          <w:sz w:val="22"/>
          <w:szCs w:val="22"/>
        </w:rPr>
      </w:pPr>
      <w:r w:rsidRPr="37AC4206">
        <w:rPr>
          <w:rFonts w:eastAsia="Arial"/>
          <w:b/>
          <w:bCs/>
          <w:color w:val="000000" w:themeColor="text1"/>
          <w:sz w:val="22"/>
          <w:szCs w:val="22"/>
        </w:rPr>
        <w:lastRenderedPageBreak/>
        <w:t>Duties and responsibilities</w:t>
      </w:r>
    </w:p>
    <w:p w14:paraId="444CC381" w14:textId="77777777" w:rsidR="001E5E02" w:rsidRPr="005D353B" w:rsidRDefault="001E5E02" w:rsidP="001E5E02">
      <w:pPr>
        <w:pStyle w:val="Default"/>
        <w:jc w:val="both"/>
        <w:rPr>
          <w:rFonts w:eastAsia="Arial"/>
          <w:b/>
          <w:bCs/>
          <w:color w:val="000000" w:themeColor="text1"/>
          <w:sz w:val="22"/>
          <w:szCs w:val="22"/>
        </w:rPr>
      </w:pPr>
    </w:p>
    <w:p w14:paraId="4FF50CAC" w14:textId="77777777" w:rsidR="001E5E02" w:rsidRPr="005D353B" w:rsidRDefault="001E5E02" w:rsidP="001E5E02">
      <w:pPr>
        <w:pStyle w:val="Default"/>
        <w:jc w:val="both"/>
        <w:rPr>
          <w:rFonts w:eastAsia="Arial"/>
          <w:color w:val="000000" w:themeColor="text1"/>
          <w:sz w:val="22"/>
          <w:szCs w:val="22"/>
        </w:rPr>
      </w:pPr>
      <w:r w:rsidRPr="37AC4206">
        <w:rPr>
          <w:rFonts w:eastAsia="Arial"/>
          <w:color w:val="000000" w:themeColor="text1"/>
          <w:sz w:val="22"/>
          <w:szCs w:val="22"/>
        </w:rPr>
        <w:t>In addition, carrying out the duties of a class teacher as outlined in the current School Teachers’ Pay and Conditions Document</w:t>
      </w:r>
    </w:p>
    <w:p w14:paraId="56280B13" w14:textId="77777777" w:rsidR="001E5E02" w:rsidRDefault="001E5E02" w:rsidP="001E5E02">
      <w:pPr>
        <w:pStyle w:val="Default"/>
        <w:jc w:val="both"/>
        <w:rPr>
          <w:sz w:val="22"/>
          <w:szCs w:val="22"/>
        </w:rPr>
      </w:pPr>
    </w:p>
    <w:p w14:paraId="2B4BF2A8" w14:textId="6671BAE9" w:rsidR="001E530D" w:rsidRPr="00932C59" w:rsidRDefault="001E530D" w:rsidP="001E530D">
      <w:pPr>
        <w:pStyle w:val="Default"/>
        <w:jc w:val="both"/>
        <w:rPr>
          <w:b/>
          <w:bCs/>
          <w:sz w:val="22"/>
          <w:szCs w:val="22"/>
          <w:u w:val="single"/>
        </w:rPr>
      </w:pPr>
      <w:r w:rsidRPr="00932C59">
        <w:rPr>
          <w:b/>
          <w:bCs/>
          <w:sz w:val="22"/>
          <w:szCs w:val="22"/>
          <w:u w:val="single"/>
        </w:rPr>
        <w:t>Person Specification</w:t>
      </w:r>
    </w:p>
    <w:p w14:paraId="4022CE37" w14:textId="77777777" w:rsidR="001E530D" w:rsidRDefault="001E530D" w:rsidP="001E530D">
      <w:pPr>
        <w:pStyle w:val="Default"/>
        <w:jc w:val="both"/>
        <w:rPr>
          <w:b/>
          <w:bCs/>
          <w:sz w:val="22"/>
          <w:szCs w:val="22"/>
        </w:rPr>
      </w:pPr>
    </w:p>
    <w:p w14:paraId="545E4F4D" w14:textId="3DCC2E01" w:rsidR="001E530D" w:rsidRDefault="001E530D" w:rsidP="001E530D">
      <w:pPr>
        <w:pStyle w:val="Default"/>
        <w:jc w:val="both"/>
        <w:rPr>
          <w:b/>
          <w:bCs/>
          <w:sz w:val="22"/>
          <w:szCs w:val="22"/>
        </w:rPr>
      </w:pPr>
      <w:r>
        <w:rPr>
          <w:b/>
          <w:bCs/>
          <w:sz w:val="22"/>
          <w:szCs w:val="22"/>
        </w:rPr>
        <w:t>Essential Criteria</w:t>
      </w:r>
    </w:p>
    <w:p w14:paraId="44D514DF" w14:textId="77777777" w:rsidR="001E530D" w:rsidRDefault="001E530D" w:rsidP="001E530D">
      <w:pPr>
        <w:pStyle w:val="Default"/>
        <w:jc w:val="both"/>
        <w:rPr>
          <w:b/>
          <w:bCs/>
          <w:sz w:val="22"/>
          <w:szCs w:val="22"/>
        </w:rPr>
      </w:pPr>
    </w:p>
    <w:p w14:paraId="498F3BFE" w14:textId="21F911DC" w:rsidR="001E530D" w:rsidRDefault="001E530D" w:rsidP="001E530D">
      <w:pPr>
        <w:pStyle w:val="Default"/>
        <w:numPr>
          <w:ilvl w:val="0"/>
          <w:numId w:val="15"/>
        </w:numPr>
        <w:jc w:val="both"/>
        <w:rPr>
          <w:sz w:val="22"/>
          <w:szCs w:val="22"/>
        </w:rPr>
      </w:pPr>
      <w:r>
        <w:rPr>
          <w:sz w:val="22"/>
          <w:szCs w:val="22"/>
        </w:rPr>
        <w:t>Qualified Teacher Status (QTS)</w:t>
      </w:r>
    </w:p>
    <w:p w14:paraId="7375B04B" w14:textId="10B54B48" w:rsidR="002A4501" w:rsidRDefault="002A4501" w:rsidP="001E530D">
      <w:pPr>
        <w:pStyle w:val="Default"/>
        <w:numPr>
          <w:ilvl w:val="0"/>
          <w:numId w:val="15"/>
        </w:numPr>
        <w:jc w:val="both"/>
        <w:rPr>
          <w:sz w:val="22"/>
          <w:szCs w:val="22"/>
        </w:rPr>
      </w:pPr>
      <w:r>
        <w:rPr>
          <w:sz w:val="22"/>
          <w:szCs w:val="22"/>
        </w:rPr>
        <w:t xml:space="preserve">Experience of </w:t>
      </w:r>
      <w:r w:rsidR="001E5E02">
        <w:rPr>
          <w:sz w:val="22"/>
          <w:szCs w:val="22"/>
        </w:rPr>
        <w:t>teaching pupils with SEND, particularly communication and interaction needs and/or autism, or a strong commitment to developing expertise in this area.</w:t>
      </w:r>
    </w:p>
    <w:p w14:paraId="078077B8" w14:textId="74EB80FD" w:rsidR="001E5E02" w:rsidRDefault="001E5E02" w:rsidP="001E530D">
      <w:pPr>
        <w:pStyle w:val="Default"/>
        <w:numPr>
          <w:ilvl w:val="0"/>
          <w:numId w:val="15"/>
        </w:numPr>
        <w:jc w:val="both"/>
        <w:rPr>
          <w:sz w:val="22"/>
          <w:szCs w:val="22"/>
        </w:rPr>
      </w:pPr>
      <w:r>
        <w:rPr>
          <w:sz w:val="22"/>
          <w:szCs w:val="22"/>
        </w:rPr>
        <w:t>Ability to teach effectively across different Key Stages.</w:t>
      </w:r>
    </w:p>
    <w:p w14:paraId="340A3F6C" w14:textId="5C10B06B" w:rsidR="001E5E02" w:rsidRDefault="001E5E02" w:rsidP="001E530D">
      <w:pPr>
        <w:pStyle w:val="Default"/>
        <w:numPr>
          <w:ilvl w:val="0"/>
          <w:numId w:val="15"/>
        </w:numPr>
        <w:jc w:val="both"/>
        <w:rPr>
          <w:sz w:val="22"/>
          <w:szCs w:val="22"/>
        </w:rPr>
      </w:pPr>
      <w:r>
        <w:rPr>
          <w:sz w:val="22"/>
          <w:szCs w:val="22"/>
        </w:rPr>
        <w:t>Secure understanding of the SEND Code of Practice and inclusive teaching principles.</w:t>
      </w:r>
    </w:p>
    <w:p w14:paraId="288A29CF" w14:textId="67FE1294" w:rsidR="001E5E02" w:rsidRDefault="001E5E02" w:rsidP="001E530D">
      <w:pPr>
        <w:pStyle w:val="Default"/>
        <w:numPr>
          <w:ilvl w:val="0"/>
          <w:numId w:val="15"/>
        </w:numPr>
        <w:jc w:val="both"/>
        <w:rPr>
          <w:sz w:val="22"/>
          <w:szCs w:val="22"/>
        </w:rPr>
      </w:pPr>
      <w:r>
        <w:rPr>
          <w:sz w:val="22"/>
          <w:szCs w:val="22"/>
        </w:rPr>
        <w:t>Strong classroom management skills, with the ability to create a calm, structured and supportive learning environment.</w:t>
      </w:r>
    </w:p>
    <w:p w14:paraId="52D2F741" w14:textId="52C69713" w:rsidR="001E5E02" w:rsidRDefault="001E5E02" w:rsidP="001E530D">
      <w:pPr>
        <w:pStyle w:val="Default"/>
        <w:numPr>
          <w:ilvl w:val="0"/>
          <w:numId w:val="15"/>
        </w:numPr>
        <w:jc w:val="both"/>
        <w:rPr>
          <w:sz w:val="22"/>
          <w:szCs w:val="22"/>
        </w:rPr>
      </w:pPr>
      <w:r>
        <w:rPr>
          <w:sz w:val="22"/>
          <w:szCs w:val="22"/>
        </w:rPr>
        <w:t>Excellent communication and teamwork skills.</w:t>
      </w:r>
    </w:p>
    <w:bookmarkEnd w:id="0"/>
    <w:p w14:paraId="6F93F333" w14:textId="6A9B5F54" w:rsidR="31BE1B6C" w:rsidRPr="001E5E02" w:rsidRDefault="31BE1B6C" w:rsidP="37AC4206">
      <w:pPr>
        <w:spacing w:before="240" w:after="240"/>
        <w:jc w:val="both"/>
        <w:rPr>
          <w:rFonts w:ascii="Arial" w:eastAsia="Arial" w:hAnsi="Arial" w:cs="Arial"/>
          <w:color w:val="000000" w:themeColor="text1"/>
        </w:rPr>
      </w:pPr>
      <w:r w:rsidRPr="001E5E02">
        <w:rPr>
          <w:rFonts w:ascii="Arial" w:eastAsia="Arial" w:hAnsi="Arial" w:cs="Arial"/>
          <w:b/>
          <w:bCs/>
          <w:color w:val="000000" w:themeColor="text1"/>
          <w:sz w:val="24"/>
          <w:szCs w:val="24"/>
        </w:rPr>
        <w:t>Note</w:t>
      </w:r>
    </w:p>
    <w:p w14:paraId="2910BE2F" w14:textId="2CF7BBCB" w:rsidR="31BE1B6C" w:rsidRDefault="31BE1B6C" w:rsidP="37AC4206">
      <w:pPr>
        <w:spacing w:before="240" w:after="240"/>
        <w:jc w:val="both"/>
        <w:rPr>
          <w:rFonts w:ascii="Arial" w:eastAsia="Arial" w:hAnsi="Arial" w:cs="Arial"/>
          <w:color w:val="000000" w:themeColor="text1"/>
        </w:rPr>
      </w:pPr>
      <w:r w:rsidRPr="37AC4206">
        <w:rPr>
          <w:rFonts w:ascii="Arial" w:eastAsia="Arial" w:hAnsi="Arial" w:cs="Arial"/>
          <w:color w:val="000000" w:themeColor="text1"/>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6C558B5C" w14:textId="5DD8D91E" w:rsidR="37AC4206" w:rsidRDefault="37AC4206" w:rsidP="37AC4206">
      <w:pPr>
        <w:spacing w:before="240" w:after="240"/>
        <w:jc w:val="both"/>
        <w:rPr>
          <w:rFonts w:ascii="Arial" w:eastAsia="Arial" w:hAnsi="Arial" w:cs="Arial"/>
          <w:color w:val="000000" w:themeColor="text1"/>
        </w:rPr>
      </w:pPr>
    </w:p>
    <w:p w14:paraId="3BCB9764" w14:textId="270A5F04" w:rsidR="37AC4206" w:rsidRDefault="37AC4206" w:rsidP="37AC4206">
      <w:pPr>
        <w:spacing w:after="0" w:line="240" w:lineRule="auto"/>
        <w:jc w:val="both"/>
        <w:rPr>
          <w:rFonts w:ascii="Arial" w:eastAsia="Arial" w:hAnsi="Arial" w:cs="Arial"/>
        </w:rPr>
      </w:pPr>
    </w:p>
    <w:sectPr w:rsidR="37AC4206" w:rsidSect="00C46741">
      <w:headerReference w:type="default" r:id="rId11"/>
      <w:footerReference w:type="default" r:id="rId12"/>
      <w:headerReference w:type="first" r:id="rId13"/>
      <w:footerReference w:type="first" r:id="rId14"/>
      <w:pgSz w:w="11906" w:h="16838"/>
      <w:pgMar w:top="1440" w:right="1134" w:bottom="1440" w:left="1134" w:header="709" w:footer="255" w:gutter="0"/>
      <w:pgBorders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AC0B" w14:textId="77777777" w:rsidR="008B3CC3" w:rsidRDefault="008B3CC3" w:rsidP="002453BD">
      <w:pPr>
        <w:spacing w:after="0" w:line="240" w:lineRule="auto"/>
      </w:pPr>
      <w:r>
        <w:separator/>
      </w:r>
    </w:p>
  </w:endnote>
  <w:endnote w:type="continuationSeparator" w:id="0">
    <w:p w14:paraId="53C8D542" w14:textId="77777777" w:rsidR="008B3CC3" w:rsidRDefault="008B3CC3" w:rsidP="002453BD">
      <w:pPr>
        <w:spacing w:after="0" w:line="240" w:lineRule="auto"/>
      </w:pPr>
      <w:r>
        <w:continuationSeparator/>
      </w:r>
    </w:p>
  </w:endnote>
  <w:endnote w:type="continuationNotice" w:id="1">
    <w:p w14:paraId="4D727252" w14:textId="77777777" w:rsidR="008B3CC3" w:rsidRDefault="008B3C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B703" w14:textId="5E619593" w:rsidR="00F86F45" w:rsidRPr="002E2677" w:rsidRDefault="00F86F45" w:rsidP="00114164">
    <w:pPr>
      <w:ind w:left="-1247"/>
      <w:rPr>
        <w:rFonts w:ascii="Open Sans" w:hAnsi="Open Sans" w:cs="Open Sans"/>
        <w:b/>
        <w:bCs/>
        <w:sz w:val="16"/>
        <w:szCs w:val="16"/>
      </w:rPr>
    </w:pPr>
    <w:r>
      <w:rPr>
        <w:rFonts w:ascii="Open Sans" w:hAnsi="Open Sans" w:cs="Open Sans"/>
        <w:noProof/>
      </w:rPr>
      <mc:AlternateContent>
        <mc:Choice Requires="wpg">
          <w:drawing>
            <wp:anchor distT="0" distB="0" distL="114300" distR="114300" simplePos="0" relativeHeight="251658241" behindDoc="0" locked="0" layoutInCell="1" allowOverlap="1" wp14:anchorId="7BD8BB0B" wp14:editId="6E9F748C">
              <wp:simplePos x="0" y="0"/>
              <wp:positionH relativeFrom="margin">
                <wp:posOffset>-368935</wp:posOffset>
              </wp:positionH>
              <wp:positionV relativeFrom="paragraph">
                <wp:posOffset>174137</wp:posOffset>
              </wp:positionV>
              <wp:extent cx="6839585" cy="43815"/>
              <wp:effectExtent l="0" t="0" r="18415" b="13335"/>
              <wp:wrapNone/>
              <wp:docPr id="2" name="Group 2"/>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9" name="Straight Connector 9"/>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rto="http://schemas.microsoft.com/office/word/2006/arto" xmlns:a="http://schemas.openxmlformats.org/drawingml/2006/main">
          <w:pict>
            <v:group id="Group 2" style="position:absolute;margin-left:-29.05pt;margin-top:13.7pt;width:538.55pt;height:3.45pt;z-index:251658243;mso-position-horizontal-relative:margin" coordsize="68400,438" o:spid="_x0000_s1026" w14:anchorId="06630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">
              <v:line id="Straight Connector 9" style="position:absolute;flip:x;visibility:visible;mso-wrap-style:square" o:spid="_x0000_s1027" strokecolor="#0b5067" strokeweight="1pt" o:connectortype="straight" from="0,0" to="68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">
                <v:stroke joinstyle="miter"/>
              </v:line>
              <v:line id="Straight Connector 10" style="position:absolute;flip:x;visibility:visible;mso-wrap-style:square" o:spid="_x0000_s1028" strokecolor="#3cbb7f" strokeweight="1pt" o:connectortype="straight" from="0,438" to="6840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">
                <v:stroke joinstyle="miter"/>
              </v:line>
              <w10:wrap anchorx="margin"/>
            </v:group>
          </w:pict>
        </mc:Fallback>
      </mc:AlternateContent>
    </w:r>
    <w:r w:rsidR="37AC4206">
      <w:rPr>
        <w:rFonts w:ascii="Helvetica" w:hAnsi="Helvetica"/>
        <w:spacing w:val="60"/>
        <w:sz w:val="14"/>
        <w:szCs w:val="14"/>
      </w:rPr>
      <w:t xml:space="preserve"> </w:t>
    </w:r>
    <w:r>
      <w:rPr>
        <w:rFonts w:ascii="Helvetica" w:hAnsi="Helvetica"/>
        <w:spacing w:val="60"/>
        <w:sz w:val="14"/>
        <w:szCs w:val="16"/>
      </w:rPr>
      <w:tab/>
    </w:r>
    <w:r w:rsidR="37AC4206" w:rsidRPr="002E2677">
      <w:rPr>
        <w:rFonts w:ascii="Open Sans" w:hAnsi="Open Sans" w:cs="Open Sans"/>
        <w:b/>
        <w:bCs/>
        <w:noProof/>
        <w:sz w:val="16"/>
        <w:szCs w:val="16"/>
      </w:rPr>
      <w:t xml:space="preserve"> </w:t>
    </w:r>
  </w:p>
  <w:p w14:paraId="6CBDC108" w14:textId="77777777" w:rsidR="00F86F45" w:rsidRDefault="00F8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19F2" w14:textId="0A2D476B" w:rsidR="00F86F45" w:rsidRDefault="00F86F45">
    <w:pPr>
      <w:pStyle w:val="Footer"/>
    </w:pPr>
    <w:r w:rsidRPr="00FA673C">
      <w:rPr>
        <w:rFonts w:ascii="Helvetica" w:hAnsi="Helvetica"/>
        <w:noProof/>
        <w:spacing w:val="60"/>
        <w:sz w:val="14"/>
        <w:szCs w:val="16"/>
      </w:rPr>
      <mc:AlternateContent>
        <mc:Choice Requires="wps">
          <w:drawing>
            <wp:anchor distT="0" distB="0" distL="114300" distR="114300" simplePos="0" relativeHeight="251658242" behindDoc="0" locked="0" layoutInCell="1" allowOverlap="1" wp14:anchorId="1D0E26AF" wp14:editId="72A10480">
              <wp:simplePos x="0" y="0"/>
              <wp:positionH relativeFrom="column">
                <wp:posOffset>241935</wp:posOffset>
              </wp:positionH>
              <wp:positionV relativeFrom="paragraph">
                <wp:posOffset>-281940</wp:posOffset>
              </wp:positionV>
              <wp:extent cx="2444750" cy="304800"/>
              <wp:effectExtent l="0" t="0" r="0" b="0"/>
              <wp:wrapNone/>
              <wp:docPr id="22" name="TextBox 20"/>
              <wp:cNvGraphicFramePr/>
              <a:graphic xmlns:a="http://schemas.openxmlformats.org/drawingml/2006/main">
                <a:graphicData uri="http://schemas.microsoft.com/office/word/2010/wordprocessingShape">
                  <wps:wsp>
                    <wps:cNvSpPr txBox="1"/>
                    <wps:spPr>
                      <a:xfrm>
                        <a:off x="0" y="0"/>
                        <a:ext cx="2444750" cy="304800"/>
                      </a:xfrm>
                      <a:prstGeom prst="rect">
                        <a:avLst/>
                      </a:prstGeom>
                      <a:noFill/>
                    </wps:spPr>
                    <wps:txbx>
                      <w:txbxContent>
                        <w:p w14:paraId="5B7EB8F5" w14:textId="7CC72E97" w:rsidR="00F86F45" w:rsidRDefault="00F86F45" w:rsidP="00F446B7"/>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D0E26AF" id="_x0000_t202" coordsize="21600,21600" o:spt="202" path="m,l,21600r21600,l21600,xe">
              <v:stroke joinstyle="miter"/>
              <v:path gradientshapeok="t" o:connecttype="rect"/>
            </v:shapetype>
            <v:shape id="TextBox 20" o:spid="_x0000_s1026" type="#_x0000_t202" style="position:absolute;margin-left:19.05pt;margin-top:-22.2pt;width:192.5pt;height: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" filled="f" stroked="f">
              <v:textbox>
                <w:txbxContent>
                  <w:p w14:paraId="5B7EB8F5" w14:textId="7CC72E97" w:rsidR="00F86F45" w:rsidRDefault="00F86F45" w:rsidP="00F446B7"/>
                </w:txbxContent>
              </v:textbox>
            </v:shape>
          </w:pict>
        </mc:Fallback>
      </mc:AlternateContent>
    </w:r>
    <w:r>
      <w:rPr>
        <w:rFonts w:ascii="Open Sans" w:hAnsi="Open Sans" w:cs="Open Sans"/>
        <w:noProof/>
      </w:rPr>
      <mc:AlternateContent>
        <mc:Choice Requires="wpg">
          <w:drawing>
            <wp:anchor distT="0" distB="0" distL="114300" distR="114300" simplePos="0" relativeHeight="251658240" behindDoc="0" locked="0" layoutInCell="1" allowOverlap="1" wp14:anchorId="75C396F8" wp14:editId="5E972359">
              <wp:simplePos x="0" y="0"/>
              <wp:positionH relativeFrom="margin">
                <wp:align>center</wp:align>
              </wp:positionH>
              <wp:positionV relativeFrom="paragraph">
                <wp:posOffset>-95250</wp:posOffset>
              </wp:positionV>
              <wp:extent cx="6839585" cy="43815"/>
              <wp:effectExtent l="0" t="0" r="18415" b="13335"/>
              <wp:wrapNone/>
              <wp:docPr id="5" name="Group 5"/>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6" name="Straight Connector 6"/>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rto="http://schemas.microsoft.com/office/word/2006/arto" xmlns:a="http://schemas.openxmlformats.org/drawingml/2006/main">
          <w:pict>
            <v:group id="Group 5" style="position:absolute;margin-left:0;margin-top:-7.5pt;width:538.55pt;height:3.45pt;z-index:251658242;mso-position-horizontal:center;mso-position-horizontal-relative:margin" coordsize="68400,438" o:spid="_x0000_s1026" w14:anchorId="27998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">
              <v:line id="Straight Connector 6" style="position:absolute;flip:x;visibility:visible;mso-wrap-style:square" o:spid="_x0000_s1027" strokecolor="#0b5067" strokeweight="1pt" o:connectortype="straight" from="0,0" to="68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">
                <v:stroke joinstyle="miter"/>
              </v:line>
              <v:line id="Straight Connector 7" style="position:absolute;flip:x;visibility:visible;mso-wrap-style:square" o:spid="_x0000_s1028" strokecolor="#3cbb7f" strokeweight="1pt" o:connectortype="straight" from="0,438" to="6840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">
                <v:stroke joinstyle="miter"/>
              </v:line>
              <w10:wrap anchorx="margin"/>
            </v:group>
          </w:pict>
        </mc:Fallback>
      </mc:AlternateConten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EB16" w14:textId="77777777" w:rsidR="008B3CC3" w:rsidRDefault="008B3CC3" w:rsidP="002453BD">
      <w:pPr>
        <w:spacing w:after="0" w:line="240" w:lineRule="auto"/>
      </w:pPr>
      <w:r>
        <w:separator/>
      </w:r>
    </w:p>
  </w:footnote>
  <w:footnote w:type="continuationSeparator" w:id="0">
    <w:p w14:paraId="1AAB4432" w14:textId="77777777" w:rsidR="008B3CC3" w:rsidRDefault="008B3CC3" w:rsidP="002453BD">
      <w:pPr>
        <w:spacing w:after="0" w:line="240" w:lineRule="auto"/>
      </w:pPr>
      <w:r>
        <w:continuationSeparator/>
      </w:r>
    </w:p>
  </w:footnote>
  <w:footnote w:type="continuationNotice" w:id="1">
    <w:p w14:paraId="0DC6DDC1" w14:textId="77777777" w:rsidR="008B3CC3" w:rsidRDefault="008B3C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7AC4206" w14:paraId="6CBC0FFA" w14:textId="77777777" w:rsidTr="37AC4206">
      <w:trPr>
        <w:trHeight w:val="300"/>
      </w:trPr>
      <w:tc>
        <w:tcPr>
          <w:tcW w:w="3210" w:type="dxa"/>
        </w:tcPr>
        <w:p w14:paraId="17285007" w14:textId="15878EDC" w:rsidR="37AC4206" w:rsidRDefault="37AC4206" w:rsidP="37AC4206">
          <w:pPr>
            <w:pStyle w:val="Header"/>
            <w:ind w:left="-115"/>
          </w:pPr>
        </w:p>
      </w:tc>
      <w:tc>
        <w:tcPr>
          <w:tcW w:w="3210" w:type="dxa"/>
        </w:tcPr>
        <w:p w14:paraId="18892234" w14:textId="7BBF93EF" w:rsidR="37AC4206" w:rsidRDefault="37AC4206" w:rsidP="37AC4206">
          <w:pPr>
            <w:pStyle w:val="Header"/>
            <w:jc w:val="center"/>
          </w:pPr>
        </w:p>
      </w:tc>
      <w:tc>
        <w:tcPr>
          <w:tcW w:w="3210" w:type="dxa"/>
        </w:tcPr>
        <w:p w14:paraId="7686B638" w14:textId="4FFEBC51" w:rsidR="37AC4206" w:rsidRDefault="37AC4206" w:rsidP="37AC4206">
          <w:pPr>
            <w:pStyle w:val="Header"/>
            <w:ind w:right="-115"/>
            <w:jc w:val="right"/>
          </w:pPr>
        </w:p>
      </w:tc>
    </w:tr>
  </w:tbl>
  <w:p w14:paraId="197E4B76" w14:textId="5B43AE5C" w:rsidR="37AC4206" w:rsidRDefault="37AC4206" w:rsidP="37AC4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884D" w14:textId="1250C84A" w:rsidR="00F86F45" w:rsidRDefault="37AC4206">
    <w:pPr>
      <w:pStyle w:val="Header"/>
    </w:pPr>
    <w:r>
      <w:rPr>
        <w:noProof/>
      </w:rPr>
      <w:drawing>
        <wp:inline distT="0" distB="0" distL="0" distR="0" wp14:anchorId="34DF4E3F" wp14:editId="2190E259">
          <wp:extent cx="6124574" cy="1552575"/>
          <wp:effectExtent l="0" t="0" r="0" b="0"/>
          <wp:docPr id="1533336987" name="Picture 1533336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124574" cy="1552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8D7"/>
    <w:multiLevelType w:val="hybridMultilevel"/>
    <w:tmpl w:val="9406340E"/>
    <w:lvl w:ilvl="0" w:tplc="66AE85DA">
      <w:start w:val="1"/>
      <w:numFmt w:val="bullet"/>
      <w:lvlText w:val=""/>
      <w:lvlJc w:val="left"/>
      <w:pPr>
        <w:ind w:left="1146" w:hanging="360"/>
      </w:pPr>
      <w:rPr>
        <w:rFonts w:ascii="Symbol" w:hAnsi="Symbol" w:hint="default"/>
      </w:rPr>
    </w:lvl>
    <w:lvl w:ilvl="1" w:tplc="8AF66496">
      <w:start w:val="1"/>
      <w:numFmt w:val="bullet"/>
      <w:lvlText w:val="o"/>
      <w:lvlJc w:val="left"/>
      <w:pPr>
        <w:ind w:left="1440" w:hanging="360"/>
      </w:pPr>
      <w:rPr>
        <w:rFonts w:ascii="Courier New" w:hAnsi="Courier New" w:hint="default"/>
      </w:rPr>
    </w:lvl>
    <w:lvl w:ilvl="2" w:tplc="332A356C">
      <w:start w:val="1"/>
      <w:numFmt w:val="bullet"/>
      <w:lvlText w:val=""/>
      <w:lvlJc w:val="left"/>
      <w:pPr>
        <w:ind w:left="2160" w:hanging="360"/>
      </w:pPr>
      <w:rPr>
        <w:rFonts w:ascii="Wingdings" w:hAnsi="Wingdings" w:hint="default"/>
      </w:rPr>
    </w:lvl>
    <w:lvl w:ilvl="3" w:tplc="F81CF1FA">
      <w:start w:val="1"/>
      <w:numFmt w:val="bullet"/>
      <w:lvlText w:val=""/>
      <w:lvlJc w:val="left"/>
      <w:pPr>
        <w:ind w:left="2880" w:hanging="360"/>
      </w:pPr>
      <w:rPr>
        <w:rFonts w:ascii="Symbol" w:hAnsi="Symbol" w:hint="default"/>
      </w:rPr>
    </w:lvl>
    <w:lvl w:ilvl="4" w:tplc="CE842B18">
      <w:start w:val="1"/>
      <w:numFmt w:val="bullet"/>
      <w:lvlText w:val="o"/>
      <w:lvlJc w:val="left"/>
      <w:pPr>
        <w:ind w:left="3600" w:hanging="360"/>
      </w:pPr>
      <w:rPr>
        <w:rFonts w:ascii="Courier New" w:hAnsi="Courier New" w:hint="default"/>
      </w:rPr>
    </w:lvl>
    <w:lvl w:ilvl="5" w:tplc="A560DA78">
      <w:start w:val="1"/>
      <w:numFmt w:val="bullet"/>
      <w:lvlText w:val=""/>
      <w:lvlJc w:val="left"/>
      <w:pPr>
        <w:ind w:left="4320" w:hanging="360"/>
      </w:pPr>
      <w:rPr>
        <w:rFonts w:ascii="Wingdings" w:hAnsi="Wingdings" w:hint="default"/>
      </w:rPr>
    </w:lvl>
    <w:lvl w:ilvl="6" w:tplc="A6C676EC">
      <w:start w:val="1"/>
      <w:numFmt w:val="bullet"/>
      <w:lvlText w:val=""/>
      <w:lvlJc w:val="left"/>
      <w:pPr>
        <w:ind w:left="5040" w:hanging="360"/>
      </w:pPr>
      <w:rPr>
        <w:rFonts w:ascii="Symbol" w:hAnsi="Symbol" w:hint="default"/>
      </w:rPr>
    </w:lvl>
    <w:lvl w:ilvl="7" w:tplc="BE56A28E">
      <w:start w:val="1"/>
      <w:numFmt w:val="bullet"/>
      <w:lvlText w:val="o"/>
      <w:lvlJc w:val="left"/>
      <w:pPr>
        <w:ind w:left="5760" w:hanging="360"/>
      </w:pPr>
      <w:rPr>
        <w:rFonts w:ascii="Courier New" w:hAnsi="Courier New" w:hint="default"/>
      </w:rPr>
    </w:lvl>
    <w:lvl w:ilvl="8" w:tplc="98209F22">
      <w:start w:val="1"/>
      <w:numFmt w:val="bullet"/>
      <w:lvlText w:val=""/>
      <w:lvlJc w:val="left"/>
      <w:pPr>
        <w:ind w:left="6480" w:hanging="360"/>
      </w:pPr>
      <w:rPr>
        <w:rFonts w:ascii="Wingdings" w:hAnsi="Wingdings" w:hint="default"/>
      </w:rPr>
    </w:lvl>
  </w:abstractNum>
  <w:abstractNum w:abstractNumId="1" w15:restartNumberingAfterBreak="0">
    <w:nsid w:val="1680CA7C"/>
    <w:multiLevelType w:val="hybridMultilevel"/>
    <w:tmpl w:val="9BA2238E"/>
    <w:lvl w:ilvl="0" w:tplc="76F05FA6">
      <w:start w:val="1"/>
      <w:numFmt w:val="bullet"/>
      <w:lvlText w:val=""/>
      <w:lvlJc w:val="left"/>
      <w:pPr>
        <w:ind w:left="720" w:hanging="360"/>
      </w:pPr>
      <w:rPr>
        <w:rFonts w:ascii="Symbol" w:hAnsi="Symbol" w:hint="default"/>
      </w:rPr>
    </w:lvl>
    <w:lvl w:ilvl="1" w:tplc="CB400E50">
      <w:start w:val="1"/>
      <w:numFmt w:val="bullet"/>
      <w:lvlText w:val="o"/>
      <w:lvlJc w:val="left"/>
      <w:pPr>
        <w:ind w:left="1440" w:hanging="360"/>
      </w:pPr>
      <w:rPr>
        <w:rFonts w:ascii="Courier New" w:hAnsi="Courier New" w:hint="default"/>
      </w:rPr>
    </w:lvl>
    <w:lvl w:ilvl="2" w:tplc="9320C9EA">
      <w:start w:val="1"/>
      <w:numFmt w:val="bullet"/>
      <w:lvlText w:val=""/>
      <w:lvlJc w:val="left"/>
      <w:pPr>
        <w:ind w:left="2160" w:hanging="360"/>
      </w:pPr>
      <w:rPr>
        <w:rFonts w:ascii="Wingdings" w:hAnsi="Wingdings" w:hint="default"/>
      </w:rPr>
    </w:lvl>
    <w:lvl w:ilvl="3" w:tplc="B02289B6">
      <w:start w:val="1"/>
      <w:numFmt w:val="bullet"/>
      <w:lvlText w:val=""/>
      <w:lvlJc w:val="left"/>
      <w:pPr>
        <w:ind w:left="2880" w:hanging="360"/>
      </w:pPr>
      <w:rPr>
        <w:rFonts w:ascii="Symbol" w:hAnsi="Symbol" w:hint="default"/>
      </w:rPr>
    </w:lvl>
    <w:lvl w:ilvl="4" w:tplc="714E2E5E">
      <w:start w:val="1"/>
      <w:numFmt w:val="bullet"/>
      <w:lvlText w:val="o"/>
      <w:lvlJc w:val="left"/>
      <w:pPr>
        <w:ind w:left="3600" w:hanging="360"/>
      </w:pPr>
      <w:rPr>
        <w:rFonts w:ascii="Courier New" w:hAnsi="Courier New" w:hint="default"/>
      </w:rPr>
    </w:lvl>
    <w:lvl w:ilvl="5" w:tplc="5B508940">
      <w:start w:val="1"/>
      <w:numFmt w:val="bullet"/>
      <w:lvlText w:val=""/>
      <w:lvlJc w:val="left"/>
      <w:pPr>
        <w:ind w:left="4320" w:hanging="360"/>
      </w:pPr>
      <w:rPr>
        <w:rFonts w:ascii="Wingdings" w:hAnsi="Wingdings" w:hint="default"/>
      </w:rPr>
    </w:lvl>
    <w:lvl w:ilvl="6" w:tplc="CF1C1AFA">
      <w:start w:val="1"/>
      <w:numFmt w:val="bullet"/>
      <w:lvlText w:val=""/>
      <w:lvlJc w:val="left"/>
      <w:pPr>
        <w:ind w:left="5040" w:hanging="360"/>
      </w:pPr>
      <w:rPr>
        <w:rFonts w:ascii="Symbol" w:hAnsi="Symbol" w:hint="default"/>
      </w:rPr>
    </w:lvl>
    <w:lvl w:ilvl="7" w:tplc="4914E42C">
      <w:start w:val="1"/>
      <w:numFmt w:val="bullet"/>
      <w:lvlText w:val="o"/>
      <w:lvlJc w:val="left"/>
      <w:pPr>
        <w:ind w:left="5760" w:hanging="360"/>
      </w:pPr>
      <w:rPr>
        <w:rFonts w:ascii="Courier New" w:hAnsi="Courier New" w:hint="default"/>
      </w:rPr>
    </w:lvl>
    <w:lvl w:ilvl="8" w:tplc="2E386FDC">
      <w:start w:val="1"/>
      <w:numFmt w:val="bullet"/>
      <w:lvlText w:val=""/>
      <w:lvlJc w:val="left"/>
      <w:pPr>
        <w:ind w:left="6480" w:hanging="360"/>
      </w:pPr>
      <w:rPr>
        <w:rFonts w:ascii="Wingdings" w:hAnsi="Wingdings" w:hint="default"/>
      </w:rPr>
    </w:lvl>
  </w:abstractNum>
  <w:abstractNum w:abstractNumId="2" w15:restartNumberingAfterBreak="0">
    <w:nsid w:val="19255401"/>
    <w:multiLevelType w:val="hybridMultilevel"/>
    <w:tmpl w:val="F7620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D1D1B12"/>
    <w:multiLevelType w:val="hybridMultilevel"/>
    <w:tmpl w:val="D8E2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FCD1"/>
    <w:multiLevelType w:val="hybridMultilevel"/>
    <w:tmpl w:val="2EDAC486"/>
    <w:lvl w:ilvl="0" w:tplc="FBDCDA9E">
      <w:start w:val="1"/>
      <w:numFmt w:val="bullet"/>
      <w:lvlText w:val=""/>
      <w:lvlJc w:val="left"/>
      <w:pPr>
        <w:ind w:left="720" w:hanging="360"/>
      </w:pPr>
      <w:rPr>
        <w:rFonts w:ascii="Symbol" w:hAnsi="Symbol" w:hint="default"/>
      </w:rPr>
    </w:lvl>
    <w:lvl w:ilvl="1" w:tplc="7D42AD80">
      <w:start w:val="1"/>
      <w:numFmt w:val="bullet"/>
      <w:lvlText w:val="o"/>
      <w:lvlJc w:val="left"/>
      <w:pPr>
        <w:ind w:left="1440" w:hanging="360"/>
      </w:pPr>
      <w:rPr>
        <w:rFonts w:ascii="Courier New" w:hAnsi="Courier New" w:hint="default"/>
      </w:rPr>
    </w:lvl>
    <w:lvl w:ilvl="2" w:tplc="9ACE6F64">
      <w:start w:val="1"/>
      <w:numFmt w:val="bullet"/>
      <w:lvlText w:val=""/>
      <w:lvlJc w:val="left"/>
      <w:pPr>
        <w:ind w:left="2160" w:hanging="360"/>
      </w:pPr>
      <w:rPr>
        <w:rFonts w:ascii="Wingdings" w:hAnsi="Wingdings" w:hint="default"/>
      </w:rPr>
    </w:lvl>
    <w:lvl w:ilvl="3" w:tplc="C0089B18">
      <w:start w:val="1"/>
      <w:numFmt w:val="bullet"/>
      <w:lvlText w:val=""/>
      <w:lvlJc w:val="left"/>
      <w:pPr>
        <w:ind w:left="2880" w:hanging="360"/>
      </w:pPr>
      <w:rPr>
        <w:rFonts w:ascii="Symbol" w:hAnsi="Symbol" w:hint="default"/>
      </w:rPr>
    </w:lvl>
    <w:lvl w:ilvl="4" w:tplc="55DC66AC">
      <w:start w:val="1"/>
      <w:numFmt w:val="bullet"/>
      <w:lvlText w:val="o"/>
      <w:lvlJc w:val="left"/>
      <w:pPr>
        <w:ind w:left="3600" w:hanging="360"/>
      </w:pPr>
      <w:rPr>
        <w:rFonts w:ascii="Courier New" w:hAnsi="Courier New" w:hint="default"/>
      </w:rPr>
    </w:lvl>
    <w:lvl w:ilvl="5" w:tplc="66C6310E">
      <w:start w:val="1"/>
      <w:numFmt w:val="bullet"/>
      <w:lvlText w:val=""/>
      <w:lvlJc w:val="left"/>
      <w:pPr>
        <w:ind w:left="4320" w:hanging="360"/>
      </w:pPr>
      <w:rPr>
        <w:rFonts w:ascii="Wingdings" w:hAnsi="Wingdings" w:hint="default"/>
      </w:rPr>
    </w:lvl>
    <w:lvl w:ilvl="6" w:tplc="31B2E328">
      <w:start w:val="1"/>
      <w:numFmt w:val="bullet"/>
      <w:lvlText w:val=""/>
      <w:lvlJc w:val="left"/>
      <w:pPr>
        <w:ind w:left="5040" w:hanging="360"/>
      </w:pPr>
      <w:rPr>
        <w:rFonts w:ascii="Symbol" w:hAnsi="Symbol" w:hint="default"/>
      </w:rPr>
    </w:lvl>
    <w:lvl w:ilvl="7" w:tplc="185003C8">
      <w:start w:val="1"/>
      <w:numFmt w:val="bullet"/>
      <w:lvlText w:val="o"/>
      <w:lvlJc w:val="left"/>
      <w:pPr>
        <w:ind w:left="5760" w:hanging="360"/>
      </w:pPr>
      <w:rPr>
        <w:rFonts w:ascii="Courier New" w:hAnsi="Courier New" w:hint="default"/>
      </w:rPr>
    </w:lvl>
    <w:lvl w:ilvl="8" w:tplc="4E70B900">
      <w:start w:val="1"/>
      <w:numFmt w:val="bullet"/>
      <w:lvlText w:val=""/>
      <w:lvlJc w:val="left"/>
      <w:pPr>
        <w:ind w:left="6480" w:hanging="360"/>
      </w:pPr>
      <w:rPr>
        <w:rFonts w:ascii="Wingdings" w:hAnsi="Wingdings" w:hint="default"/>
      </w:rPr>
    </w:lvl>
  </w:abstractNum>
  <w:abstractNum w:abstractNumId="5" w15:restartNumberingAfterBreak="0">
    <w:nsid w:val="24452041"/>
    <w:multiLevelType w:val="hybridMultilevel"/>
    <w:tmpl w:val="3DF0A35E"/>
    <w:lvl w:ilvl="0" w:tplc="FFFFFFFF">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77A3D4A"/>
    <w:multiLevelType w:val="multilevel"/>
    <w:tmpl w:val="1A5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145EFE"/>
    <w:multiLevelType w:val="hybridMultilevel"/>
    <w:tmpl w:val="E4E4B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032F3"/>
    <w:multiLevelType w:val="hybridMultilevel"/>
    <w:tmpl w:val="07CA1766"/>
    <w:lvl w:ilvl="0" w:tplc="16B2FB50">
      <w:start w:val="1"/>
      <w:numFmt w:val="bullet"/>
      <w:lvlText w:val=""/>
      <w:lvlJc w:val="left"/>
      <w:pPr>
        <w:ind w:left="1146" w:hanging="360"/>
      </w:pPr>
      <w:rPr>
        <w:rFonts w:ascii="Symbol" w:hAnsi="Symbol" w:hint="default"/>
      </w:rPr>
    </w:lvl>
    <w:lvl w:ilvl="1" w:tplc="C4323CB0">
      <w:start w:val="1"/>
      <w:numFmt w:val="bullet"/>
      <w:lvlText w:val="o"/>
      <w:lvlJc w:val="left"/>
      <w:pPr>
        <w:ind w:left="1440" w:hanging="360"/>
      </w:pPr>
      <w:rPr>
        <w:rFonts w:ascii="Courier New" w:hAnsi="Courier New" w:hint="default"/>
      </w:rPr>
    </w:lvl>
    <w:lvl w:ilvl="2" w:tplc="95CE636C">
      <w:start w:val="1"/>
      <w:numFmt w:val="bullet"/>
      <w:lvlText w:val=""/>
      <w:lvlJc w:val="left"/>
      <w:pPr>
        <w:ind w:left="2160" w:hanging="360"/>
      </w:pPr>
      <w:rPr>
        <w:rFonts w:ascii="Wingdings" w:hAnsi="Wingdings" w:hint="default"/>
      </w:rPr>
    </w:lvl>
    <w:lvl w:ilvl="3" w:tplc="AA8E94BA">
      <w:start w:val="1"/>
      <w:numFmt w:val="bullet"/>
      <w:lvlText w:val=""/>
      <w:lvlJc w:val="left"/>
      <w:pPr>
        <w:ind w:left="2880" w:hanging="360"/>
      </w:pPr>
      <w:rPr>
        <w:rFonts w:ascii="Symbol" w:hAnsi="Symbol" w:hint="default"/>
      </w:rPr>
    </w:lvl>
    <w:lvl w:ilvl="4" w:tplc="0C4896F8">
      <w:start w:val="1"/>
      <w:numFmt w:val="bullet"/>
      <w:lvlText w:val="o"/>
      <w:lvlJc w:val="left"/>
      <w:pPr>
        <w:ind w:left="3600" w:hanging="360"/>
      </w:pPr>
      <w:rPr>
        <w:rFonts w:ascii="Courier New" w:hAnsi="Courier New" w:hint="default"/>
      </w:rPr>
    </w:lvl>
    <w:lvl w:ilvl="5" w:tplc="118EB290">
      <w:start w:val="1"/>
      <w:numFmt w:val="bullet"/>
      <w:lvlText w:val=""/>
      <w:lvlJc w:val="left"/>
      <w:pPr>
        <w:ind w:left="4320" w:hanging="360"/>
      </w:pPr>
      <w:rPr>
        <w:rFonts w:ascii="Wingdings" w:hAnsi="Wingdings" w:hint="default"/>
      </w:rPr>
    </w:lvl>
    <w:lvl w:ilvl="6" w:tplc="B6F45CA0">
      <w:start w:val="1"/>
      <w:numFmt w:val="bullet"/>
      <w:lvlText w:val=""/>
      <w:lvlJc w:val="left"/>
      <w:pPr>
        <w:ind w:left="5040" w:hanging="360"/>
      </w:pPr>
      <w:rPr>
        <w:rFonts w:ascii="Symbol" w:hAnsi="Symbol" w:hint="default"/>
      </w:rPr>
    </w:lvl>
    <w:lvl w:ilvl="7" w:tplc="C1BA9BDA">
      <w:start w:val="1"/>
      <w:numFmt w:val="bullet"/>
      <w:lvlText w:val="o"/>
      <w:lvlJc w:val="left"/>
      <w:pPr>
        <w:ind w:left="5760" w:hanging="360"/>
      </w:pPr>
      <w:rPr>
        <w:rFonts w:ascii="Courier New" w:hAnsi="Courier New" w:hint="default"/>
      </w:rPr>
    </w:lvl>
    <w:lvl w:ilvl="8" w:tplc="843C9344">
      <w:start w:val="1"/>
      <w:numFmt w:val="bullet"/>
      <w:lvlText w:val=""/>
      <w:lvlJc w:val="left"/>
      <w:pPr>
        <w:ind w:left="6480" w:hanging="360"/>
      </w:pPr>
      <w:rPr>
        <w:rFonts w:ascii="Wingdings" w:hAnsi="Wingdings" w:hint="default"/>
      </w:rPr>
    </w:lvl>
  </w:abstractNum>
  <w:abstractNum w:abstractNumId="9" w15:restartNumberingAfterBreak="0">
    <w:nsid w:val="37492DD7"/>
    <w:multiLevelType w:val="hybridMultilevel"/>
    <w:tmpl w:val="75A4A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7E45A0E"/>
    <w:multiLevelType w:val="hybridMultilevel"/>
    <w:tmpl w:val="143C7D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3106E"/>
    <w:multiLevelType w:val="multilevel"/>
    <w:tmpl w:val="DFB2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4C3A8"/>
    <w:multiLevelType w:val="hybridMultilevel"/>
    <w:tmpl w:val="B07AAD54"/>
    <w:lvl w:ilvl="0" w:tplc="0066ADAC">
      <w:start w:val="1"/>
      <w:numFmt w:val="bullet"/>
      <w:lvlText w:val=""/>
      <w:lvlJc w:val="left"/>
      <w:pPr>
        <w:ind w:left="720" w:hanging="360"/>
      </w:pPr>
      <w:rPr>
        <w:rFonts w:ascii="Symbol" w:hAnsi="Symbol" w:hint="default"/>
      </w:rPr>
    </w:lvl>
    <w:lvl w:ilvl="1" w:tplc="18C6E8AE">
      <w:start w:val="1"/>
      <w:numFmt w:val="bullet"/>
      <w:lvlText w:val="o"/>
      <w:lvlJc w:val="left"/>
      <w:pPr>
        <w:ind w:left="1440" w:hanging="360"/>
      </w:pPr>
      <w:rPr>
        <w:rFonts w:ascii="Courier New" w:hAnsi="Courier New" w:hint="default"/>
      </w:rPr>
    </w:lvl>
    <w:lvl w:ilvl="2" w:tplc="01B4C53C">
      <w:start w:val="1"/>
      <w:numFmt w:val="bullet"/>
      <w:lvlText w:val=""/>
      <w:lvlJc w:val="left"/>
      <w:pPr>
        <w:ind w:left="2160" w:hanging="360"/>
      </w:pPr>
      <w:rPr>
        <w:rFonts w:ascii="Wingdings" w:hAnsi="Wingdings" w:hint="default"/>
      </w:rPr>
    </w:lvl>
    <w:lvl w:ilvl="3" w:tplc="14E4EAB0">
      <w:start w:val="1"/>
      <w:numFmt w:val="bullet"/>
      <w:lvlText w:val=""/>
      <w:lvlJc w:val="left"/>
      <w:pPr>
        <w:ind w:left="2880" w:hanging="360"/>
      </w:pPr>
      <w:rPr>
        <w:rFonts w:ascii="Symbol" w:hAnsi="Symbol" w:hint="default"/>
      </w:rPr>
    </w:lvl>
    <w:lvl w:ilvl="4" w:tplc="F7B80450">
      <w:start w:val="1"/>
      <w:numFmt w:val="bullet"/>
      <w:lvlText w:val="o"/>
      <w:lvlJc w:val="left"/>
      <w:pPr>
        <w:ind w:left="3600" w:hanging="360"/>
      </w:pPr>
      <w:rPr>
        <w:rFonts w:ascii="Courier New" w:hAnsi="Courier New" w:hint="default"/>
      </w:rPr>
    </w:lvl>
    <w:lvl w:ilvl="5" w:tplc="B754C7C2">
      <w:start w:val="1"/>
      <w:numFmt w:val="bullet"/>
      <w:lvlText w:val=""/>
      <w:lvlJc w:val="left"/>
      <w:pPr>
        <w:ind w:left="4320" w:hanging="360"/>
      </w:pPr>
      <w:rPr>
        <w:rFonts w:ascii="Wingdings" w:hAnsi="Wingdings" w:hint="default"/>
      </w:rPr>
    </w:lvl>
    <w:lvl w:ilvl="6" w:tplc="FEA83A68">
      <w:start w:val="1"/>
      <w:numFmt w:val="bullet"/>
      <w:lvlText w:val=""/>
      <w:lvlJc w:val="left"/>
      <w:pPr>
        <w:ind w:left="5040" w:hanging="360"/>
      </w:pPr>
      <w:rPr>
        <w:rFonts w:ascii="Symbol" w:hAnsi="Symbol" w:hint="default"/>
      </w:rPr>
    </w:lvl>
    <w:lvl w:ilvl="7" w:tplc="28EAE588">
      <w:start w:val="1"/>
      <w:numFmt w:val="bullet"/>
      <w:lvlText w:val="o"/>
      <w:lvlJc w:val="left"/>
      <w:pPr>
        <w:ind w:left="5760" w:hanging="360"/>
      </w:pPr>
      <w:rPr>
        <w:rFonts w:ascii="Courier New" w:hAnsi="Courier New" w:hint="default"/>
      </w:rPr>
    </w:lvl>
    <w:lvl w:ilvl="8" w:tplc="33DCFF26">
      <w:start w:val="1"/>
      <w:numFmt w:val="bullet"/>
      <w:lvlText w:val=""/>
      <w:lvlJc w:val="left"/>
      <w:pPr>
        <w:ind w:left="6480" w:hanging="360"/>
      </w:pPr>
      <w:rPr>
        <w:rFonts w:ascii="Wingdings" w:hAnsi="Wingdings" w:hint="default"/>
      </w:rPr>
    </w:lvl>
  </w:abstractNum>
  <w:abstractNum w:abstractNumId="13" w15:restartNumberingAfterBreak="0">
    <w:nsid w:val="42F61FC5"/>
    <w:multiLevelType w:val="hybridMultilevel"/>
    <w:tmpl w:val="0CF2F9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2388E"/>
    <w:multiLevelType w:val="hybridMultilevel"/>
    <w:tmpl w:val="CB946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BCF386"/>
    <w:multiLevelType w:val="hybridMultilevel"/>
    <w:tmpl w:val="2DDE1F34"/>
    <w:lvl w:ilvl="0" w:tplc="8FA885EC">
      <w:start w:val="1"/>
      <w:numFmt w:val="bullet"/>
      <w:lvlText w:val=""/>
      <w:lvlJc w:val="left"/>
      <w:pPr>
        <w:ind w:left="720" w:hanging="360"/>
      </w:pPr>
      <w:rPr>
        <w:rFonts w:ascii="Symbol" w:hAnsi="Symbol" w:hint="default"/>
      </w:rPr>
    </w:lvl>
    <w:lvl w:ilvl="1" w:tplc="2026AD82">
      <w:start w:val="1"/>
      <w:numFmt w:val="bullet"/>
      <w:lvlText w:val="o"/>
      <w:lvlJc w:val="left"/>
      <w:pPr>
        <w:ind w:left="1440" w:hanging="360"/>
      </w:pPr>
      <w:rPr>
        <w:rFonts w:ascii="Courier New" w:hAnsi="Courier New" w:hint="default"/>
      </w:rPr>
    </w:lvl>
    <w:lvl w:ilvl="2" w:tplc="EB06CF72">
      <w:start w:val="1"/>
      <w:numFmt w:val="bullet"/>
      <w:lvlText w:val=""/>
      <w:lvlJc w:val="left"/>
      <w:pPr>
        <w:ind w:left="2160" w:hanging="360"/>
      </w:pPr>
      <w:rPr>
        <w:rFonts w:ascii="Wingdings" w:hAnsi="Wingdings" w:hint="default"/>
      </w:rPr>
    </w:lvl>
    <w:lvl w:ilvl="3" w:tplc="D1041B4C">
      <w:start w:val="1"/>
      <w:numFmt w:val="bullet"/>
      <w:lvlText w:val=""/>
      <w:lvlJc w:val="left"/>
      <w:pPr>
        <w:ind w:left="2880" w:hanging="360"/>
      </w:pPr>
      <w:rPr>
        <w:rFonts w:ascii="Symbol" w:hAnsi="Symbol" w:hint="default"/>
      </w:rPr>
    </w:lvl>
    <w:lvl w:ilvl="4" w:tplc="8CD8AC64">
      <w:start w:val="1"/>
      <w:numFmt w:val="bullet"/>
      <w:lvlText w:val="o"/>
      <w:lvlJc w:val="left"/>
      <w:pPr>
        <w:ind w:left="3600" w:hanging="360"/>
      </w:pPr>
      <w:rPr>
        <w:rFonts w:ascii="Courier New" w:hAnsi="Courier New" w:hint="default"/>
      </w:rPr>
    </w:lvl>
    <w:lvl w:ilvl="5" w:tplc="EAF089DA">
      <w:start w:val="1"/>
      <w:numFmt w:val="bullet"/>
      <w:lvlText w:val=""/>
      <w:lvlJc w:val="left"/>
      <w:pPr>
        <w:ind w:left="4320" w:hanging="360"/>
      </w:pPr>
      <w:rPr>
        <w:rFonts w:ascii="Wingdings" w:hAnsi="Wingdings" w:hint="default"/>
      </w:rPr>
    </w:lvl>
    <w:lvl w:ilvl="6" w:tplc="DF3461A0">
      <w:start w:val="1"/>
      <w:numFmt w:val="bullet"/>
      <w:lvlText w:val=""/>
      <w:lvlJc w:val="left"/>
      <w:pPr>
        <w:ind w:left="5040" w:hanging="360"/>
      </w:pPr>
      <w:rPr>
        <w:rFonts w:ascii="Symbol" w:hAnsi="Symbol" w:hint="default"/>
      </w:rPr>
    </w:lvl>
    <w:lvl w:ilvl="7" w:tplc="AEF0BFD4">
      <w:start w:val="1"/>
      <w:numFmt w:val="bullet"/>
      <w:lvlText w:val="o"/>
      <w:lvlJc w:val="left"/>
      <w:pPr>
        <w:ind w:left="5760" w:hanging="360"/>
      </w:pPr>
      <w:rPr>
        <w:rFonts w:ascii="Courier New" w:hAnsi="Courier New" w:hint="default"/>
      </w:rPr>
    </w:lvl>
    <w:lvl w:ilvl="8" w:tplc="B8FC0D6C">
      <w:start w:val="1"/>
      <w:numFmt w:val="bullet"/>
      <w:lvlText w:val=""/>
      <w:lvlJc w:val="left"/>
      <w:pPr>
        <w:ind w:left="6480" w:hanging="360"/>
      </w:pPr>
      <w:rPr>
        <w:rFonts w:ascii="Wingdings" w:hAnsi="Wingdings" w:hint="default"/>
      </w:rPr>
    </w:lvl>
  </w:abstractNum>
  <w:abstractNum w:abstractNumId="16" w15:restartNumberingAfterBreak="0">
    <w:nsid w:val="4A941365"/>
    <w:multiLevelType w:val="hybridMultilevel"/>
    <w:tmpl w:val="D9089B2A"/>
    <w:lvl w:ilvl="0" w:tplc="314EDCC4">
      <w:start w:val="1"/>
      <w:numFmt w:val="bullet"/>
      <w:lvlText w:val=""/>
      <w:lvlJc w:val="left"/>
      <w:pPr>
        <w:ind w:left="720" w:hanging="360"/>
      </w:pPr>
      <w:rPr>
        <w:rFonts w:ascii="Symbol" w:hAnsi="Symbol" w:hint="default"/>
      </w:rPr>
    </w:lvl>
    <w:lvl w:ilvl="1" w:tplc="0BF2A756">
      <w:start w:val="1"/>
      <w:numFmt w:val="bullet"/>
      <w:lvlText w:val="o"/>
      <w:lvlJc w:val="left"/>
      <w:pPr>
        <w:ind w:left="1440" w:hanging="360"/>
      </w:pPr>
      <w:rPr>
        <w:rFonts w:ascii="Courier New" w:hAnsi="Courier New" w:hint="default"/>
      </w:rPr>
    </w:lvl>
    <w:lvl w:ilvl="2" w:tplc="025A6FFE">
      <w:start w:val="1"/>
      <w:numFmt w:val="bullet"/>
      <w:lvlText w:val=""/>
      <w:lvlJc w:val="left"/>
      <w:pPr>
        <w:ind w:left="2160" w:hanging="360"/>
      </w:pPr>
      <w:rPr>
        <w:rFonts w:ascii="Wingdings" w:hAnsi="Wingdings" w:hint="default"/>
      </w:rPr>
    </w:lvl>
    <w:lvl w:ilvl="3" w:tplc="F4BECFD0">
      <w:start w:val="1"/>
      <w:numFmt w:val="bullet"/>
      <w:lvlText w:val=""/>
      <w:lvlJc w:val="left"/>
      <w:pPr>
        <w:ind w:left="2880" w:hanging="360"/>
      </w:pPr>
      <w:rPr>
        <w:rFonts w:ascii="Symbol" w:hAnsi="Symbol" w:hint="default"/>
      </w:rPr>
    </w:lvl>
    <w:lvl w:ilvl="4" w:tplc="DE7E3FB4">
      <w:start w:val="1"/>
      <w:numFmt w:val="bullet"/>
      <w:lvlText w:val="o"/>
      <w:lvlJc w:val="left"/>
      <w:pPr>
        <w:ind w:left="3600" w:hanging="360"/>
      </w:pPr>
      <w:rPr>
        <w:rFonts w:ascii="Courier New" w:hAnsi="Courier New" w:hint="default"/>
      </w:rPr>
    </w:lvl>
    <w:lvl w:ilvl="5" w:tplc="3BA6E32E">
      <w:start w:val="1"/>
      <w:numFmt w:val="bullet"/>
      <w:lvlText w:val=""/>
      <w:lvlJc w:val="left"/>
      <w:pPr>
        <w:ind w:left="4320" w:hanging="360"/>
      </w:pPr>
      <w:rPr>
        <w:rFonts w:ascii="Wingdings" w:hAnsi="Wingdings" w:hint="default"/>
      </w:rPr>
    </w:lvl>
    <w:lvl w:ilvl="6" w:tplc="DB749734">
      <w:start w:val="1"/>
      <w:numFmt w:val="bullet"/>
      <w:lvlText w:val=""/>
      <w:lvlJc w:val="left"/>
      <w:pPr>
        <w:ind w:left="5040" w:hanging="360"/>
      </w:pPr>
      <w:rPr>
        <w:rFonts w:ascii="Symbol" w:hAnsi="Symbol" w:hint="default"/>
      </w:rPr>
    </w:lvl>
    <w:lvl w:ilvl="7" w:tplc="0AFE13DE">
      <w:start w:val="1"/>
      <w:numFmt w:val="bullet"/>
      <w:lvlText w:val="o"/>
      <w:lvlJc w:val="left"/>
      <w:pPr>
        <w:ind w:left="5760" w:hanging="360"/>
      </w:pPr>
      <w:rPr>
        <w:rFonts w:ascii="Courier New" w:hAnsi="Courier New" w:hint="default"/>
      </w:rPr>
    </w:lvl>
    <w:lvl w:ilvl="8" w:tplc="9EDCE084">
      <w:start w:val="1"/>
      <w:numFmt w:val="bullet"/>
      <w:lvlText w:val=""/>
      <w:lvlJc w:val="left"/>
      <w:pPr>
        <w:ind w:left="6480" w:hanging="360"/>
      </w:pPr>
      <w:rPr>
        <w:rFonts w:ascii="Wingdings" w:hAnsi="Wingdings" w:hint="default"/>
      </w:rPr>
    </w:lvl>
  </w:abstractNum>
  <w:abstractNum w:abstractNumId="17" w15:restartNumberingAfterBreak="0">
    <w:nsid w:val="4D796C7E"/>
    <w:multiLevelType w:val="hybridMultilevel"/>
    <w:tmpl w:val="F8C2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2D4FDB"/>
    <w:multiLevelType w:val="multilevel"/>
    <w:tmpl w:val="9FF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15C4D"/>
    <w:multiLevelType w:val="hybridMultilevel"/>
    <w:tmpl w:val="941C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A4234C"/>
    <w:multiLevelType w:val="hybridMultilevel"/>
    <w:tmpl w:val="4C0A7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3E319D"/>
    <w:multiLevelType w:val="hybridMultilevel"/>
    <w:tmpl w:val="1A10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02837"/>
    <w:multiLevelType w:val="hybridMultilevel"/>
    <w:tmpl w:val="724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772DB6"/>
    <w:multiLevelType w:val="hybridMultilevel"/>
    <w:tmpl w:val="C9D68A32"/>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4" w15:restartNumberingAfterBreak="0">
    <w:nsid w:val="75D820E6"/>
    <w:multiLevelType w:val="multilevel"/>
    <w:tmpl w:val="BFA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839041">
    <w:abstractNumId w:val="4"/>
  </w:num>
  <w:num w:numId="2" w16cid:durableId="1171338554">
    <w:abstractNumId w:val="12"/>
  </w:num>
  <w:num w:numId="3" w16cid:durableId="362292004">
    <w:abstractNumId w:val="1"/>
  </w:num>
  <w:num w:numId="4" w16cid:durableId="1713728201">
    <w:abstractNumId w:val="15"/>
  </w:num>
  <w:num w:numId="5" w16cid:durableId="2080900763">
    <w:abstractNumId w:val="16"/>
  </w:num>
  <w:num w:numId="6" w16cid:durableId="155999795">
    <w:abstractNumId w:val="8"/>
  </w:num>
  <w:num w:numId="7" w16cid:durableId="1481732819">
    <w:abstractNumId w:val="0"/>
  </w:num>
  <w:num w:numId="8" w16cid:durableId="2004696893">
    <w:abstractNumId w:val="18"/>
  </w:num>
  <w:num w:numId="9" w16cid:durableId="888030310">
    <w:abstractNumId w:val="6"/>
  </w:num>
  <w:num w:numId="10" w16cid:durableId="656493956">
    <w:abstractNumId w:val="14"/>
  </w:num>
  <w:num w:numId="11" w16cid:durableId="559219289">
    <w:abstractNumId w:val="3"/>
  </w:num>
  <w:num w:numId="12" w16cid:durableId="184174606">
    <w:abstractNumId w:val="21"/>
  </w:num>
  <w:num w:numId="13" w16cid:durableId="409545225">
    <w:abstractNumId w:val="22"/>
  </w:num>
  <w:num w:numId="14" w16cid:durableId="2121025907">
    <w:abstractNumId w:val="17"/>
  </w:num>
  <w:num w:numId="15" w16cid:durableId="1221212092">
    <w:abstractNumId w:val="9"/>
  </w:num>
  <w:num w:numId="16" w16cid:durableId="1610163929">
    <w:abstractNumId w:val="10"/>
  </w:num>
  <w:num w:numId="17" w16cid:durableId="1537812608">
    <w:abstractNumId w:val="20"/>
  </w:num>
  <w:num w:numId="18" w16cid:durableId="536163576">
    <w:abstractNumId w:val="5"/>
  </w:num>
  <w:num w:numId="19" w16cid:durableId="73403406">
    <w:abstractNumId w:val="2"/>
  </w:num>
  <w:num w:numId="20" w16cid:durableId="997462526">
    <w:abstractNumId w:val="23"/>
  </w:num>
  <w:num w:numId="21" w16cid:durableId="1240019642">
    <w:abstractNumId w:val="13"/>
  </w:num>
  <w:num w:numId="22" w16cid:durableId="674498880">
    <w:abstractNumId w:val="7"/>
  </w:num>
  <w:num w:numId="23" w16cid:durableId="797335619">
    <w:abstractNumId w:val="9"/>
  </w:num>
  <w:num w:numId="24" w16cid:durableId="1825733382">
    <w:abstractNumId w:val="24"/>
  </w:num>
  <w:num w:numId="25" w16cid:durableId="1872916249">
    <w:abstractNumId w:val="11"/>
  </w:num>
  <w:num w:numId="26" w16cid:durableId="7818760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BD"/>
    <w:rsid w:val="00007940"/>
    <w:rsid w:val="00043C77"/>
    <w:rsid w:val="00060534"/>
    <w:rsid w:val="00066F9A"/>
    <w:rsid w:val="00073D7F"/>
    <w:rsid w:val="00090981"/>
    <w:rsid w:val="00091F3D"/>
    <w:rsid w:val="000A4956"/>
    <w:rsid w:val="000A4D79"/>
    <w:rsid w:val="000B6A45"/>
    <w:rsid w:val="000C37E2"/>
    <w:rsid w:val="000C4133"/>
    <w:rsid w:val="000C567A"/>
    <w:rsid w:val="000E21F4"/>
    <w:rsid w:val="00114164"/>
    <w:rsid w:val="00141F8C"/>
    <w:rsid w:val="00145375"/>
    <w:rsid w:val="001B1416"/>
    <w:rsid w:val="001C5892"/>
    <w:rsid w:val="001D0098"/>
    <w:rsid w:val="001E530D"/>
    <w:rsid w:val="001E5E02"/>
    <w:rsid w:val="001F0008"/>
    <w:rsid w:val="00227004"/>
    <w:rsid w:val="00232125"/>
    <w:rsid w:val="002453BD"/>
    <w:rsid w:val="00247CFB"/>
    <w:rsid w:val="0029049A"/>
    <w:rsid w:val="002A4501"/>
    <w:rsid w:val="002B7F1A"/>
    <w:rsid w:val="002D31A2"/>
    <w:rsid w:val="002D6313"/>
    <w:rsid w:val="002D6BD2"/>
    <w:rsid w:val="002E2677"/>
    <w:rsid w:val="002E43B0"/>
    <w:rsid w:val="002F5B30"/>
    <w:rsid w:val="003024E4"/>
    <w:rsid w:val="00314A3E"/>
    <w:rsid w:val="00322F57"/>
    <w:rsid w:val="00330E18"/>
    <w:rsid w:val="003365FE"/>
    <w:rsid w:val="00385338"/>
    <w:rsid w:val="003A38AE"/>
    <w:rsid w:val="003A6955"/>
    <w:rsid w:val="003C48E7"/>
    <w:rsid w:val="00400F54"/>
    <w:rsid w:val="00401C3F"/>
    <w:rsid w:val="00403903"/>
    <w:rsid w:val="00405B2B"/>
    <w:rsid w:val="004371B2"/>
    <w:rsid w:val="00442C72"/>
    <w:rsid w:val="00454814"/>
    <w:rsid w:val="004575A1"/>
    <w:rsid w:val="00461942"/>
    <w:rsid w:val="00487245"/>
    <w:rsid w:val="00521050"/>
    <w:rsid w:val="00524BB2"/>
    <w:rsid w:val="00531026"/>
    <w:rsid w:val="0054064C"/>
    <w:rsid w:val="00552D92"/>
    <w:rsid w:val="005631C8"/>
    <w:rsid w:val="00585544"/>
    <w:rsid w:val="005860A6"/>
    <w:rsid w:val="005C69BC"/>
    <w:rsid w:val="005D00CD"/>
    <w:rsid w:val="005D353B"/>
    <w:rsid w:val="0061192B"/>
    <w:rsid w:val="0061436C"/>
    <w:rsid w:val="006171B1"/>
    <w:rsid w:val="006213CD"/>
    <w:rsid w:val="00663889"/>
    <w:rsid w:val="006742D6"/>
    <w:rsid w:val="00674942"/>
    <w:rsid w:val="00674B68"/>
    <w:rsid w:val="00675579"/>
    <w:rsid w:val="00686149"/>
    <w:rsid w:val="006923A7"/>
    <w:rsid w:val="006A0071"/>
    <w:rsid w:val="006A0C84"/>
    <w:rsid w:val="006A2CC5"/>
    <w:rsid w:val="006A5520"/>
    <w:rsid w:val="006E3ED6"/>
    <w:rsid w:val="00712E21"/>
    <w:rsid w:val="007204E4"/>
    <w:rsid w:val="007249C4"/>
    <w:rsid w:val="00724E79"/>
    <w:rsid w:val="00747C02"/>
    <w:rsid w:val="00777796"/>
    <w:rsid w:val="007C1760"/>
    <w:rsid w:val="007E038C"/>
    <w:rsid w:val="007F7002"/>
    <w:rsid w:val="00806E90"/>
    <w:rsid w:val="00807FC9"/>
    <w:rsid w:val="00844CB1"/>
    <w:rsid w:val="00851825"/>
    <w:rsid w:val="00875E71"/>
    <w:rsid w:val="00876792"/>
    <w:rsid w:val="008A7D8F"/>
    <w:rsid w:val="008B3CC3"/>
    <w:rsid w:val="008B4FF3"/>
    <w:rsid w:val="008C497F"/>
    <w:rsid w:val="00932C59"/>
    <w:rsid w:val="00933BD8"/>
    <w:rsid w:val="009507CB"/>
    <w:rsid w:val="009515C9"/>
    <w:rsid w:val="00954D55"/>
    <w:rsid w:val="00976865"/>
    <w:rsid w:val="00993078"/>
    <w:rsid w:val="009A76B5"/>
    <w:rsid w:val="009C1D8F"/>
    <w:rsid w:val="009C54F1"/>
    <w:rsid w:val="00A039EA"/>
    <w:rsid w:val="00A10F8F"/>
    <w:rsid w:val="00A26B90"/>
    <w:rsid w:val="00A35BAE"/>
    <w:rsid w:val="00A768A4"/>
    <w:rsid w:val="00AD033E"/>
    <w:rsid w:val="00AD05D2"/>
    <w:rsid w:val="00AD36A2"/>
    <w:rsid w:val="00B35154"/>
    <w:rsid w:val="00B46C99"/>
    <w:rsid w:val="00B534D4"/>
    <w:rsid w:val="00B572CC"/>
    <w:rsid w:val="00B72A6A"/>
    <w:rsid w:val="00B75BFD"/>
    <w:rsid w:val="00B86DA3"/>
    <w:rsid w:val="00B967D7"/>
    <w:rsid w:val="00BC27F1"/>
    <w:rsid w:val="00BD4625"/>
    <w:rsid w:val="00BF0D01"/>
    <w:rsid w:val="00C077FF"/>
    <w:rsid w:val="00C11901"/>
    <w:rsid w:val="00C157FE"/>
    <w:rsid w:val="00C46741"/>
    <w:rsid w:val="00C75005"/>
    <w:rsid w:val="00C80B42"/>
    <w:rsid w:val="00C81913"/>
    <w:rsid w:val="00CA1985"/>
    <w:rsid w:val="00CB2CD4"/>
    <w:rsid w:val="00CB68DE"/>
    <w:rsid w:val="00CC740C"/>
    <w:rsid w:val="00CE2C67"/>
    <w:rsid w:val="00CF02AF"/>
    <w:rsid w:val="00D1089E"/>
    <w:rsid w:val="00D24939"/>
    <w:rsid w:val="00D31BA0"/>
    <w:rsid w:val="00D36178"/>
    <w:rsid w:val="00D56AF3"/>
    <w:rsid w:val="00D81CBF"/>
    <w:rsid w:val="00DB4BAB"/>
    <w:rsid w:val="00DB6E2D"/>
    <w:rsid w:val="00DB7FCE"/>
    <w:rsid w:val="00DE26FA"/>
    <w:rsid w:val="00DF0BC6"/>
    <w:rsid w:val="00E145BA"/>
    <w:rsid w:val="00E15FD4"/>
    <w:rsid w:val="00E40421"/>
    <w:rsid w:val="00E4111C"/>
    <w:rsid w:val="00E511B9"/>
    <w:rsid w:val="00E83E29"/>
    <w:rsid w:val="00EB1E04"/>
    <w:rsid w:val="00EC50F3"/>
    <w:rsid w:val="00EC62E9"/>
    <w:rsid w:val="00EF2997"/>
    <w:rsid w:val="00F019AC"/>
    <w:rsid w:val="00F05D54"/>
    <w:rsid w:val="00F05F6E"/>
    <w:rsid w:val="00F10769"/>
    <w:rsid w:val="00F132D5"/>
    <w:rsid w:val="00F40AFC"/>
    <w:rsid w:val="00F44670"/>
    <w:rsid w:val="00F446B7"/>
    <w:rsid w:val="00F76DF5"/>
    <w:rsid w:val="00F8026D"/>
    <w:rsid w:val="00F86F45"/>
    <w:rsid w:val="00F9793E"/>
    <w:rsid w:val="00FA673C"/>
    <w:rsid w:val="00FC0DF1"/>
    <w:rsid w:val="00FC7C71"/>
    <w:rsid w:val="00FE4732"/>
    <w:rsid w:val="00FF4C18"/>
    <w:rsid w:val="0188EA7A"/>
    <w:rsid w:val="01AF8217"/>
    <w:rsid w:val="02714555"/>
    <w:rsid w:val="0392668D"/>
    <w:rsid w:val="03AC595A"/>
    <w:rsid w:val="04C5C132"/>
    <w:rsid w:val="0501A963"/>
    <w:rsid w:val="0564AB9D"/>
    <w:rsid w:val="076ABA0B"/>
    <w:rsid w:val="0868C0DC"/>
    <w:rsid w:val="089A342C"/>
    <w:rsid w:val="08EC8DB1"/>
    <w:rsid w:val="09AAC371"/>
    <w:rsid w:val="0CC4D3F4"/>
    <w:rsid w:val="0EEF8335"/>
    <w:rsid w:val="131E5227"/>
    <w:rsid w:val="13E21AEE"/>
    <w:rsid w:val="1442A1BD"/>
    <w:rsid w:val="145403C7"/>
    <w:rsid w:val="1579B995"/>
    <w:rsid w:val="15E1DC37"/>
    <w:rsid w:val="1860BCE9"/>
    <w:rsid w:val="1A4C25AA"/>
    <w:rsid w:val="1CC24A8D"/>
    <w:rsid w:val="1DE047E0"/>
    <w:rsid w:val="1F275184"/>
    <w:rsid w:val="20FD51A8"/>
    <w:rsid w:val="23CD86A2"/>
    <w:rsid w:val="250AD8EB"/>
    <w:rsid w:val="253FD0EA"/>
    <w:rsid w:val="283B8214"/>
    <w:rsid w:val="2B390CBB"/>
    <w:rsid w:val="2B51A543"/>
    <w:rsid w:val="2C3C9D36"/>
    <w:rsid w:val="2F822248"/>
    <w:rsid w:val="2F9E2A8E"/>
    <w:rsid w:val="316C0CB5"/>
    <w:rsid w:val="31BE1B6C"/>
    <w:rsid w:val="3261DD77"/>
    <w:rsid w:val="36709798"/>
    <w:rsid w:val="37AC4206"/>
    <w:rsid w:val="3A2FEBC4"/>
    <w:rsid w:val="3A392C01"/>
    <w:rsid w:val="3B06DD8A"/>
    <w:rsid w:val="3B1B6E77"/>
    <w:rsid w:val="3C2DAF2E"/>
    <w:rsid w:val="417E3FAD"/>
    <w:rsid w:val="4225F119"/>
    <w:rsid w:val="43E56DFD"/>
    <w:rsid w:val="453D66CA"/>
    <w:rsid w:val="4572AAA9"/>
    <w:rsid w:val="45924035"/>
    <w:rsid w:val="46824651"/>
    <w:rsid w:val="4AB37D65"/>
    <w:rsid w:val="4C1AB0AD"/>
    <w:rsid w:val="4CC3BD4C"/>
    <w:rsid w:val="50A2B820"/>
    <w:rsid w:val="50AEC411"/>
    <w:rsid w:val="527A6DA2"/>
    <w:rsid w:val="54177564"/>
    <w:rsid w:val="54B0808E"/>
    <w:rsid w:val="55057B20"/>
    <w:rsid w:val="58E42B8A"/>
    <w:rsid w:val="5ABC3592"/>
    <w:rsid w:val="5B584BED"/>
    <w:rsid w:val="5D3B1B9A"/>
    <w:rsid w:val="5D5B4848"/>
    <w:rsid w:val="5ED32298"/>
    <w:rsid w:val="606FD457"/>
    <w:rsid w:val="615291B1"/>
    <w:rsid w:val="6272523B"/>
    <w:rsid w:val="6335AC97"/>
    <w:rsid w:val="63F46219"/>
    <w:rsid w:val="66BDD04C"/>
    <w:rsid w:val="6B3C1C97"/>
    <w:rsid w:val="6FE1C16B"/>
    <w:rsid w:val="743579F9"/>
    <w:rsid w:val="754B0598"/>
    <w:rsid w:val="773C62E5"/>
    <w:rsid w:val="779D696E"/>
    <w:rsid w:val="799A1921"/>
    <w:rsid w:val="7B307C3E"/>
    <w:rsid w:val="7BB49CB1"/>
    <w:rsid w:val="7C169220"/>
    <w:rsid w:val="7D9F7596"/>
    <w:rsid w:val="7DA86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CA3A"/>
  <w15:chartTrackingRefBased/>
  <w15:docId w15:val="{408C0798-C613-4DA1-BBF0-E1DD262F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2B"/>
  </w:style>
  <w:style w:type="paragraph" w:styleId="Heading1">
    <w:name w:val="heading 1"/>
    <w:basedOn w:val="Normal"/>
    <w:next w:val="Normal"/>
    <w:link w:val="Heading1Char"/>
    <w:uiPriority w:val="9"/>
    <w:qFormat/>
    <w:rsid w:val="00F40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0E21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3BD"/>
  </w:style>
  <w:style w:type="paragraph" w:styleId="Footer">
    <w:name w:val="footer"/>
    <w:basedOn w:val="Normal"/>
    <w:link w:val="FooterChar"/>
    <w:uiPriority w:val="99"/>
    <w:unhideWhenUsed/>
    <w:rsid w:val="00245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3BD"/>
  </w:style>
  <w:style w:type="paragraph" w:styleId="NormalWeb">
    <w:name w:val="Normal (Web)"/>
    <w:basedOn w:val="Normal"/>
    <w:uiPriority w:val="99"/>
    <w:semiHidden/>
    <w:unhideWhenUsed/>
    <w:rsid w:val="0087679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400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0F54"/>
  </w:style>
  <w:style w:type="character" w:customStyle="1" w:styleId="eop">
    <w:name w:val="eop"/>
    <w:basedOn w:val="DefaultParagraphFont"/>
    <w:rsid w:val="00400F54"/>
  </w:style>
  <w:style w:type="table" w:styleId="TableGrid">
    <w:name w:val="Table Grid"/>
    <w:basedOn w:val="TableNormal"/>
    <w:uiPriority w:val="59"/>
    <w:rsid w:val="0067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0AF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0AFC"/>
    <w:pPr>
      <w:outlineLvl w:val="9"/>
    </w:pPr>
    <w:rPr>
      <w:lang w:val="en-US"/>
    </w:rPr>
  </w:style>
  <w:style w:type="paragraph" w:styleId="TOC2">
    <w:name w:val="toc 2"/>
    <w:basedOn w:val="Normal"/>
    <w:next w:val="Normal"/>
    <w:autoRedefine/>
    <w:uiPriority w:val="39"/>
    <w:unhideWhenUsed/>
    <w:rsid w:val="00F40AF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40AFC"/>
    <w:pPr>
      <w:spacing w:after="100"/>
    </w:pPr>
    <w:rPr>
      <w:rFonts w:eastAsiaTheme="minorEastAsia" w:cs="Times New Roman"/>
      <w:lang w:val="en-US"/>
    </w:rPr>
  </w:style>
  <w:style w:type="paragraph" w:styleId="TOC3">
    <w:name w:val="toc 3"/>
    <w:basedOn w:val="Normal"/>
    <w:next w:val="Normal"/>
    <w:autoRedefine/>
    <w:uiPriority w:val="39"/>
    <w:unhideWhenUsed/>
    <w:rsid w:val="00F40AFC"/>
    <w:pPr>
      <w:spacing w:after="100"/>
      <w:ind w:left="440"/>
    </w:pPr>
    <w:rPr>
      <w:rFonts w:eastAsiaTheme="minorEastAsia" w:cs="Times New Roman"/>
      <w:lang w:val="en-US"/>
    </w:rPr>
  </w:style>
  <w:style w:type="paragraph" w:styleId="ListParagraph">
    <w:name w:val="List Paragraph"/>
    <w:basedOn w:val="Normal"/>
    <w:uiPriority w:val="34"/>
    <w:qFormat/>
    <w:rsid w:val="006A0071"/>
    <w:pPr>
      <w:ind w:left="720"/>
      <w:contextualSpacing/>
    </w:pPr>
  </w:style>
  <w:style w:type="character" w:styleId="Hyperlink">
    <w:name w:val="Hyperlink"/>
    <w:basedOn w:val="DefaultParagraphFont"/>
    <w:uiPriority w:val="99"/>
    <w:unhideWhenUsed/>
    <w:rsid w:val="00AD033E"/>
    <w:rPr>
      <w:color w:val="0563C1" w:themeColor="hyperlink"/>
      <w:u w:val="single"/>
    </w:rPr>
  </w:style>
  <w:style w:type="paragraph" w:styleId="NoSpacing">
    <w:name w:val="No Spacing"/>
    <w:uiPriority w:val="1"/>
    <w:qFormat/>
    <w:rsid w:val="00AD033E"/>
    <w:pPr>
      <w:spacing w:after="0" w:line="240" w:lineRule="auto"/>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3E"/>
    <w:rPr>
      <w:rFonts w:ascii="Segoe UI" w:hAnsi="Segoe UI" w:cs="Segoe UI"/>
      <w:sz w:val="18"/>
      <w:szCs w:val="18"/>
    </w:rPr>
  </w:style>
  <w:style w:type="paragraph" w:customStyle="1" w:styleId="Default">
    <w:name w:val="Default"/>
    <w:rsid w:val="00401C3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401C3F"/>
    <w:pPr>
      <w:autoSpaceDE w:val="0"/>
      <w:autoSpaceDN w:val="0"/>
      <w:spacing w:after="0" w:line="240" w:lineRule="auto"/>
      <w:ind w:right="432"/>
    </w:pPr>
    <w:rPr>
      <w:rFonts w:ascii="Arial" w:eastAsia="Times New Roman" w:hAnsi="Arial" w:cs="Arial"/>
      <w:sz w:val="20"/>
      <w:szCs w:val="20"/>
    </w:rPr>
  </w:style>
  <w:style w:type="character" w:customStyle="1" w:styleId="BodyTextChar">
    <w:name w:val="Body Text Char"/>
    <w:basedOn w:val="DefaultParagraphFont"/>
    <w:link w:val="BodyText"/>
    <w:rsid w:val="00401C3F"/>
    <w:rPr>
      <w:rFonts w:ascii="Arial" w:eastAsia="Times New Roman" w:hAnsi="Arial" w:cs="Arial"/>
      <w:sz w:val="20"/>
      <w:szCs w:val="20"/>
    </w:rPr>
  </w:style>
  <w:style w:type="character" w:styleId="Strong">
    <w:name w:val="Strong"/>
    <w:basedOn w:val="DefaultParagraphFont"/>
    <w:uiPriority w:val="22"/>
    <w:qFormat/>
    <w:rsid w:val="00C11901"/>
    <w:rPr>
      <w:b/>
      <w:bCs/>
    </w:rPr>
  </w:style>
  <w:style w:type="character" w:customStyle="1" w:styleId="Heading4Char">
    <w:name w:val="Heading 4 Char"/>
    <w:basedOn w:val="DefaultParagraphFont"/>
    <w:link w:val="Heading4"/>
    <w:uiPriority w:val="9"/>
    <w:semiHidden/>
    <w:rsid w:val="000E21F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5400">
      <w:bodyDiv w:val="1"/>
      <w:marLeft w:val="0"/>
      <w:marRight w:val="0"/>
      <w:marTop w:val="0"/>
      <w:marBottom w:val="0"/>
      <w:divBdr>
        <w:top w:val="none" w:sz="0" w:space="0" w:color="auto"/>
        <w:left w:val="none" w:sz="0" w:space="0" w:color="auto"/>
        <w:bottom w:val="none" w:sz="0" w:space="0" w:color="auto"/>
        <w:right w:val="none" w:sz="0" w:space="0" w:color="auto"/>
      </w:divBdr>
      <w:divsChild>
        <w:div w:id="1701315931">
          <w:marLeft w:val="0"/>
          <w:marRight w:val="0"/>
          <w:marTop w:val="0"/>
          <w:marBottom w:val="0"/>
          <w:divBdr>
            <w:top w:val="none" w:sz="0" w:space="0" w:color="auto"/>
            <w:left w:val="none" w:sz="0" w:space="0" w:color="auto"/>
            <w:bottom w:val="none" w:sz="0" w:space="0" w:color="auto"/>
            <w:right w:val="none" w:sz="0" w:space="0" w:color="auto"/>
          </w:divBdr>
        </w:div>
        <w:div w:id="1882670218">
          <w:marLeft w:val="0"/>
          <w:marRight w:val="0"/>
          <w:marTop w:val="0"/>
          <w:marBottom w:val="0"/>
          <w:divBdr>
            <w:top w:val="none" w:sz="0" w:space="0" w:color="auto"/>
            <w:left w:val="none" w:sz="0" w:space="0" w:color="auto"/>
            <w:bottom w:val="none" w:sz="0" w:space="0" w:color="auto"/>
            <w:right w:val="none" w:sz="0" w:space="0" w:color="auto"/>
          </w:divBdr>
        </w:div>
      </w:divsChild>
    </w:div>
    <w:div w:id="592084774">
      <w:bodyDiv w:val="1"/>
      <w:marLeft w:val="0"/>
      <w:marRight w:val="0"/>
      <w:marTop w:val="0"/>
      <w:marBottom w:val="0"/>
      <w:divBdr>
        <w:top w:val="none" w:sz="0" w:space="0" w:color="auto"/>
        <w:left w:val="none" w:sz="0" w:space="0" w:color="auto"/>
        <w:bottom w:val="none" w:sz="0" w:space="0" w:color="auto"/>
        <w:right w:val="none" w:sz="0" w:space="0" w:color="auto"/>
      </w:divBdr>
      <w:divsChild>
        <w:div w:id="79064298">
          <w:marLeft w:val="0"/>
          <w:marRight w:val="0"/>
          <w:marTop w:val="0"/>
          <w:marBottom w:val="0"/>
          <w:divBdr>
            <w:top w:val="none" w:sz="0" w:space="0" w:color="auto"/>
            <w:left w:val="none" w:sz="0" w:space="0" w:color="auto"/>
            <w:bottom w:val="none" w:sz="0" w:space="0" w:color="auto"/>
            <w:right w:val="none" w:sz="0" w:space="0" w:color="auto"/>
          </w:divBdr>
        </w:div>
        <w:div w:id="270743818">
          <w:marLeft w:val="0"/>
          <w:marRight w:val="0"/>
          <w:marTop w:val="0"/>
          <w:marBottom w:val="0"/>
          <w:divBdr>
            <w:top w:val="none" w:sz="0" w:space="0" w:color="auto"/>
            <w:left w:val="none" w:sz="0" w:space="0" w:color="auto"/>
            <w:bottom w:val="none" w:sz="0" w:space="0" w:color="auto"/>
            <w:right w:val="none" w:sz="0" w:space="0" w:color="auto"/>
          </w:divBdr>
        </w:div>
        <w:div w:id="302469650">
          <w:marLeft w:val="0"/>
          <w:marRight w:val="0"/>
          <w:marTop w:val="0"/>
          <w:marBottom w:val="0"/>
          <w:divBdr>
            <w:top w:val="none" w:sz="0" w:space="0" w:color="auto"/>
            <w:left w:val="none" w:sz="0" w:space="0" w:color="auto"/>
            <w:bottom w:val="none" w:sz="0" w:space="0" w:color="auto"/>
            <w:right w:val="none" w:sz="0" w:space="0" w:color="auto"/>
          </w:divBdr>
        </w:div>
        <w:div w:id="870457314">
          <w:marLeft w:val="0"/>
          <w:marRight w:val="0"/>
          <w:marTop w:val="0"/>
          <w:marBottom w:val="0"/>
          <w:divBdr>
            <w:top w:val="none" w:sz="0" w:space="0" w:color="auto"/>
            <w:left w:val="none" w:sz="0" w:space="0" w:color="auto"/>
            <w:bottom w:val="none" w:sz="0" w:space="0" w:color="auto"/>
            <w:right w:val="none" w:sz="0" w:space="0" w:color="auto"/>
          </w:divBdr>
        </w:div>
        <w:div w:id="954747058">
          <w:marLeft w:val="0"/>
          <w:marRight w:val="0"/>
          <w:marTop w:val="0"/>
          <w:marBottom w:val="0"/>
          <w:divBdr>
            <w:top w:val="none" w:sz="0" w:space="0" w:color="auto"/>
            <w:left w:val="none" w:sz="0" w:space="0" w:color="auto"/>
            <w:bottom w:val="none" w:sz="0" w:space="0" w:color="auto"/>
            <w:right w:val="none" w:sz="0" w:space="0" w:color="auto"/>
          </w:divBdr>
        </w:div>
        <w:div w:id="977879426">
          <w:marLeft w:val="0"/>
          <w:marRight w:val="0"/>
          <w:marTop w:val="0"/>
          <w:marBottom w:val="0"/>
          <w:divBdr>
            <w:top w:val="none" w:sz="0" w:space="0" w:color="auto"/>
            <w:left w:val="none" w:sz="0" w:space="0" w:color="auto"/>
            <w:bottom w:val="none" w:sz="0" w:space="0" w:color="auto"/>
            <w:right w:val="none" w:sz="0" w:space="0" w:color="auto"/>
          </w:divBdr>
        </w:div>
        <w:div w:id="1710180437">
          <w:marLeft w:val="0"/>
          <w:marRight w:val="0"/>
          <w:marTop w:val="0"/>
          <w:marBottom w:val="0"/>
          <w:divBdr>
            <w:top w:val="none" w:sz="0" w:space="0" w:color="auto"/>
            <w:left w:val="none" w:sz="0" w:space="0" w:color="auto"/>
            <w:bottom w:val="none" w:sz="0" w:space="0" w:color="auto"/>
            <w:right w:val="none" w:sz="0" w:space="0" w:color="auto"/>
          </w:divBdr>
        </w:div>
        <w:div w:id="1815878015">
          <w:marLeft w:val="0"/>
          <w:marRight w:val="0"/>
          <w:marTop w:val="0"/>
          <w:marBottom w:val="0"/>
          <w:divBdr>
            <w:top w:val="none" w:sz="0" w:space="0" w:color="auto"/>
            <w:left w:val="none" w:sz="0" w:space="0" w:color="auto"/>
            <w:bottom w:val="none" w:sz="0" w:space="0" w:color="auto"/>
            <w:right w:val="none" w:sz="0" w:space="0" w:color="auto"/>
          </w:divBdr>
          <w:divsChild>
            <w:div w:id="520777592">
              <w:marLeft w:val="0"/>
              <w:marRight w:val="0"/>
              <w:marTop w:val="0"/>
              <w:marBottom w:val="0"/>
              <w:divBdr>
                <w:top w:val="none" w:sz="0" w:space="0" w:color="auto"/>
                <w:left w:val="none" w:sz="0" w:space="0" w:color="auto"/>
                <w:bottom w:val="none" w:sz="0" w:space="0" w:color="auto"/>
                <w:right w:val="none" w:sz="0" w:space="0" w:color="auto"/>
              </w:divBdr>
            </w:div>
            <w:div w:id="1095396215">
              <w:marLeft w:val="0"/>
              <w:marRight w:val="0"/>
              <w:marTop w:val="0"/>
              <w:marBottom w:val="0"/>
              <w:divBdr>
                <w:top w:val="none" w:sz="0" w:space="0" w:color="auto"/>
                <w:left w:val="none" w:sz="0" w:space="0" w:color="auto"/>
                <w:bottom w:val="none" w:sz="0" w:space="0" w:color="auto"/>
                <w:right w:val="none" w:sz="0" w:space="0" w:color="auto"/>
              </w:divBdr>
            </w:div>
            <w:div w:id="1247689487">
              <w:marLeft w:val="0"/>
              <w:marRight w:val="0"/>
              <w:marTop w:val="0"/>
              <w:marBottom w:val="0"/>
              <w:divBdr>
                <w:top w:val="none" w:sz="0" w:space="0" w:color="auto"/>
                <w:left w:val="none" w:sz="0" w:space="0" w:color="auto"/>
                <w:bottom w:val="none" w:sz="0" w:space="0" w:color="auto"/>
                <w:right w:val="none" w:sz="0" w:space="0" w:color="auto"/>
              </w:divBdr>
            </w:div>
          </w:divsChild>
        </w:div>
        <w:div w:id="1975066116">
          <w:marLeft w:val="0"/>
          <w:marRight w:val="0"/>
          <w:marTop w:val="0"/>
          <w:marBottom w:val="0"/>
          <w:divBdr>
            <w:top w:val="none" w:sz="0" w:space="0" w:color="auto"/>
            <w:left w:val="none" w:sz="0" w:space="0" w:color="auto"/>
            <w:bottom w:val="none" w:sz="0" w:space="0" w:color="auto"/>
            <w:right w:val="none" w:sz="0" w:space="0" w:color="auto"/>
          </w:divBdr>
          <w:divsChild>
            <w:div w:id="48960111">
              <w:marLeft w:val="0"/>
              <w:marRight w:val="0"/>
              <w:marTop w:val="0"/>
              <w:marBottom w:val="0"/>
              <w:divBdr>
                <w:top w:val="none" w:sz="0" w:space="0" w:color="auto"/>
                <w:left w:val="none" w:sz="0" w:space="0" w:color="auto"/>
                <w:bottom w:val="none" w:sz="0" w:space="0" w:color="auto"/>
                <w:right w:val="none" w:sz="0" w:space="0" w:color="auto"/>
              </w:divBdr>
            </w:div>
            <w:div w:id="536695554">
              <w:marLeft w:val="0"/>
              <w:marRight w:val="0"/>
              <w:marTop w:val="0"/>
              <w:marBottom w:val="0"/>
              <w:divBdr>
                <w:top w:val="none" w:sz="0" w:space="0" w:color="auto"/>
                <w:left w:val="none" w:sz="0" w:space="0" w:color="auto"/>
                <w:bottom w:val="none" w:sz="0" w:space="0" w:color="auto"/>
                <w:right w:val="none" w:sz="0" w:space="0" w:color="auto"/>
              </w:divBdr>
            </w:div>
            <w:div w:id="964770977">
              <w:marLeft w:val="0"/>
              <w:marRight w:val="0"/>
              <w:marTop w:val="0"/>
              <w:marBottom w:val="0"/>
              <w:divBdr>
                <w:top w:val="none" w:sz="0" w:space="0" w:color="auto"/>
                <w:left w:val="none" w:sz="0" w:space="0" w:color="auto"/>
                <w:bottom w:val="none" w:sz="0" w:space="0" w:color="auto"/>
                <w:right w:val="none" w:sz="0" w:space="0" w:color="auto"/>
              </w:divBdr>
            </w:div>
            <w:div w:id="1013529872">
              <w:marLeft w:val="0"/>
              <w:marRight w:val="0"/>
              <w:marTop w:val="0"/>
              <w:marBottom w:val="0"/>
              <w:divBdr>
                <w:top w:val="none" w:sz="0" w:space="0" w:color="auto"/>
                <w:left w:val="none" w:sz="0" w:space="0" w:color="auto"/>
                <w:bottom w:val="none" w:sz="0" w:space="0" w:color="auto"/>
                <w:right w:val="none" w:sz="0" w:space="0" w:color="auto"/>
              </w:divBdr>
            </w:div>
          </w:divsChild>
        </w:div>
        <w:div w:id="2129619422">
          <w:marLeft w:val="0"/>
          <w:marRight w:val="0"/>
          <w:marTop w:val="0"/>
          <w:marBottom w:val="0"/>
          <w:divBdr>
            <w:top w:val="none" w:sz="0" w:space="0" w:color="auto"/>
            <w:left w:val="none" w:sz="0" w:space="0" w:color="auto"/>
            <w:bottom w:val="none" w:sz="0" w:space="0" w:color="auto"/>
            <w:right w:val="none" w:sz="0" w:space="0" w:color="auto"/>
          </w:divBdr>
        </w:div>
      </w:divsChild>
    </w:div>
    <w:div w:id="8152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6F155-1A25-4917-BA86-F1BCC2CA63B0}">
  <ds:schemaRefs>
    <ds:schemaRef ds:uri="http://schemas.microsoft.com/office/2006/metadata/properties"/>
    <ds:schemaRef ds:uri="http://schemas.microsoft.com/office/infopath/2007/PartnerControls"/>
    <ds:schemaRef ds:uri="58c9f8a3-5298-4097-97ea-ecbdf6011b25"/>
    <ds:schemaRef ds:uri="7f8f2cee-8dd8-48fb-bcd5-c6725c74e501"/>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7945A00E-52E9-4C75-B355-7265F2C8C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346CC-618C-49E9-B471-CC75DEB63EE8}">
  <ds:schemaRefs>
    <ds:schemaRef ds:uri="http://schemas.openxmlformats.org/officeDocument/2006/bibliography"/>
  </ds:schemaRefs>
</ds:datastoreItem>
</file>

<file path=customXml/itemProps4.xml><?xml version="1.0" encoding="utf-8"?>
<ds:datastoreItem xmlns:ds="http://schemas.openxmlformats.org/officeDocument/2006/customXml" ds:itemID="{2C469EE4-3B6C-4C53-B24E-51406AA6E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546</Words>
  <Characters>3383</Characters>
  <Application>Microsoft Office Word</Application>
  <DocSecurity>0</DocSecurity>
  <Lines>86</Lines>
  <Paragraphs>43</Paragraphs>
  <ScaleCrop>false</ScaleCrop>
  <HeadingPairs>
    <vt:vector size="2" baseType="variant">
      <vt:variant>
        <vt:lpstr>Title</vt:lpstr>
      </vt:variant>
      <vt:variant>
        <vt:i4>1</vt:i4>
      </vt:variant>
    </vt:vector>
  </HeadingPairs>
  <TitlesOfParts>
    <vt:vector size="1" baseType="lpstr">
      <vt:lpstr/>
    </vt:vector>
  </TitlesOfParts>
  <Company>Royds School</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Sims</dc:creator>
  <cp:keywords/>
  <dc:description/>
  <cp:lastModifiedBy>Claire Rankin (Carlton Academy Trust)</cp:lastModifiedBy>
  <cp:revision>3</cp:revision>
  <cp:lastPrinted>2026-01-26T15:01:00Z</cp:lastPrinted>
  <dcterms:created xsi:type="dcterms:W3CDTF">2026-01-26T15:08:00Z</dcterms:created>
  <dcterms:modified xsi:type="dcterms:W3CDTF">2026-01-28T11:49:00Z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