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5824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5824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8241"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8A568F" id="Rectangle 1" o:spid="_x0000_s1026" style="position:absolute;margin-left:0;margin-top:-1in;width:593.25pt;height:531.7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58244" behindDoc="0" locked="0" layoutInCell="1" allowOverlap="1" wp14:anchorId="2246479E" wp14:editId="2BE11223">
                <wp:simplePos x="0" y="0"/>
                <wp:positionH relativeFrom="margin">
                  <wp:posOffset>-276225</wp:posOffset>
                </wp:positionH>
                <wp:positionV relativeFrom="paragraph">
                  <wp:posOffset>342900</wp:posOffset>
                </wp:positionV>
                <wp:extent cx="6219825" cy="245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457450"/>
                        </a:xfrm>
                        <a:prstGeom prst="rect">
                          <a:avLst/>
                        </a:prstGeom>
                        <a:noFill/>
                        <a:ln w="9525">
                          <a:noFill/>
                          <a:miter lim="800000"/>
                          <a:headEnd/>
                          <a:tailEnd/>
                        </a:ln>
                      </wps:spPr>
                      <wps:txbx>
                        <w:txbxContent>
                          <w:p w14:paraId="72E11383" w14:textId="360C77A9" w:rsidR="00885EC2" w:rsidRPr="00885EC2" w:rsidRDefault="008C1C19" w:rsidP="00885EC2">
                            <w:pPr>
                              <w:spacing w:after="0"/>
                              <w:jc w:val="center"/>
                              <w:rPr>
                                <w:b/>
                                <w:bCs/>
                                <w:color w:val="FFFFFF" w:themeColor="background1"/>
                                <w:sz w:val="72"/>
                                <w:szCs w:val="72"/>
                              </w:rPr>
                            </w:pPr>
                            <w:r>
                              <w:rPr>
                                <w:b/>
                                <w:bCs/>
                                <w:color w:val="FFFFFF" w:themeColor="background1"/>
                                <w:sz w:val="72"/>
                                <w:szCs w:val="72"/>
                              </w:rPr>
                              <w:t>Teacher</w:t>
                            </w:r>
                            <w:r w:rsidR="004A10FE">
                              <w:rPr>
                                <w:b/>
                                <w:bCs/>
                                <w:color w:val="FFFFFF" w:themeColor="background1"/>
                                <w:sz w:val="72"/>
                                <w:szCs w:val="72"/>
                              </w:rPr>
                              <w:t xml:space="preserve"> of </w:t>
                            </w:r>
                            <w:r w:rsidR="0007764A">
                              <w:rPr>
                                <w:b/>
                                <w:bCs/>
                                <w:color w:val="FFFFFF" w:themeColor="background1"/>
                                <w:sz w:val="72"/>
                                <w:szCs w:val="72"/>
                              </w:rPr>
                              <w:t>Art</w:t>
                            </w:r>
                          </w:p>
                          <w:p w14:paraId="1658C6FA" w14:textId="4BC1D736" w:rsidR="00885EC2" w:rsidRDefault="00885EC2" w:rsidP="00885EC2">
                            <w:pPr>
                              <w:spacing w:after="0"/>
                              <w:jc w:val="center"/>
                              <w:rPr>
                                <w:color w:val="FFFFFF" w:themeColor="background1"/>
                                <w:sz w:val="72"/>
                                <w:szCs w:val="72"/>
                              </w:rPr>
                            </w:pPr>
                            <w:r>
                              <w:rPr>
                                <w:color w:val="FFFFFF" w:themeColor="background1"/>
                                <w:sz w:val="72"/>
                                <w:szCs w:val="72"/>
                              </w:rPr>
                              <w:t>Bobby Moore Academy (Secondary Phase)</w:t>
                            </w:r>
                          </w:p>
                          <w:p w14:paraId="666A17D8" w14:textId="1DCCEBE2" w:rsidR="00885EC2" w:rsidRPr="00885EC2" w:rsidRDefault="008C1C19" w:rsidP="00885EC2">
                            <w:pPr>
                              <w:spacing w:after="0"/>
                              <w:jc w:val="center"/>
                              <w:rPr>
                                <w:color w:val="FFFFFF" w:themeColor="background1"/>
                                <w:sz w:val="44"/>
                                <w:szCs w:val="44"/>
                              </w:rPr>
                            </w:pPr>
                            <w:r>
                              <w:rPr>
                                <w:color w:val="FFFFFF" w:themeColor="background1"/>
                                <w:sz w:val="44"/>
                                <w:szCs w:val="44"/>
                              </w:rPr>
                              <w:t>MPS/UPS (Inner)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margin-left:-21.75pt;margin-top:27pt;width:489.75pt;height:1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" filled="f" stroked="f">
                <v:textbox>
                  <w:txbxContent>
                    <w:p w14:paraId="72E11383" w14:textId="360C77A9" w:rsidR="00885EC2" w:rsidRPr="00885EC2" w:rsidRDefault="008C1C19" w:rsidP="00885EC2">
                      <w:pPr>
                        <w:spacing w:after="0"/>
                        <w:jc w:val="center"/>
                        <w:rPr>
                          <w:b/>
                          <w:bCs/>
                          <w:color w:val="FFFFFF" w:themeColor="background1"/>
                          <w:sz w:val="72"/>
                          <w:szCs w:val="72"/>
                        </w:rPr>
                      </w:pPr>
                      <w:r>
                        <w:rPr>
                          <w:b/>
                          <w:bCs/>
                          <w:color w:val="FFFFFF" w:themeColor="background1"/>
                          <w:sz w:val="72"/>
                          <w:szCs w:val="72"/>
                        </w:rPr>
                        <w:t>Teacher</w:t>
                      </w:r>
                      <w:r w:rsidR="004A10FE">
                        <w:rPr>
                          <w:b/>
                          <w:bCs/>
                          <w:color w:val="FFFFFF" w:themeColor="background1"/>
                          <w:sz w:val="72"/>
                          <w:szCs w:val="72"/>
                        </w:rPr>
                        <w:t xml:space="preserve"> of </w:t>
                      </w:r>
                      <w:r w:rsidR="0007764A">
                        <w:rPr>
                          <w:b/>
                          <w:bCs/>
                          <w:color w:val="FFFFFF" w:themeColor="background1"/>
                          <w:sz w:val="72"/>
                          <w:szCs w:val="72"/>
                        </w:rPr>
                        <w:t>Art</w:t>
                      </w:r>
                    </w:p>
                    <w:p w14:paraId="1658C6FA" w14:textId="4BC1D736" w:rsidR="00885EC2" w:rsidRDefault="00885EC2" w:rsidP="00885EC2">
                      <w:pPr>
                        <w:spacing w:after="0"/>
                        <w:jc w:val="center"/>
                        <w:rPr>
                          <w:color w:val="FFFFFF" w:themeColor="background1"/>
                          <w:sz w:val="72"/>
                          <w:szCs w:val="72"/>
                        </w:rPr>
                      </w:pPr>
                      <w:r>
                        <w:rPr>
                          <w:color w:val="FFFFFF" w:themeColor="background1"/>
                          <w:sz w:val="72"/>
                          <w:szCs w:val="72"/>
                        </w:rPr>
                        <w:t>Bobby Moore Academy (Secondary Phase)</w:t>
                      </w:r>
                    </w:p>
                    <w:p w14:paraId="666A17D8" w14:textId="1DCCEBE2" w:rsidR="00885EC2" w:rsidRPr="00885EC2" w:rsidRDefault="008C1C19" w:rsidP="00885EC2">
                      <w:pPr>
                        <w:spacing w:after="0"/>
                        <w:jc w:val="center"/>
                        <w:rPr>
                          <w:color w:val="FFFFFF" w:themeColor="background1"/>
                          <w:sz w:val="44"/>
                          <w:szCs w:val="44"/>
                        </w:rPr>
                      </w:pPr>
                      <w:r>
                        <w:rPr>
                          <w:color w:val="FFFFFF" w:themeColor="background1"/>
                          <w:sz w:val="44"/>
                          <w:szCs w:val="44"/>
                        </w:rPr>
                        <w:t>MPS/UPS (Inner)</w:t>
                      </w:r>
                    </w:p>
                  </w:txbxContent>
                </v:textbox>
                <w10:wrap type="square" anchorx="margin"/>
              </v:shape>
            </w:pict>
          </mc:Fallback>
        </mc:AlternateContent>
      </w:r>
    </w:p>
    <w:p w14:paraId="254C096C" w14:textId="4CF5CA88" w:rsidR="00885EC2" w:rsidRPr="00885EC2" w:rsidRDefault="00885EC2" w:rsidP="00885EC2"/>
    <w:p w14:paraId="63D47CE5" w14:textId="0E83297A" w:rsidR="00885EC2" w:rsidRPr="00885EC2" w:rsidRDefault="00885EC2" w:rsidP="00885EC2"/>
    <w:p w14:paraId="43EADD70" w14:textId="52553226"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58243"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341986CD" w:rsidR="00885EC2" w:rsidRPr="00885EC2" w:rsidRDefault="00885EC2" w:rsidP="00885EC2">
      <w:r>
        <w:rPr>
          <w:noProof/>
        </w:rPr>
        <w:drawing>
          <wp:anchor distT="0" distB="0" distL="114300" distR="114300" simplePos="0" relativeHeight="251658240" behindDoc="0" locked="0" layoutInCell="1" allowOverlap="1" wp14:anchorId="71CEC6D1" wp14:editId="0CF2EE5B">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58245"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5824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43B7732A" w14:textId="77777777" w:rsidR="0007764A" w:rsidRPr="00AF4528" w:rsidRDefault="0007764A" w:rsidP="0007764A">
      <w:pPr>
        <w:pStyle w:val="NormalWeb"/>
        <w:shd w:val="clear" w:color="auto" w:fill="FFFFFF"/>
        <w:spacing w:before="0" w:beforeAutospacing="0" w:after="160" w:afterAutospacing="0"/>
        <w:jc w:val="both"/>
        <w:rPr>
          <w:rFonts w:ascii="Calibri" w:hAnsi="Calibri" w:cs="Calibri"/>
          <w:color w:val="222222"/>
          <w:sz w:val="22"/>
          <w:szCs w:val="22"/>
        </w:rPr>
      </w:pPr>
      <w:r>
        <w:rPr>
          <w:noProof/>
        </w:rPr>
        <w:drawing>
          <wp:anchor distT="0" distB="0" distL="114300" distR="114300" simplePos="0" relativeHeight="251658254" behindDoc="0" locked="0" layoutInCell="1" allowOverlap="1" wp14:anchorId="316D6181" wp14:editId="4C425E11">
            <wp:simplePos x="0" y="0"/>
            <wp:positionH relativeFrom="page">
              <wp:align>right</wp:align>
            </wp:positionH>
            <wp:positionV relativeFrom="page">
              <wp:posOffset>5495026</wp:posOffset>
            </wp:positionV>
            <wp:extent cx="7548114" cy="1759585"/>
            <wp:effectExtent l="0" t="0" r="0" b="0"/>
            <wp:wrapNone/>
            <wp:docPr id="298457996" name="Picture 298457996" descr="A building with many windows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57996" name="Picture 298457996" descr="A building with many windows and trees&#10;&#10;Description automatically generated"/>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normaltextrun"/>
          <w:rFonts w:ascii="Calibri" w:hAnsi="Calibri" w:cs="Calibri"/>
          <w:b/>
          <w:bCs/>
          <w:color w:val="000000"/>
          <w:sz w:val="22"/>
          <w:szCs w:val="22"/>
        </w:rPr>
        <w:t>About the Art, Design and Technology Department </w:t>
      </w:r>
      <w:r>
        <w:rPr>
          <w:rStyle w:val="eop"/>
          <w:rFonts w:ascii="Calibri" w:hAnsi="Calibri" w:cs="Calibri"/>
          <w:color w:val="000000"/>
          <w:sz w:val="22"/>
          <w:szCs w:val="22"/>
        </w:rPr>
        <w:t> </w:t>
      </w:r>
    </w:p>
    <w:p w14:paraId="6FC9F29D" w14:textId="77777777" w:rsidR="0007764A" w:rsidRDefault="0007764A" w:rsidP="0007764A">
      <w:pPr>
        <w:pStyle w:val="paragraph"/>
        <w:spacing w:before="0" w:beforeAutospacing="0" w:after="0" w:afterAutospacing="0"/>
        <w:jc w:val="both"/>
        <w:textAlignment w:val="baseline"/>
        <w:rPr>
          <w:rStyle w:val="eop"/>
          <w:rFonts w:ascii="Arial" w:hAnsi="Arial" w:cs="Arial"/>
          <w:color w:val="000000"/>
        </w:rPr>
      </w:pPr>
      <w:r>
        <w:rPr>
          <w:rStyle w:val="normaltextrun"/>
          <w:rFonts w:ascii="Calibri" w:hAnsi="Calibri" w:cs="Calibri"/>
          <w:color w:val="000000"/>
          <w:sz w:val="22"/>
          <w:szCs w:val="22"/>
        </w:rPr>
        <w:t>The Art, Design &amp; Technology Department is a thriving department in the school with diverse team of teachers who pride themselves on being excellent practitioners and team players. We are looking for someone who is enthusiastic, committed to continuous professional development and passionate about their subject.</w:t>
      </w:r>
      <w:r>
        <w:rPr>
          <w:rStyle w:val="normaltextrun"/>
          <w:rFonts w:ascii="Arial" w:hAnsi="Arial" w:cs="Arial"/>
          <w:color w:val="000000"/>
        </w:rPr>
        <w:t> </w:t>
      </w:r>
      <w:r>
        <w:rPr>
          <w:rStyle w:val="eop"/>
          <w:rFonts w:ascii="Arial" w:hAnsi="Arial" w:cs="Arial"/>
          <w:color w:val="000000"/>
        </w:rPr>
        <w:t> </w:t>
      </w:r>
    </w:p>
    <w:p w14:paraId="7B8E29EA" w14:textId="77777777" w:rsidR="00681774" w:rsidRDefault="00681774" w:rsidP="00FC50FB">
      <w:pPr>
        <w:shd w:val="clear" w:color="auto" w:fill="FFFFFF"/>
        <w:spacing w:after="0" w:line="240" w:lineRule="auto"/>
        <w:jc w:val="both"/>
        <w:rPr>
          <w:rFonts w:ascii="Calibri" w:eastAsia="Times New Roman" w:hAnsi="Calibri" w:cs="Calibri"/>
          <w:b/>
          <w:bCs/>
          <w:color w:val="000000"/>
          <w:lang w:eastAsia="en-GB"/>
        </w:rPr>
      </w:pPr>
    </w:p>
    <w:p w14:paraId="2DE28057" w14:textId="43B11562"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0F3BE38F" w:rsidR="00DC6007" w:rsidRPr="00681774"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1627390B" w14:textId="07958B8B" w:rsidR="00885EC2" w:rsidRDefault="00063356" w:rsidP="00885EC2">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1DA44797" w14:textId="77777777" w:rsidR="004E1A4B" w:rsidRDefault="004E1A4B" w:rsidP="005C7F54">
      <w:pPr>
        <w:spacing w:after="0" w:line="240" w:lineRule="auto"/>
        <w:textAlignment w:val="baseline"/>
        <w:rPr>
          <w:rFonts w:ascii="Calibri" w:eastAsia="Times New Roman" w:hAnsi="Calibri" w:cs="Calibri"/>
          <w:color w:val="000000"/>
          <w:lang w:eastAsia="en-GB"/>
        </w:rPr>
      </w:pPr>
    </w:p>
    <w:p w14:paraId="1AFF9D16" w14:textId="77777777" w:rsidR="004E1A4B" w:rsidRDefault="004E1A4B" w:rsidP="004E1A4B">
      <w:pPr>
        <w:pStyle w:val="NormalWeb"/>
        <w:shd w:val="clear" w:color="auto" w:fill="FFFFFF"/>
        <w:spacing w:before="0" w:beforeAutospacing="0" w:after="160" w:afterAutospacing="0"/>
        <w:jc w:val="both"/>
        <w:rPr>
          <w:rFonts w:ascii="Calibri" w:hAnsi="Calibri" w:cs="Calibri"/>
          <w:color w:val="222222"/>
          <w:sz w:val="22"/>
          <w:szCs w:val="22"/>
        </w:rPr>
      </w:pPr>
      <w:r>
        <w:rPr>
          <w:rFonts w:ascii="Calibri" w:hAnsi="Calibri" w:cs="Calibri"/>
          <w:color w:val="222222"/>
          <w:sz w:val="22"/>
          <w:szCs w:val="22"/>
        </w:rPr>
        <w:t xml:space="preserve">We believe that we operate the best House </w:t>
      </w:r>
      <w:r w:rsidRPr="00BA0E18">
        <w:rPr>
          <w:rFonts w:asciiTheme="minorHAnsi" w:hAnsiTheme="minorHAnsi" w:cstheme="minorHAnsi"/>
          <w:color w:val="222222"/>
          <w:sz w:val="22"/>
          <w:szCs w:val="22"/>
        </w:rPr>
        <w:t xml:space="preserve">System in any state-operated school in the country. Our House system fosters a sense of belonging and unlimited potential. </w:t>
      </w:r>
      <w:r w:rsidRPr="00BA0E18">
        <w:rPr>
          <w:rFonts w:asciiTheme="minorHAnsi" w:hAnsiTheme="minorHAnsi" w:cstheme="minorHAnsi"/>
          <w:sz w:val="22"/>
          <w:szCs w:val="22"/>
        </w:rPr>
        <w:t xml:space="preserve">Each House represents a field of study and a character trait. </w:t>
      </w:r>
      <w:r>
        <w:rPr>
          <w:rFonts w:asciiTheme="minorHAnsi" w:hAnsiTheme="minorHAnsi" w:cstheme="minorHAnsi"/>
          <w:sz w:val="22"/>
          <w:szCs w:val="22"/>
        </w:rPr>
        <w:t>Scholars</w:t>
      </w:r>
      <w:r w:rsidRPr="00BA0E18">
        <w:rPr>
          <w:rFonts w:asciiTheme="minorHAnsi" w:hAnsiTheme="minorHAnsi" w:cstheme="minorHAnsi"/>
          <w:sz w:val="22"/>
          <w:szCs w:val="22"/>
        </w:rPr>
        <w:t xml:space="preserve"> apply to the House and figurehead that inspires them most, particularly in terms of the field of study they are interested in pursuing for a career. </w:t>
      </w:r>
      <w:r w:rsidRPr="00BA0E18">
        <w:rPr>
          <w:rFonts w:asciiTheme="minorHAnsi" w:hAnsiTheme="minorHAnsi" w:cstheme="minorHAnsi"/>
          <w:color w:val="222222"/>
          <w:sz w:val="22"/>
          <w:szCs w:val="22"/>
        </w:rPr>
        <w:t>Our figureheads are living people who visit the school, and support the scholars by acting as a symbol of where the</w:t>
      </w:r>
      <w:r>
        <w:rPr>
          <w:rFonts w:asciiTheme="minorHAnsi" w:hAnsiTheme="minorHAnsi" w:cstheme="minorHAnsi"/>
          <w:color w:val="222222"/>
          <w:sz w:val="22"/>
          <w:szCs w:val="22"/>
        </w:rPr>
        <w:t>ir</w:t>
      </w:r>
      <w:r w:rsidRPr="00BA0E18">
        <w:rPr>
          <w:rFonts w:asciiTheme="minorHAnsi" w:hAnsiTheme="minorHAnsi" w:cstheme="minorHAnsi"/>
          <w:color w:val="222222"/>
          <w:sz w:val="22"/>
          <w:szCs w:val="22"/>
        </w:rPr>
        <w:t xml:space="preserve"> ambitions can take them. House activities include</w:t>
      </w:r>
      <w:r>
        <w:rPr>
          <w:rFonts w:ascii="Calibri" w:hAnsi="Calibri" w:cs="Calibri"/>
          <w:color w:val="222222"/>
          <w:sz w:val="22"/>
          <w:szCs w:val="22"/>
        </w:rPr>
        <w:t xml:space="preserve"> competitions, inter-house sport, music and drama, house trips, PSHE lessons and career guidance relevant to their house, and visits from the house figurehead.</w:t>
      </w:r>
    </w:p>
    <w:p w14:paraId="3F577453" w14:textId="6E7FADE1" w:rsidR="004E1A4B" w:rsidRDefault="00E777BA" w:rsidP="004E1A4B">
      <w:pPr>
        <w:spacing w:after="0" w:line="240" w:lineRule="auto"/>
        <w:textAlignment w:val="baseline"/>
        <w:rPr>
          <w:rFonts w:ascii="Calibri" w:eastAsia="Times New Roman" w:hAnsi="Calibri" w:cs="Calibri"/>
          <w:color w:val="000000"/>
          <w:lang w:eastAsia="en-GB"/>
        </w:rPr>
      </w:pPr>
      <w:r>
        <w:rPr>
          <w:noProof/>
        </w:rPr>
        <w:drawing>
          <wp:inline distT="0" distB="0" distL="0" distR="0" wp14:anchorId="333E930A" wp14:editId="029BBBAE">
            <wp:extent cx="3084433" cy="1843430"/>
            <wp:effectExtent l="0" t="0" r="1905" b="4445"/>
            <wp:docPr id="7" name="Picture 7"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background with black text&#10;&#10;Description automatically generated"/>
                    <pic:cNvPicPr/>
                  </pic:nvPicPr>
                  <pic:blipFill>
                    <a:blip r:embed="rId8"/>
                    <a:stretch>
                      <a:fillRect/>
                    </a:stretch>
                  </pic:blipFill>
                  <pic:spPr>
                    <a:xfrm>
                      <a:off x="0" y="0"/>
                      <a:ext cx="3117087" cy="1862946"/>
                    </a:xfrm>
                    <a:prstGeom prst="rect">
                      <a:avLst/>
                    </a:prstGeom>
                  </pic:spPr>
                </pic:pic>
              </a:graphicData>
            </a:graphic>
          </wp:inline>
        </w:drawing>
      </w:r>
    </w:p>
    <w:p w14:paraId="5F0F1BDF" w14:textId="77777777" w:rsidR="00E777BA" w:rsidRDefault="00E777BA" w:rsidP="004E1A4B">
      <w:pPr>
        <w:spacing w:after="0" w:line="240" w:lineRule="auto"/>
        <w:textAlignment w:val="baseline"/>
        <w:rPr>
          <w:rFonts w:ascii="Calibri" w:eastAsia="Times New Roman" w:hAnsi="Calibri" w:cs="Calibri"/>
          <w:color w:val="000000"/>
          <w:lang w:eastAsia="en-GB"/>
        </w:rPr>
      </w:pPr>
    </w:p>
    <w:p w14:paraId="4A326919" w14:textId="77777777" w:rsidR="00E777BA" w:rsidRDefault="00E777BA" w:rsidP="004E1A4B">
      <w:pPr>
        <w:spacing w:after="0" w:line="240" w:lineRule="auto"/>
        <w:textAlignment w:val="baseline"/>
        <w:rPr>
          <w:rFonts w:ascii="Calibri" w:eastAsia="Times New Roman" w:hAnsi="Calibri" w:cs="Calibri"/>
          <w:color w:val="000000"/>
          <w:lang w:eastAsia="en-GB"/>
        </w:rPr>
      </w:pPr>
    </w:p>
    <w:p w14:paraId="3573C8D5" w14:textId="77777777" w:rsidR="00E777BA" w:rsidRDefault="00E777BA" w:rsidP="004E1A4B">
      <w:pPr>
        <w:spacing w:after="0" w:line="240" w:lineRule="auto"/>
        <w:textAlignment w:val="baseline"/>
        <w:rPr>
          <w:rFonts w:ascii="Calibri" w:eastAsia="Times New Roman" w:hAnsi="Calibri" w:cs="Calibri"/>
          <w:color w:val="000000"/>
          <w:lang w:eastAsia="en-GB"/>
        </w:rPr>
      </w:pPr>
    </w:p>
    <w:p w14:paraId="48078775" w14:textId="77777777" w:rsidR="00E777BA" w:rsidRDefault="00E777BA" w:rsidP="004E1A4B">
      <w:pPr>
        <w:spacing w:after="0" w:line="240" w:lineRule="auto"/>
        <w:textAlignment w:val="baseline"/>
        <w:rPr>
          <w:rFonts w:ascii="Calibri" w:eastAsia="Times New Roman" w:hAnsi="Calibri" w:cs="Calibri"/>
          <w:color w:val="000000"/>
          <w:lang w:eastAsia="en-GB"/>
        </w:rPr>
      </w:pPr>
    </w:p>
    <w:p w14:paraId="4EEFE75F" w14:textId="77777777" w:rsidR="00E777BA" w:rsidRDefault="00E777BA" w:rsidP="004E1A4B">
      <w:pPr>
        <w:spacing w:after="0" w:line="240" w:lineRule="auto"/>
        <w:textAlignment w:val="baseline"/>
        <w:rPr>
          <w:rFonts w:ascii="Calibri" w:eastAsia="Times New Roman" w:hAnsi="Calibri" w:cs="Calibri"/>
          <w:color w:val="000000"/>
          <w:lang w:eastAsia="en-GB"/>
        </w:rPr>
      </w:pPr>
    </w:p>
    <w:p w14:paraId="6A02CC87" w14:textId="77777777" w:rsidR="00E777BA" w:rsidRDefault="00E777BA" w:rsidP="004E1A4B">
      <w:pPr>
        <w:spacing w:after="0" w:line="240" w:lineRule="auto"/>
        <w:textAlignment w:val="baseline"/>
        <w:rPr>
          <w:rFonts w:ascii="Calibri" w:eastAsia="Times New Roman" w:hAnsi="Calibri" w:cs="Calibri"/>
          <w:color w:val="000000"/>
          <w:lang w:eastAsia="en-GB"/>
        </w:rPr>
      </w:pPr>
    </w:p>
    <w:p w14:paraId="6576C088" w14:textId="77777777" w:rsidR="00E777BA" w:rsidRDefault="00E777BA" w:rsidP="004E1A4B">
      <w:pPr>
        <w:spacing w:after="0" w:line="240" w:lineRule="auto"/>
        <w:textAlignment w:val="baseline"/>
        <w:rPr>
          <w:rFonts w:ascii="Calibri" w:eastAsia="Times New Roman" w:hAnsi="Calibri" w:cs="Calibri"/>
          <w:color w:val="000000"/>
          <w:lang w:eastAsia="en-GB"/>
        </w:rPr>
      </w:pPr>
    </w:p>
    <w:p w14:paraId="7D8AF32A" w14:textId="77777777" w:rsidR="00E777BA" w:rsidRPr="008C1C19" w:rsidRDefault="00E777BA" w:rsidP="004E1A4B">
      <w:pPr>
        <w:spacing w:after="0" w:line="240" w:lineRule="auto"/>
        <w:textAlignment w:val="baseline"/>
        <w:rPr>
          <w:rFonts w:ascii="Calibri" w:eastAsia="Times New Roman" w:hAnsi="Calibri" w:cs="Calibri"/>
          <w:color w:val="000000"/>
          <w:lang w:eastAsia="en-GB"/>
        </w:rPr>
      </w:pPr>
    </w:p>
    <w:p w14:paraId="16985A41" w14:textId="37EB1A5E" w:rsidR="004A10FE" w:rsidRPr="004A10FE" w:rsidRDefault="008C1C19" w:rsidP="004A10FE">
      <w:pPr>
        <w:rPr>
          <w:rFonts w:eastAsia="MS Mincho" w:cstheme="minorHAnsi"/>
          <w:bCs/>
        </w:rPr>
      </w:pPr>
      <w:r w:rsidRPr="00C83332">
        <w:rPr>
          <w:rFonts w:ascii="Calibri" w:hAnsi="Calibri" w:cs="Calibri"/>
          <w:noProof/>
          <w:color w:val="222222"/>
        </w:rPr>
        <w:lastRenderedPageBreak/>
        <mc:AlternateContent>
          <mc:Choice Requires="wps">
            <w:drawing>
              <wp:anchor distT="45720" distB="45720" distL="114300" distR="114300" simplePos="0" relativeHeight="251658247" behindDoc="0" locked="0" layoutInCell="1" allowOverlap="1" wp14:anchorId="0DFDC7F9" wp14:editId="69A10EB0">
                <wp:simplePos x="0" y="0"/>
                <wp:positionH relativeFrom="column">
                  <wp:posOffset>-317500</wp:posOffset>
                </wp:positionH>
                <wp:positionV relativeFrom="paragraph">
                  <wp:posOffset>8255</wp:posOffset>
                </wp:positionV>
                <wp:extent cx="3234906" cy="46582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3" type="#_x0000_t202" style="position:absolute;margin-left:-25pt;margin-top:.65pt;width:254.7pt;height:36.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214AD4F0" w14:textId="77777777" w:rsidR="004A10FE" w:rsidRDefault="004A10FE" w:rsidP="004A10FE">
      <w:pPr>
        <w:pStyle w:val="Default"/>
      </w:pPr>
    </w:p>
    <w:p w14:paraId="3A1FAE89" w14:textId="0D3897A0" w:rsidR="0007764A" w:rsidRPr="00F070DF" w:rsidRDefault="0007764A" w:rsidP="0007764A">
      <w:pPr>
        <w:jc w:val="both"/>
        <w:rPr>
          <w:rFonts w:eastAsia="Arial" w:cstheme="minorHAnsi"/>
        </w:rPr>
      </w:pPr>
      <w:r w:rsidRPr="00F070DF">
        <w:rPr>
          <w:rFonts w:eastAsia="Arial" w:cstheme="minorHAnsi"/>
        </w:rPr>
        <w:t xml:space="preserve">To be accountable for leading, managing and developing our </w:t>
      </w:r>
      <w:r>
        <w:rPr>
          <w:rFonts w:eastAsia="Arial" w:cstheme="minorHAnsi"/>
        </w:rPr>
        <w:t>Art</w:t>
      </w:r>
      <w:r w:rsidRPr="00F070DF">
        <w:rPr>
          <w:rFonts w:eastAsia="Arial" w:cstheme="minorHAnsi"/>
        </w:rPr>
        <w:t xml:space="preserve"> curriculum across the school</w:t>
      </w:r>
      <w:r>
        <w:rPr>
          <w:rFonts w:eastAsia="Arial" w:cstheme="minorHAnsi"/>
        </w:rPr>
        <w:t xml:space="preserve">.  </w:t>
      </w:r>
      <w:r w:rsidRPr="00F070DF">
        <w:rPr>
          <w:rFonts w:eastAsia="Arial" w:cstheme="minorHAnsi"/>
        </w:rPr>
        <w:t>We are looking for candidates who know what it takes to succeed in undergraduate study in their discipline, in order to work towards and plan a rich and highly academic curriculum encompassing KS4 and KS5, but ultimately stretching down into the BMA Primary phase.</w:t>
      </w:r>
      <w:r>
        <w:rPr>
          <w:rFonts w:eastAsia="Arial" w:cstheme="minorHAnsi"/>
        </w:rPr>
        <w:t xml:space="preserve">  </w:t>
      </w:r>
      <w:r w:rsidRPr="00F070DF">
        <w:rPr>
          <w:rFonts w:eastAsia="Arial" w:cstheme="minorHAnsi"/>
        </w:rPr>
        <w:t xml:space="preserve">It is a role for those who love the teaching of </w:t>
      </w:r>
      <w:r>
        <w:rPr>
          <w:rFonts w:eastAsia="Arial" w:cstheme="minorHAnsi"/>
        </w:rPr>
        <w:t xml:space="preserve">art </w:t>
      </w:r>
      <w:r w:rsidRPr="00F070DF">
        <w:rPr>
          <w:rFonts w:eastAsia="Arial" w:cstheme="minorHAnsi"/>
        </w:rPr>
        <w:t>and the development of pupils’ knowledge in this domain, and are reflective and passionate enough to develop our young people into subject experts.</w:t>
      </w:r>
    </w:p>
    <w:p w14:paraId="2176F727" w14:textId="477963C1" w:rsidR="00681774" w:rsidRPr="008C1C19" w:rsidRDefault="004A10FE" w:rsidP="008C1C19">
      <w:pPr>
        <w:jc w:val="both"/>
        <w:rPr>
          <w:rFonts w:eastAsia="Arial" w:cstheme="minorHAnsi"/>
        </w:rPr>
      </w:pPr>
      <w:r w:rsidRPr="00C83332">
        <w:rPr>
          <w:rFonts w:ascii="Calibri" w:hAnsi="Calibri" w:cs="Calibri"/>
          <w:noProof/>
          <w:color w:val="222222"/>
        </w:rPr>
        <mc:AlternateContent>
          <mc:Choice Requires="wps">
            <w:drawing>
              <wp:anchor distT="45720" distB="45720" distL="114300" distR="114300" simplePos="0" relativeHeight="251658253" behindDoc="0" locked="0" layoutInCell="1" allowOverlap="1" wp14:anchorId="40957AF4" wp14:editId="16F4BB4F">
                <wp:simplePos x="0" y="0"/>
                <wp:positionH relativeFrom="margin">
                  <wp:align>right</wp:align>
                </wp:positionH>
                <wp:positionV relativeFrom="paragraph">
                  <wp:posOffset>23495</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119639A4" w14:textId="77777777" w:rsidR="00681774" w:rsidRPr="00C83332" w:rsidRDefault="00681774" w:rsidP="00681774">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57AF4" id="_x0000_s1034" type="#_x0000_t202" style="position:absolute;left:0;text-align:left;margin-left:425.65pt;margin-top:1.85pt;width:476.85pt;height:36.7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" filled="f" stroked="f">
                <v:textbox>
                  <w:txbxContent>
                    <w:p w14:paraId="119639A4" w14:textId="77777777" w:rsidR="00681774" w:rsidRPr="00C83332" w:rsidRDefault="00681774" w:rsidP="00681774">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1BB50942" w14:textId="5A203F7C" w:rsidR="00681774" w:rsidRDefault="00681774" w:rsidP="008C1C19">
      <w:pPr>
        <w:spacing w:after="0"/>
        <w:jc w:val="both"/>
      </w:pPr>
    </w:p>
    <w:p w14:paraId="5D71D01B" w14:textId="77777777" w:rsidR="00176939" w:rsidRDefault="00176939" w:rsidP="00176939">
      <w:pPr>
        <w:spacing w:after="0"/>
        <w:rPr>
          <w:rFonts w:cstheme="minorHAnsi"/>
        </w:rPr>
      </w:pPr>
      <w:r>
        <w:rPr>
          <w:rFonts w:cstheme="minorHAnsi"/>
          <w:b/>
          <w:bCs/>
        </w:rPr>
        <w:t>Key responsibilities</w:t>
      </w:r>
    </w:p>
    <w:p w14:paraId="72497652" w14:textId="191A8B1F" w:rsidR="00176939" w:rsidRDefault="00176939" w:rsidP="00176939">
      <w:pPr>
        <w:numPr>
          <w:ilvl w:val="0"/>
          <w:numId w:val="14"/>
        </w:numPr>
        <w:spacing w:after="0" w:line="240" w:lineRule="auto"/>
        <w:jc w:val="both"/>
        <w:rPr>
          <w:rFonts w:eastAsia="Arial"/>
        </w:rPr>
      </w:pPr>
      <w:r>
        <w:rPr>
          <w:rFonts w:eastAsia="Arial"/>
        </w:rPr>
        <w:t>To deliver excellent education in Art within the faculty</w:t>
      </w:r>
    </w:p>
    <w:p w14:paraId="074D11D1" w14:textId="77777777" w:rsidR="00176939" w:rsidRDefault="00176939" w:rsidP="00176939">
      <w:pPr>
        <w:numPr>
          <w:ilvl w:val="0"/>
          <w:numId w:val="14"/>
        </w:numPr>
        <w:spacing w:after="0" w:line="240" w:lineRule="auto"/>
        <w:jc w:val="both"/>
        <w:rPr>
          <w:rFonts w:eastAsia="Arial" w:cstheme="minorHAnsi"/>
        </w:rPr>
      </w:pPr>
      <w:r>
        <w:rPr>
          <w:rFonts w:eastAsia="Arial" w:cstheme="minorHAnsi"/>
        </w:rPr>
        <w:t>To ensure the implementation of a knowledge-driven curriculum and to contribute to the development of that curriculum within the team and the Trust</w:t>
      </w:r>
    </w:p>
    <w:p w14:paraId="32B1334D" w14:textId="3FCA6EB4" w:rsidR="00176939" w:rsidRDefault="00176939" w:rsidP="00176939">
      <w:pPr>
        <w:numPr>
          <w:ilvl w:val="0"/>
          <w:numId w:val="14"/>
        </w:numPr>
        <w:spacing w:after="0" w:line="240" w:lineRule="auto"/>
        <w:jc w:val="both"/>
        <w:rPr>
          <w:rFonts w:eastAsia="Arial" w:cstheme="minorHAnsi"/>
        </w:rPr>
      </w:pPr>
      <w:r>
        <w:rPr>
          <w:rFonts w:eastAsia="Arial" w:cstheme="minorHAnsi"/>
        </w:rPr>
        <w:t xml:space="preserve">To contribute to the ongoing development of curriculum and classroom practice, in order to actively and substantively promote equality, diversity and inclusion </w:t>
      </w:r>
    </w:p>
    <w:p w14:paraId="5309E989" w14:textId="3254E3FA" w:rsidR="00176939" w:rsidRDefault="00176939" w:rsidP="00176939">
      <w:pPr>
        <w:numPr>
          <w:ilvl w:val="0"/>
          <w:numId w:val="14"/>
        </w:numPr>
        <w:spacing w:after="0" w:line="240" w:lineRule="auto"/>
        <w:jc w:val="both"/>
        <w:rPr>
          <w:rFonts w:eastAsia="Arial" w:cstheme="minorHAnsi"/>
        </w:rPr>
      </w:pPr>
      <w:r>
        <w:rPr>
          <w:rFonts w:eastAsia="Arial" w:cstheme="minorHAnsi"/>
        </w:rPr>
        <w:t>To identify strengths and development areas within your teaching and to deliver improvement strategies, where appropriate, in liaison with the Director</w:t>
      </w:r>
      <w:r w:rsidR="00454BBC">
        <w:rPr>
          <w:rFonts w:eastAsia="Arial" w:cstheme="minorHAnsi"/>
        </w:rPr>
        <w:t>.</w:t>
      </w:r>
    </w:p>
    <w:p w14:paraId="3E51216F" w14:textId="77777777" w:rsidR="00176939" w:rsidRDefault="00176939" w:rsidP="00176939">
      <w:pPr>
        <w:numPr>
          <w:ilvl w:val="0"/>
          <w:numId w:val="14"/>
        </w:numPr>
        <w:spacing w:after="0" w:line="240" w:lineRule="auto"/>
        <w:jc w:val="both"/>
        <w:rPr>
          <w:rFonts w:eastAsia="Arial" w:cstheme="minorHAnsi"/>
        </w:rPr>
      </w:pPr>
      <w:r>
        <w:rPr>
          <w:rFonts w:eastAsia="Arial" w:cstheme="minorHAnsi"/>
        </w:rPr>
        <w:t>To be a model for expert teaching in your subject and to share best practice within the department</w:t>
      </w:r>
    </w:p>
    <w:p w14:paraId="497C720B" w14:textId="60524B24" w:rsidR="00176939" w:rsidRDefault="00176939" w:rsidP="00176939">
      <w:pPr>
        <w:numPr>
          <w:ilvl w:val="0"/>
          <w:numId w:val="14"/>
        </w:numPr>
        <w:spacing w:after="0" w:line="240" w:lineRule="auto"/>
        <w:jc w:val="both"/>
        <w:rPr>
          <w:rFonts w:eastAsia="Arial" w:cstheme="minorHAnsi"/>
        </w:rPr>
      </w:pPr>
      <w:r>
        <w:rPr>
          <w:rFonts w:eastAsia="Arial" w:cstheme="minorHAnsi"/>
        </w:rPr>
        <w:t xml:space="preserve">To assess </w:t>
      </w:r>
      <w:r w:rsidR="0091363A">
        <w:rPr>
          <w:rFonts w:eastAsia="Arial" w:cstheme="minorHAnsi"/>
        </w:rPr>
        <w:t>scholars’</w:t>
      </w:r>
      <w:r>
        <w:rPr>
          <w:rFonts w:eastAsia="Arial" w:cstheme="minorHAnsi"/>
        </w:rPr>
        <w:t xml:space="preserve"> learning in </w:t>
      </w:r>
      <w:r w:rsidR="00454BBC">
        <w:rPr>
          <w:rFonts w:eastAsia="Arial" w:cstheme="minorHAnsi"/>
        </w:rPr>
        <w:t>Art</w:t>
      </w:r>
      <w:r>
        <w:rPr>
          <w:rFonts w:eastAsia="Arial" w:cstheme="minorHAnsi"/>
        </w:rPr>
        <w:t xml:space="preserve"> accurately and purposefully in order to contribute to their ongoing development within the subject</w:t>
      </w:r>
    </w:p>
    <w:p w14:paraId="462FFE37" w14:textId="77777777" w:rsidR="00176939" w:rsidRDefault="00176939" w:rsidP="00176939">
      <w:pPr>
        <w:numPr>
          <w:ilvl w:val="0"/>
          <w:numId w:val="14"/>
        </w:numPr>
        <w:spacing w:after="0" w:line="240" w:lineRule="auto"/>
        <w:jc w:val="both"/>
        <w:rPr>
          <w:rFonts w:eastAsia="Arial" w:cstheme="minorHAnsi"/>
        </w:rPr>
      </w:pPr>
      <w:r>
        <w:rPr>
          <w:rFonts w:eastAsia="Arial" w:cstheme="minorHAnsi"/>
        </w:rPr>
        <w:t>To be involved in developmental observations</w:t>
      </w:r>
    </w:p>
    <w:p w14:paraId="3A38653D" w14:textId="77777777" w:rsidR="00176939" w:rsidRDefault="00176939" w:rsidP="00176939">
      <w:pPr>
        <w:numPr>
          <w:ilvl w:val="0"/>
          <w:numId w:val="14"/>
        </w:numPr>
        <w:spacing w:after="0" w:line="240" w:lineRule="auto"/>
        <w:jc w:val="both"/>
        <w:rPr>
          <w:rFonts w:eastAsia="Arial" w:cstheme="minorHAnsi"/>
        </w:rPr>
      </w:pPr>
      <w:r>
        <w:rPr>
          <w:rFonts w:eastAsia="Arial" w:cstheme="minorHAnsi"/>
        </w:rPr>
        <w:t>If appropriate, to act as a mentor or coach for other colleagues within and beyond the department</w:t>
      </w:r>
    </w:p>
    <w:p w14:paraId="2090A629" w14:textId="77777777" w:rsidR="00176939" w:rsidRDefault="00176939" w:rsidP="00176939">
      <w:pPr>
        <w:numPr>
          <w:ilvl w:val="0"/>
          <w:numId w:val="14"/>
        </w:numPr>
        <w:spacing w:after="0" w:line="240" w:lineRule="auto"/>
        <w:jc w:val="both"/>
        <w:rPr>
          <w:rFonts w:eastAsia="Arial" w:cstheme="minorHAnsi"/>
        </w:rPr>
      </w:pPr>
      <w:r>
        <w:rPr>
          <w:rFonts w:eastAsia="Arial" w:cstheme="minorHAnsi"/>
        </w:rPr>
        <w:t>Undertake rigorous self-evaluation and use findings effectively</w:t>
      </w:r>
    </w:p>
    <w:p w14:paraId="5C936CC9" w14:textId="63589571" w:rsidR="00176939" w:rsidRPr="00E777BA" w:rsidRDefault="00176939" w:rsidP="00E777BA">
      <w:pPr>
        <w:numPr>
          <w:ilvl w:val="0"/>
          <w:numId w:val="14"/>
        </w:numPr>
        <w:spacing w:after="0" w:line="240" w:lineRule="auto"/>
        <w:jc w:val="both"/>
        <w:rPr>
          <w:rFonts w:eastAsia="Arial" w:cstheme="minorHAnsi"/>
        </w:rPr>
      </w:pPr>
      <w:r>
        <w:rPr>
          <w:rFonts w:eastAsia="Arial" w:cstheme="minorHAnsi"/>
        </w:rPr>
        <w:t>Contribute to departmental CPD</w:t>
      </w:r>
    </w:p>
    <w:p w14:paraId="1EC13B74" w14:textId="77777777" w:rsidR="00176939" w:rsidRDefault="00176939" w:rsidP="00176939">
      <w:pPr>
        <w:spacing w:after="0"/>
        <w:jc w:val="both"/>
        <w:rPr>
          <w:rFonts w:eastAsia="Arial" w:cstheme="minorHAnsi"/>
          <w:b/>
        </w:rPr>
      </w:pPr>
      <w:r>
        <w:rPr>
          <w:rFonts w:eastAsia="Arial" w:cstheme="minorHAnsi"/>
          <w:b/>
        </w:rPr>
        <w:t>Further duties and responsibilities:</w:t>
      </w:r>
    </w:p>
    <w:p w14:paraId="7612A236" w14:textId="6A952137" w:rsidR="00176939" w:rsidRDefault="00176939" w:rsidP="00176939">
      <w:pPr>
        <w:numPr>
          <w:ilvl w:val="0"/>
          <w:numId w:val="15"/>
        </w:numPr>
        <w:spacing w:after="0" w:line="240" w:lineRule="auto"/>
        <w:jc w:val="both"/>
        <w:rPr>
          <w:rFonts w:eastAsia="Arial" w:cstheme="minorHAnsi"/>
        </w:rPr>
      </w:pPr>
      <w:r>
        <w:rPr>
          <w:rFonts w:eastAsia="Arial" w:cstheme="minorHAnsi"/>
        </w:rPr>
        <w:t xml:space="preserve">Be (and stay) aware of changes to exam specifications and assessment objectives, in order to ensure </w:t>
      </w:r>
      <w:r w:rsidR="0091363A">
        <w:rPr>
          <w:rFonts w:eastAsia="Arial" w:cstheme="minorHAnsi"/>
        </w:rPr>
        <w:t>scholars</w:t>
      </w:r>
      <w:r>
        <w:rPr>
          <w:rFonts w:eastAsia="Arial" w:cstheme="minorHAnsi"/>
        </w:rPr>
        <w:t xml:space="preserve"> achieve the very highest outcomes</w:t>
      </w:r>
    </w:p>
    <w:p w14:paraId="43E5DFFD" w14:textId="77777777" w:rsidR="00176939" w:rsidRDefault="00176939" w:rsidP="00176939">
      <w:pPr>
        <w:numPr>
          <w:ilvl w:val="0"/>
          <w:numId w:val="15"/>
        </w:numPr>
        <w:spacing w:after="0" w:line="240" w:lineRule="auto"/>
        <w:jc w:val="both"/>
        <w:rPr>
          <w:rFonts w:eastAsia="Arial" w:cstheme="minorHAnsi"/>
        </w:rPr>
      </w:pPr>
      <w:r>
        <w:rPr>
          <w:rFonts w:eastAsia="Arial" w:cstheme="minorHAnsi"/>
        </w:rPr>
        <w:t>Fulfil the role of a form tutor as part of a year and House team</w:t>
      </w:r>
    </w:p>
    <w:p w14:paraId="742060CC" w14:textId="77777777" w:rsidR="00176939" w:rsidRDefault="00176939" w:rsidP="00176939">
      <w:pPr>
        <w:numPr>
          <w:ilvl w:val="0"/>
          <w:numId w:val="15"/>
        </w:numPr>
        <w:spacing w:after="0" w:line="240" w:lineRule="auto"/>
        <w:jc w:val="both"/>
        <w:rPr>
          <w:rFonts w:eastAsia="Arial" w:cstheme="minorHAnsi"/>
        </w:rPr>
      </w:pPr>
      <w:r>
        <w:rPr>
          <w:rFonts w:eastAsia="Arial" w:cstheme="minorHAnsi"/>
        </w:rPr>
        <w:t>Implementing department systems and protocols, e.g. homework, assessments, feedback</w:t>
      </w:r>
    </w:p>
    <w:p w14:paraId="192E73E3" w14:textId="77777777" w:rsidR="00176939" w:rsidRDefault="00176939" w:rsidP="00176939">
      <w:pPr>
        <w:numPr>
          <w:ilvl w:val="0"/>
          <w:numId w:val="15"/>
        </w:numPr>
        <w:spacing w:after="0" w:line="240" w:lineRule="auto"/>
        <w:jc w:val="both"/>
        <w:rPr>
          <w:rFonts w:eastAsia="Arial" w:cstheme="minorHAnsi"/>
        </w:rPr>
      </w:pPr>
      <w:r>
        <w:rPr>
          <w:rFonts w:eastAsia="Arial" w:cstheme="minorHAnsi"/>
        </w:rPr>
        <w:t>Planning, delivering and arranging marking of assessments</w:t>
      </w:r>
    </w:p>
    <w:p w14:paraId="76F7E3E5" w14:textId="2F8A2F4E" w:rsidR="00176939" w:rsidRPr="00E777BA" w:rsidRDefault="00176939" w:rsidP="00E777BA">
      <w:pPr>
        <w:numPr>
          <w:ilvl w:val="0"/>
          <w:numId w:val="15"/>
        </w:numPr>
        <w:spacing w:after="0" w:line="240" w:lineRule="auto"/>
        <w:jc w:val="both"/>
        <w:rPr>
          <w:rFonts w:eastAsia="Arial" w:cstheme="minorHAnsi"/>
        </w:rPr>
      </w:pPr>
      <w:r>
        <w:rPr>
          <w:rFonts w:eastAsia="Arial" w:cstheme="minorHAnsi"/>
        </w:rPr>
        <w:t>Developing other members of the team in terms of teaching practice and curriculum planning</w:t>
      </w:r>
    </w:p>
    <w:p w14:paraId="1EEECE17" w14:textId="77777777" w:rsidR="00176939" w:rsidRDefault="00176939" w:rsidP="00176939">
      <w:pPr>
        <w:spacing w:after="0"/>
        <w:jc w:val="both"/>
        <w:rPr>
          <w:rFonts w:eastAsia="Arial" w:cstheme="minorHAnsi"/>
          <w:b/>
        </w:rPr>
      </w:pPr>
      <w:r>
        <w:rPr>
          <w:rFonts w:eastAsia="Arial" w:cstheme="minorHAnsi"/>
          <w:b/>
        </w:rPr>
        <w:t>Whole school duties and responsibilities:</w:t>
      </w:r>
    </w:p>
    <w:p w14:paraId="4A65129C" w14:textId="77777777" w:rsidR="00176939" w:rsidRDefault="00176939" w:rsidP="00176939">
      <w:pPr>
        <w:numPr>
          <w:ilvl w:val="0"/>
          <w:numId w:val="16"/>
        </w:numPr>
        <w:spacing w:after="0" w:line="240" w:lineRule="auto"/>
        <w:jc w:val="both"/>
        <w:rPr>
          <w:rFonts w:eastAsia="Arial" w:cstheme="minorHAnsi"/>
        </w:rPr>
      </w:pPr>
      <w:r>
        <w:rPr>
          <w:rFonts w:eastAsia="Arial" w:cstheme="minorHAnsi"/>
        </w:rPr>
        <w:t>Play a lead role in modelling the BMA Way and the development of our culture across the academy</w:t>
      </w:r>
    </w:p>
    <w:p w14:paraId="2287C4BD" w14:textId="77777777" w:rsidR="00176939" w:rsidRDefault="00176939" w:rsidP="00176939">
      <w:pPr>
        <w:numPr>
          <w:ilvl w:val="0"/>
          <w:numId w:val="16"/>
        </w:numPr>
        <w:spacing w:after="0" w:line="240" w:lineRule="auto"/>
        <w:jc w:val="both"/>
        <w:rPr>
          <w:rFonts w:eastAsia="Arial" w:cstheme="minorHAnsi"/>
        </w:rPr>
      </w:pPr>
      <w:r>
        <w:rPr>
          <w:rFonts w:eastAsia="Arial" w:cstheme="minorHAnsi"/>
        </w:rPr>
        <w:t>Commitment and contribution to the co-curricular programme</w:t>
      </w:r>
    </w:p>
    <w:p w14:paraId="1A80F54E" w14:textId="77777777" w:rsidR="00176939" w:rsidRDefault="00176939" w:rsidP="00176939">
      <w:pPr>
        <w:numPr>
          <w:ilvl w:val="0"/>
          <w:numId w:val="16"/>
        </w:numPr>
        <w:spacing w:after="0" w:line="240" w:lineRule="auto"/>
        <w:jc w:val="both"/>
        <w:rPr>
          <w:rFonts w:eastAsia="Arial" w:cstheme="minorHAnsi"/>
        </w:rPr>
      </w:pPr>
      <w:r>
        <w:rPr>
          <w:rFonts w:eastAsia="Arial" w:cstheme="minorHAnsi"/>
        </w:rPr>
        <w:t>Participate in Trust meetings; working in effective partnership with other teachers of English across the Trust</w:t>
      </w:r>
    </w:p>
    <w:p w14:paraId="2612CC67" w14:textId="77777777" w:rsidR="00176939" w:rsidRDefault="00176939" w:rsidP="00176939">
      <w:pPr>
        <w:numPr>
          <w:ilvl w:val="0"/>
          <w:numId w:val="16"/>
        </w:numPr>
        <w:spacing w:after="0" w:line="240" w:lineRule="auto"/>
        <w:jc w:val="both"/>
        <w:rPr>
          <w:rFonts w:eastAsia="Arial" w:cstheme="minorHAnsi"/>
        </w:rPr>
      </w:pPr>
      <w:r>
        <w:rPr>
          <w:rFonts w:eastAsia="Arial" w:cstheme="minorHAnsi"/>
        </w:rPr>
        <w:t xml:space="preserve">Engage fully in the academy appraisal process to fulfil personal potential and be able to participate effectively in the implementation of the academy’s goals and improvement plan.  </w:t>
      </w:r>
    </w:p>
    <w:p w14:paraId="6223027D" w14:textId="77777777" w:rsidR="00176939" w:rsidRDefault="00176939" w:rsidP="00176939">
      <w:pPr>
        <w:numPr>
          <w:ilvl w:val="0"/>
          <w:numId w:val="16"/>
        </w:numPr>
        <w:spacing w:after="0" w:line="240" w:lineRule="auto"/>
        <w:jc w:val="both"/>
        <w:rPr>
          <w:rFonts w:eastAsia="Arial" w:cstheme="minorHAnsi"/>
        </w:rPr>
      </w:pPr>
      <w:r>
        <w:rPr>
          <w:rFonts w:eastAsia="Arial" w:cstheme="minorHAnsi"/>
        </w:rPr>
        <w:t>Manage workload and deadlines effectively</w:t>
      </w:r>
    </w:p>
    <w:p w14:paraId="3699DF01" w14:textId="01D06CA8" w:rsidR="00176939" w:rsidRDefault="00176939" w:rsidP="00176939">
      <w:pPr>
        <w:numPr>
          <w:ilvl w:val="0"/>
          <w:numId w:val="16"/>
        </w:numPr>
        <w:spacing w:after="0" w:line="240" w:lineRule="auto"/>
        <w:jc w:val="both"/>
        <w:rPr>
          <w:rFonts w:eastAsia="Arial" w:cstheme="minorHAnsi"/>
        </w:rPr>
      </w:pPr>
      <w:r>
        <w:rPr>
          <w:rFonts w:eastAsia="Arial" w:cstheme="minorHAnsi"/>
        </w:rPr>
        <w:t xml:space="preserve">To be responsible for promoting and safeguarding the welfare of </w:t>
      </w:r>
      <w:r w:rsidR="001660D4">
        <w:rPr>
          <w:rFonts w:eastAsia="Arial" w:cstheme="minorHAnsi"/>
        </w:rPr>
        <w:t>scholars</w:t>
      </w:r>
      <w:r>
        <w:rPr>
          <w:rFonts w:eastAsia="Arial" w:cstheme="minorHAnsi"/>
        </w:rPr>
        <w:t xml:space="preserve"> and for raising any concerns in line with Academy procedures</w:t>
      </w:r>
    </w:p>
    <w:p w14:paraId="480CE980" w14:textId="77777777" w:rsidR="00176939" w:rsidRDefault="00176939" w:rsidP="00176939">
      <w:pPr>
        <w:numPr>
          <w:ilvl w:val="0"/>
          <w:numId w:val="16"/>
        </w:numPr>
        <w:spacing w:after="0" w:line="240" w:lineRule="auto"/>
        <w:jc w:val="both"/>
        <w:rPr>
          <w:rFonts w:eastAsia="Arial" w:cstheme="minorHAnsi"/>
        </w:rPr>
      </w:pPr>
      <w:r>
        <w:rPr>
          <w:rFonts w:eastAsia="Arial" w:cstheme="minorHAnsi"/>
        </w:rPr>
        <w:t>To be responsible for promoting equality and diversity in line with Academy policies and procedures</w:t>
      </w:r>
    </w:p>
    <w:p w14:paraId="3266BFEC" w14:textId="77777777" w:rsidR="00176939" w:rsidRDefault="00176939" w:rsidP="00176939">
      <w:pPr>
        <w:numPr>
          <w:ilvl w:val="0"/>
          <w:numId w:val="16"/>
        </w:numPr>
        <w:spacing w:after="0" w:line="240" w:lineRule="auto"/>
        <w:jc w:val="both"/>
        <w:rPr>
          <w:rFonts w:eastAsia="Arial" w:cstheme="minorHAnsi"/>
        </w:rPr>
      </w:pPr>
      <w:r>
        <w:rPr>
          <w:rFonts w:eastAsia="Arial" w:cstheme="minorHAnsi"/>
        </w:rPr>
        <w:t>Report any safeguarding concerns immediately to the DSL</w:t>
      </w:r>
    </w:p>
    <w:p w14:paraId="7886D7C6" w14:textId="7312872B" w:rsidR="00E777BA" w:rsidRDefault="00176939" w:rsidP="00E777BA">
      <w:pPr>
        <w:numPr>
          <w:ilvl w:val="0"/>
          <w:numId w:val="16"/>
        </w:numPr>
        <w:spacing w:after="0" w:line="240" w:lineRule="auto"/>
        <w:jc w:val="both"/>
        <w:rPr>
          <w:rFonts w:eastAsia="Arial" w:cstheme="minorHAnsi"/>
        </w:rPr>
      </w:pPr>
      <w:r>
        <w:rPr>
          <w:rFonts w:eastAsia="Arial" w:cstheme="minorHAnsi"/>
        </w:rPr>
        <w:t>Carry out any other reasonable duties as requested by the Principal</w:t>
      </w:r>
    </w:p>
    <w:p w14:paraId="519D962D" w14:textId="15E7CBEC" w:rsidR="0007764A" w:rsidRPr="00E777BA" w:rsidRDefault="0007764A" w:rsidP="00E777BA">
      <w:pPr>
        <w:spacing w:after="0" w:line="240" w:lineRule="auto"/>
        <w:ind w:left="720"/>
        <w:jc w:val="both"/>
        <w:rPr>
          <w:rFonts w:eastAsia="Arial" w:cstheme="minorHAnsi"/>
        </w:rPr>
      </w:pPr>
      <w:r w:rsidRPr="00C83332">
        <w:rPr>
          <w:rFonts w:ascii="Calibri" w:hAnsi="Calibri" w:cs="Calibri"/>
          <w:noProof/>
          <w:color w:val="222222"/>
        </w:rPr>
        <w:lastRenderedPageBreak/>
        <mc:AlternateContent>
          <mc:Choice Requires="wps">
            <w:drawing>
              <wp:anchor distT="45720" distB="45720" distL="114300" distR="114300" simplePos="0" relativeHeight="251658255" behindDoc="0" locked="0" layoutInCell="1" allowOverlap="1" wp14:anchorId="7283516D" wp14:editId="32D7B0BE">
                <wp:simplePos x="0" y="0"/>
                <wp:positionH relativeFrom="margin">
                  <wp:align>right</wp:align>
                </wp:positionH>
                <wp:positionV relativeFrom="paragraph">
                  <wp:posOffset>165735</wp:posOffset>
                </wp:positionV>
                <wp:extent cx="6055744" cy="465827"/>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0A34AFE3" w14:textId="77777777" w:rsidR="0007764A" w:rsidRPr="00C83332" w:rsidRDefault="0007764A" w:rsidP="0007764A">
                            <w:pPr>
                              <w:rPr>
                                <w:sz w:val="28"/>
                                <w:szCs w:val="28"/>
                              </w:rPr>
                            </w:pPr>
                            <w:r>
                              <w:rPr>
                                <w:rFonts w:ascii="Arial" w:hAnsi="Arial" w:cs="Arial"/>
                                <w:b/>
                                <w:bCs/>
                                <w:color w:val="82162C"/>
                                <w:sz w:val="40"/>
                                <w:szCs w:val="40"/>
                              </w:rPr>
                              <w:t>Personal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3516D" id="_x0000_s1035" type="#_x0000_t202" style="position:absolute;left:0;text-align:left;margin-left:425.65pt;margin-top:13.05pt;width:476.85pt;height:36.7pt;z-index:25165825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" filled="f" stroked="f">
                <v:textbox>
                  <w:txbxContent>
                    <w:p w14:paraId="0A34AFE3" w14:textId="77777777" w:rsidR="0007764A" w:rsidRPr="00C83332" w:rsidRDefault="0007764A" w:rsidP="0007764A">
                      <w:pPr>
                        <w:rPr>
                          <w:sz w:val="28"/>
                          <w:szCs w:val="28"/>
                        </w:rPr>
                      </w:pPr>
                      <w:r>
                        <w:rPr>
                          <w:rFonts w:ascii="Arial" w:hAnsi="Arial" w:cs="Arial"/>
                          <w:b/>
                          <w:bCs/>
                          <w:color w:val="82162C"/>
                          <w:sz w:val="40"/>
                          <w:szCs w:val="40"/>
                        </w:rPr>
                        <w:t>Personal Specification</w:t>
                      </w:r>
                    </w:p>
                  </w:txbxContent>
                </v:textbox>
                <w10:wrap anchorx="margin"/>
              </v:shape>
            </w:pict>
          </mc:Fallback>
        </mc:AlternateContent>
      </w:r>
    </w:p>
    <w:p w14:paraId="25972879" w14:textId="77777777" w:rsidR="0007764A" w:rsidRPr="00885EC2" w:rsidRDefault="0007764A" w:rsidP="0007764A"/>
    <w:p w14:paraId="32F8618E" w14:textId="77777777" w:rsidR="0007764A" w:rsidRDefault="0007764A" w:rsidP="0007764A">
      <w:pPr>
        <w:spacing w:after="0" w:line="240" w:lineRule="auto"/>
        <w:rPr>
          <w:rFonts w:cstheme="minorHAnsi"/>
        </w:rPr>
      </w:pPr>
    </w:p>
    <w:tbl>
      <w:tblPr>
        <w:tblW w:w="10275" w:type="dxa"/>
        <w:tblInd w:w="-210" w:type="dxa"/>
        <w:tblLayout w:type="fixed"/>
        <w:tblLook w:val="0400" w:firstRow="0" w:lastRow="0" w:firstColumn="0" w:lastColumn="0" w:noHBand="0" w:noVBand="1"/>
      </w:tblPr>
      <w:tblGrid>
        <w:gridCol w:w="1815"/>
        <w:gridCol w:w="3855"/>
        <w:gridCol w:w="3045"/>
        <w:gridCol w:w="1560"/>
      </w:tblGrid>
      <w:tr w:rsidR="0007764A" w14:paraId="3052589F" w14:textId="77777777" w:rsidTr="009E4115">
        <w:tc>
          <w:tcPr>
            <w:tcW w:w="181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DC355E1" w14:textId="77777777" w:rsidR="0007764A" w:rsidRPr="008C1C19" w:rsidRDefault="0007764A" w:rsidP="009E4115">
            <w:pPr>
              <w:spacing w:after="0"/>
              <w:ind w:left="-180"/>
              <w:jc w:val="center"/>
              <w:rPr>
                <w:rFonts w:eastAsia="Arial" w:cstheme="minorHAnsi"/>
              </w:rPr>
            </w:pPr>
            <w:r w:rsidRPr="008C1C19">
              <w:rPr>
                <w:rFonts w:eastAsia="Arial" w:cstheme="minorHAnsi"/>
                <w:b/>
              </w:rPr>
              <w:t>Area of Focus</w:t>
            </w:r>
          </w:p>
        </w:tc>
        <w:tc>
          <w:tcPr>
            <w:tcW w:w="385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49C29C03" w14:textId="77777777" w:rsidR="0007764A" w:rsidRPr="008C1C19" w:rsidRDefault="0007764A" w:rsidP="009E4115">
            <w:pPr>
              <w:spacing w:after="0"/>
              <w:ind w:left="-180"/>
              <w:jc w:val="center"/>
              <w:rPr>
                <w:rFonts w:eastAsia="Arial" w:cstheme="minorHAnsi"/>
              </w:rPr>
            </w:pPr>
            <w:r w:rsidRPr="008C1C19">
              <w:rPr>
                <w:rFonts w:eastAsia="Arial" w:cstheme="minorHAnsi"/>
                <w:b/>
              </w:rPr>
              <w:t>What do we need? (Essential)</w:t>
            </w:r>
          </w:p>
        </w:tc>
        <w:tc>
          <w:tcPr>
            <w:tcW w:w="304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49E801EC" w14:textId="77777777" w:rsidR="0007764A" w:rsidRPr="008C1C19" w:rsidRDefault="0007764A" w:rsidP="009E4115">
            <w:pPr>
              <w:spacing w:after="0"/>
              <w:ind w:left="-180"/>
              <w:jc w:val="center"/>
              <w:rPr>
                <w:rFonts w:eastAsia="Arial" w:cstheme="minorHAnsi"/>
              </w:rPr>
            </w:pPr>
            <w:r w:rsidRPr="008C1C19">
              <w:rPr>
                <w:rFonts w:eastAsia="Arial" w:cstheme="minorHAnsi"/>
                <w:b/>
              </w:rPr>
              <w:t>What do we want? (Desirable)</w:t>
            </w:r>
          </w:p>
        </w:tc>
        <w:tc>
          <w:tcPr>
            <w:tcW w:w="15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49E849D" w14:textId="77777777" w:rsidR="0007764A" w:rsidRPr="008C1C19" w:rsidRDefault="0007764A" w:rsidP="009E4115">
            <w:pPr>
              <w:spacing w:after="0"/>
              <w:ind w:left="-180"/>
              <w:jc w:val="center"/>
              <w:rPr>
                <w:rFonts w:eastAsia="Arial" w:cstheme="minorHAnsi"/>
              </w:rPr>
            </w:pPr>
            <w:r w:rsidRPr="008C1C19">
              <w:rPr>
                <w:rFonts w:eastAsia="Arial" w:cstheme="minorHAnsi"/>
                <w:b/>
              </w:rPr>
              <w:t>How will we assess?</w:t>
            </w:r>
          </w:p>
        </w:tc>
      </w:tr>
      <w:tr w:rsidR="0007764A" w14:paraId="574A7590" w14:textId="77777777" w:rsidTr="009E4115">
        <w:trPr>
          <w:trHeight w:val="1320"/>
        </w:trPr>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621EA094" w14:textId="77777777" w:rsidR="0007764A" w:rsidRPr="008C1C19" w:rsidRDefault="0007764A" w:rsidP="009E4115">
            <w:pPr>
              <w:spacing w:after="0"/>
              <w:rPr>
                <w:rFonts w:eastAsia="Arial" w:cstheme="minorHAnsi"/>
              </w:rPr>
            </w:pPr>
            <w:r w:rsidRPr="008C1C19">
              <w:rPr>
                <w:rFonts w:eastAsia="Arial" w:cstheme="minorHAnsi"/>
                <w:b/>
              </w:rPr>
              <w:t>Qualifications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33F48"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Qualified Teacher Status</w:t>
            </w:r>
          </w:p>
          <w:p w14:paraId="339F8E1D"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A good honours degree in a relevant subject</w:t>
            </w:r>
          </w:p>
          <w:p w14:paraId="0B1BCA07"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evidence of ongoing professional development</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219B4"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Graduate from high-tariff university</w:t>
            </w:r>
          </w:p>
          <w:p w14:paraId="6B40D9D7"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Evidence of postgraduate study</w:t>
            </w:r>
          </w:p>
          <w:p w14:paraId="31F209F0"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First Class or 2:1 undergraduate degree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40758"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Application</w:t>
            </w:r>
          </w:p>
        </w:tc>
      </w:tr>
      <w:tr w:rsidR="0007764A" w14:paraId="1ECF560B" w14:textId="77777777" w:rsidTr="009E4115">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5E8CF0CC" w14:textId="77777777" w:rsidR="0007764A" w:rsidRPr="008C1C19" w:rsidRDefault="0007764A" w:rsidP="009E4115">
            <w:pPr>
              <w:spacing w:after="0"/>
              <w:rPr>
                <w:rFonts w:eastAsia="Arial" w:cstheme="minorHAnsi"/>
              </w:rPr>
            </w:pPr>
            <w:r w:rsidRPr="008C1C19">
              <w:rPr>
                <w:rFonts w:eastAsia="Arial" w:cstheme="minorHAnsi"/>
                <w:b/>
              </w:rPr>
              <w:t>Experience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EB9FE"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Excellent classroom practitioner with demonstrable experience of raising standards</w:t>
            </w:r>
          </w:p>
          <w:p w14:paraId="4A323717" w14:textId="0A337EDF" w:rsidR="0007764A" w:rsidRPr="008C1C19" w:rsidRDefault="0007764A" w:rsidP="009E4115">
            <w:pPr>
              <w:spacing w:after="0"/>
              <w:rPr>
                <w:rFonts w:eastAsia="Arial" w:cstheme="minorHAnsi"/>
                <w:sz w:val="20"/>
                <w:szCs w:val="20"/>
              </w:rPr>
            </w:pPr>
            <w:r w:rsidRPr="008C1C19">
              <w:rPr>
                <w:rFonts w:eastAsia="Arial" w:cstheme="minorHAnsi"/>
                <w:sz w:val="20"/>
                <w:szCs w:val="20"/>
              </w:rPr>
              <w:t xml:space="preserve">Experience of successful delivery of the </w:t>
            </w:r>
            <w:r w:rsidR="0069358E">
              <w:rPr>
                <w:rFonts w:eastAsia="Arial" w:cstheme="minorHAnsi"/>
                <w:sz w:val="20"/>
                <w:szCs w:val="20"/>
              </w:rPr>
              <w:t>Art</w:t>
            </w:r>
            <w:r w:rsidRPr="008C1C19">
              <w:rPr>
                <w:rFonts w:eastAsia="Arial" w:cstheme="minorHAnsi"/>
                <w:sz w:val="20"/>
                <w:szCs w:val="20"/>
              </w:rPr>
              <w:t xml:space="preserve"> curriculum across KS3</w:t>
            </w:r>
          </w:p>
          <w:p w14:paraId="037843D4"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Experience of working in high-performing contexts</w:t>
            </w:r>
          </w:p>
          <w:p w14:paraId="37CEC0A8"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Experience helping students to overcome significant barriers to learning</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1C00E"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Experience of working in areas of high economic and social deprivation</w:t>
            </w:r>
          </w:p>
          <w:p w14:paraId="50F19674"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 xml:space="preserve">Experience of leading developments in the teaching of their </w:t>
            </w:r>
            <w:r>
              <w:rPr>
                <w:rFonts w:eastAsia="Arial" w:cstheme="minorHAnsi"/>
                <w:sz w:val="20"/>
                <w:szCs w:val="20"/>
              </w:rPr>
              <w:t>subject</w:t>
            </w:r>
          </w:p>
          <w:p w14:paraId="5F25B0E9" w14:textId="741906D5" w:rsidR="0007764A" w:rsidRPr="008C1C19" w:rsidRDefault="0007764A" w:rsidP="009E4115">
            <w:pPr>
              <w:spacing w:after="0"/>
              <w:rPr>
                <w:rFonts w:eastAsia="Arial" w:cstheme="minorHAnsi"/>
                <w:sz w:val="20"/>
                <w:szCs w:val="20"/>
              </w:rPr>
            </w:pPr>
            <w:r w:rsidRPr="008C1C19">
              <w:rPr>
                <w:rFonts w:eastAsia="Arial" w:cstheme="minorHAnsi"/>
                <w:sz w:val="20"/>
                <w:szCs w:val="20"/>
              </w:rPr>
              <w:t xml:space="preserve">Experience of delivering </w:t>
            </w:r>
            <w:r w:rsidR="0069358E">
              <w:rPr>
                <w:rFonts w:eastAsia="Arial" w:cstheme="minorHAnsi"/>
                <w:sz w:val="20"/>
                <w:szCs w:val="20"/>
              </w:rPr>
              <w:t>Art</w:t>
            </w:r>
            <w:r>
              <w:rPr>
                <w:rFonts w:eastAsia="Arial" w:cstheme="minorHAnsi"/>
                <w:sz w:val="20"/>
                <w:szCs w:val="20"/>
              </w:rPr>
              <w:t xml:space="preserve"> </w:t>
            </w:r>
            <w:r w:rsidRPr="008C1C19">
              <w:rPr>
                <w:rFonts w:eastAsia="Arial" w:cstheme="minorHAnsi"/>
                <w:sz w:val="20"/>
                <w:szCs w:val="20"/>
              </w:rPr>
              <w:t>at A level</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0D381"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Application</w:t>
            </w:r>
          </w:p>
          <w:p w14:paraId="6EBED52D"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Interview</w:t>
            </w:r>
          </w:p>
          <w:p w14:paraId="2A050CF8"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References</w:t>
            </w:r>
          </w:p>
        </w:tc>
      </w:tr>
      <w:tr w:rsidR="0007764A" w14:paraId="23965575" w14:textId="77777777" w:rsidTr="009E4115">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1324B692" w14:textId="77777777" w:rsidR="0007764A" w:rsidRPr="008C1C19" w:rsidRDefault="0007764A" w:rsidP="009E4115">
            <w:pPr>
              <w:spacing w:after="0"/>
              <w:rPr>
                <w:rFonts w:eastAsia="Arial" w:cstheme="minorHAnsi"/>
              </w:rPr>
            </w:pPr>
            <w:r w:rsidRPr="008C1C19">
              <w:rPr>
                <w:rFonts w:eastAsia="Arial" w:cstheme="minorHAnsi"/>
                <w:b/>
              </w:rPr>
              <w:t>Knowledge and Skills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CB8F6" w14:textId="77777777" w:rsidR="0007764A" w:rsidRPr="008C1C19" w:rsidRDefault="0007764A" w:rsidP="009E4115">
            <w:pPr>
              <w:spacing w:after="0"/>
              <w:ind w:left="-90" w:right="-70"/>
              <w:rPr>
                <w:rFonts w:eastAsia="Arial" w:cstheme="minorHAnsi"/>
                <w:sz w:val="20"/>
                <w:szCs w:val="20"/>
              </w:rPr>
            </w:pPr>
            <w:r w:rsidRPr="008C1C19">
              <w:rPr>
                <w:rFonts w:eastAsia="Arial" w:cstheme="minorHAnsi"/>
                <w:sz w:val="20"/>
                <w:szCs w:val="20"/>
              </w:rPr>
              <w:t>Commitment to evidence-informed pedagogy</w:t>
            </w:r>
          </w:p>
          <w:p w14:paraId="05D07882" w14:textId="03CAF2E1" w:rsidR="0007764A" w:rsidRPr="008C1C19" w:rsidRDefault="0007764A" w:rsidP="009E4115">
            <w:pPr>
              <w:spacing w:after="0"/>
              <w:ind w:left="-90" w:right="-70"/>
              <w:rPr>
                <w:rFonts w:eastAsia="Arial" w:cstheme="minorHAnsi"/>
                <w:sz w:val="20"/>
                <w:szCs w:val="20"/>
              </w:rPr>
            </w:pPr>
            <w:r w:rsidRPr="008C1C19">
              <w:rPr>
                <w:rFonts w:eastAsia="Arial" w:cstheme="minorHAnsi"/>
                <w:sz w:val="20"/>
                <w:szCs w:val="20"/>
              </w:rPr>
              <w:t xml:space="preserve">Relentlessly high expectations of staff and </w:t>
            </w:r>
            <w:r w:rsidR="00845C28">
              <w:rPr>
                <w:rFonts w:eastAsia="Arial" w:cstheme="minorHAnsi"/>
                <w:sz w:val="20"/>
                <w:szCs w:val="20"/>
              </w:rPr>
              <w:t>scholars</w:t>
            </w:r>
          </w:p>
          <w:p w14:paraId="29ABBD1E" w14:textId="77777777" w:rsidR="0007764A" w:rsidRPr="008C1C19" w:rsidRDefault="0007764A" w:rsidP="009E4115">
            <w:pPr>
              <w:spacing w:after="0"/>
              <w:ind w:left="-90" w:right="-70"/>
              <w:rPr>
                <w:rFonts w:eastAsia="Arial" w:cstheme="minorHAnsi"/>
                <w:sz w:val="20"/>
                <w:szCs w:val="20"/>
              </w:rPr>
            </w:pPr>
            <w:r w:rsidRPr="008C1C19">
              <w:rPr>
                <w:rFonts w:eastAsia="Arial" w:cstheme="minorHAnsi"/>
                <w:sz w:val="20"/>
                <w:szCs w:val="20"/>
              </w:rPr>
              <w:t>Ability to draw meaningful and actionable interpretations from data</w:t>
            </w:r>
          </w:p>
          <w:p w14:paraId="3C82E09C" w14:textId="77777777" w:rsidR="0007764A" w:rsidRPr="008C1C19" w:rsidRDefault="0007764A" w:rsidP="009E4115">
            <w:pPr>
              <w:spacing w:after="0"/>
              <w:ind w:left="-90" w:right="-70"/>
              <w:rPr>
                <w:rFonts w:eastAsia="Arial" w:cstheme="minorHAnsi"/>
                <w:sz w:val="20"/>
                <w:szCs w:val="20"/>
              </w:rPr>
            </w:pPr>
            <w:r w:rsidRPr="008C1C19">
              <w:rPr>
                <w:rFonts w:eastAsia="Arial" w:cstheme="minorHAnsi"/>
                <w:sz w:val="20"/>
                <w:szCs w:val="20"/>
              </w:rPr>
              <w:t>Excellent subject knowledge</w:t>
            </w:r>
          </w:p>
          <w:p w14:paraId="03EF9E86" w14:textId="77777777" w:rsidR="0007764A" w:rsidRPr="008C1C19" w:rsidRDefault="0007764A" w:rsidP="009E4115">
            <w:pPr>
              <w:spacing w:after="0"/>
              <w:ind w:left="-90" w:right="-70"/>
              <w:rPr>
                <w:rFonts w:eastAsia="Arial" w:cstheme="minorHAnsi"/>
                <w:sz w:val="20"/>
                <w:szCs w:val="20"/>
              </w:rPr>
            </w:pPr>
            <w:r w:rsidRPr="008C1C19">
              <w:rPr>
                <w:rFonts w:eastAsia="Arial" w:cstheme="minorHAnsi"/>
                <w:sz w:val="20"/>
                <w:szCs w:val="20"/>
              </w:rPr>
              <w:t>Familiarity with recent subject developments</w:t>
            </w:r>
          </w:p>
          <w:p w14:paraId="1AA12E62" w14:textId="77777777" w:rsidR="0007764A" w:rsidRPr="008C1C19" w:rsidRDefault="0007764A" w:rsidP="009E4115">
            <w:pPr>
              <w:spacing w:after="0"/>
              <w:ind w:left="-90" w:right="-70"/>
              <w:rPr>
                <w:rFonts w:eastAsia="Arial" w:cstheme="minorHAnsi"/>
                <w:sz w:val="20"/>
                <w:szCs w:val="20"/>
              </w:rPr>
            </w:pPr>
            <w:r w:rsidRPr="008C1C19">
              <w:rPr>
                <w:rFonts w:eastAsia="Arial" w:cstheme="minorHAnsi"/>
                <w:sz w:val="20"/>
                <w:szCs w:val="20"/>
              </w:rPr>
              <w:t>Ability to motivate, inspire and develop students</w:t>
            </w:r>
          </w:p>
          <w:p w14:paraId="347D25D1" w14:textId="77777777" w:rsidR="0007764A" w:rsidRPr="008C1C19" w:rsidRDefault="0007764A" w:rsidP="009E4115">
            <w:pPr>
              <w:spacing w:after="0"/>
              <w:ind w:left="-90" w:right="-70"/>
              <w:rPr>
                <w:rFonts w:eastAsia="Arial" w:cstheme="minorHAnsi"/>
                <w:sz w:val="20"/>
                <w:szCs w:val="20"/>
              </w:rPr>
            </w:pPr>
            <w:r w:rsidRPr="008C1C19">
              <w:rPr>
                <w:rFonts w:eastAsia="Arial" w:cstheme="minorHAnsi"/>
                <w:sz w:val="20"/>
                <w:szCs w:val="20"/>
              </w:rPr>
              <w:t>Ability to teach to top grades at Sixth Form</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08FF4"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Familiarity with cognitive psychology and its application to education</w:t>
            </w:r>
          </w:p>
          <w:p w14:paraId="3C3F52FE"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Knowledge of contemporary debates around pedagogy and curriculum</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F9B76"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Application</w:t>
            </w:r>
          </w:p>
          <w:p w14:paraId="42DBD8C1"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Interview</w:t>
            </w:r>
          </w:p>
          <w:p w14:paraId="07174A9E"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References</w:t>
            </w:r>
          </w:p>
        </w:tc>
      </w:tr>
      <w:tr w:rsidR="0007764A" w14:paraId="68B49349" w14:textId="77777777" w:rsidTr="009E4115">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59593CF9" w14:textId="77777777" w:rsidR="0007764A" w:rsidRPr="008C1C19" w:rsidRDefault="0007764A" w:rsidP="009E4115">
            <w:pPr>
              <w:spacing w:after="0"/>
              <w:rPr>
                <w:rFonts w:eastAsia="Arial" w:cstheme="minorHAnsi"/>
              </w:rPr>
            </w:pPr>
            <w:r w:rsidRPr="008C1C19">
              <w:rPr>
                <w:rFonts w:eastAsia="Arial" w:cstheme="minorHAnsi"/>
                <w:b/>
              </w:rPr>
              <w:t>Character and Ethos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503A2"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 xml:space="preserve">Aligned with BMA’s commitment to transformational education </w:t>
            </w:r>
          </w:p>
          <w:p w14:paraId="3CE93C43"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Values-driven with a strong moral purpose</w:t>
            </w:r>
          </w:p>
          <w:p w14:paraId="5AB9AB15"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Motivated, enthusiastic and flexible</w:t>
            </w:r>
          </w:p>
          <w:p w14:paraId="1FE52F2E"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Willingness to give and receive constructive feedback</w:t>
            </w:r>
          </w:p>
          <w:p w14:paraId="364FB66D"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Excellent interpersonal skills</w:t>
            </w:r>
          </w:p>
          <w:p w14:paraId="2B164EB6"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Reflective practitioner, with a commitment to self-improvement</w:t>
            </w:r>
          </w:p>
          <w:p w14:paraId="11D6712A"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Ability to work under pressure</w:t>
            </w:r>
          </w:p>
          <w:p w14:paraId="6AC011F3" w14:textId="77777777" w:rsidR="0007764A" w:rsidRPr="008C1C19" w:rsidRDefault="0007764A" w:rsidP="009E4115">
            <w:pPr>
              <w:spacing w:after="0"/>
              <w:rPr>
                <w:rFonts w:eastAsia="Arial" w:cstheme="minorHAnsi"/>
                <w:sz w:val="20"/>
                <w:szCs w:val="20"/>
              </w:rPr>
            </w:pPr>
            <w:r w:rsidRPr="008C1C19">
              <w:rPr>
                <w:rFonts w:eastAsia="Arial" w:cstheme="minorHAnsi"/>
                <w:sz w:val="20"/>
                <w:szCs w:val="20"/>
              </w:rPr>
              <w:t>Commitment to co-curricular education as well as academic programmes</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D923C" w14:textId="77777777" w:rsidR="0007764A" w:rsidRPr="008C1C19" w:rsidRDefault="0007764A" w:rsidP="009E4115">
            <w:pPr>
              <w:spacing w:after="0"/>
              <w:ind w:left="90"/>
              <w:rPr>
                <w:rFonts w:eastAsia="Arial" w:cstheme="minorHAnsi"/>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FE469"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Application</w:t>
            </w:r>
          </w:p>
          <w:p w14:paraId="02CA571B"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Interview</w:t>
            </w:r>
          </w:p>
          <w:p w14:paraId="277C5AD0" w14:textId="77777777" w:rsidR="0007764A" w:rsidRPr="008C1C19" w:rsidRDefault="0007764A" w:rsidP="009E4115">
            <w:pPr>
              <w:spacing w:after="0"/>
              <w:ind w:left="-180"/>
              <w:rPr>
                <w:rFonts w:eastAsia="Arial" w:cstheme="minorHAnsi"/>
                <w:sz w:val="20"/>
                <w:szCs w:val="20"/>
              </w:rPr>
            </w:pPr>
            <w:r w:rsidRPr="008C1C19">
              <w:rPr>
                <w:rFonts w:eastAsia="Arial" w:cstheme="minorHAnsi"/>
                <w:sz w:val="20"/>
                <w:szCs w:val="20"/>
              </w:rPr>
              <w:t>- References</w:t>
            </w:r>
          </w:p>
        </w:tc>
      </w:tr>
    </w:tbl>
    <w:p w14:paraId="599E7EDA" w14:textId="307561AA" w:rsidR="008C1C19" w:rsidRDefault="008C1C19" w:rsidP="005855F0">
      <w:pPr>
        <w:spacing w:after="0" w:line="240" w:lineRule="auto"/>
        <w:rPr>
          <w:rFonts w:cstheme="minorHAnsi"/>
        </w:rPr>
      </w:pPr>
    </w:p>
    <w:p w14:paraId="223082E3" w14:textId="77777777" w:rsidR="008C1C19" w:rsidRPr="001570CA" w:rsidRDefault="008C1C19" w:rsidP="005855F0">
      <w:pPr>
        <w:spacing w:after="0" w:line="240" w:lineRule="auto"/>
        <w:rPr>
          <w:rFonts w:cstheme="minorHAnsi"/>
        </w:rPr>
      </w:pPr>
    </w:p>
    <w:p w14:paraId="05E615EA" w14:textId="136F674B" w:rsidR="00885EC2" w:rsidRDefault="00885EC2" w:rsidP="00885EC2"/>
    <w:p w14:paraId="33DA6F81" w14:textId="1CEF6F45" w:rsidR="00063356" w:rsidRPr="00885EC2" w:rsidRDefault="00E36126" w:rsidP="00885EC2">
      <w:r>
        <w:rPr>
          <w:noProof/>
        </w:rPr>
        <w:lastRenderedPageBreak/>
        <mc:AlternateContent>
          <mc:Choice Requires="wps">
            <w:drawing>
              <wp:anchor distT="0" distB="0" distL="114300" distR="114300" simplePos="0" relativeHeight="251658248" behindDoc="0" locked="0" layoutInCell="1" allowOverlap="1" wp14:anchorId="1D4743BF" wp14:editId="39A61DC2">
                <wp:simplePos x="0" y="0"/>
                <wp:positionH relativeFrom="page">
                  <wp:align>left</wp:align>
                </wp:positionH>
                <wp:positionV relativeFrom="paragraph">
                  <wp:posOffset>-885825</wp:posOffset>
                </wp:positionV>
                <wp:extent cx="7562850" cy="9867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98679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E8AC8" id="Rectangle 15" o:spid="_x0000_s1026" style="position:absolute;margin-left:0;margin-top:-69.75pt;width:595.5pt;height:777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" fillcolor="#82162c" strokecolor="#82162c" strokeweight="1pt">
                <w10:wrap anchorx="page"/>
              </v:rect>
            </w:pict>
          </mc:Fallback>
        </mc:AlternateContent>
      </w:r>
      <w:r w:rsidR="00000531" w:rsidRPr="00000531">
        <w:rPr>
          <w:noProof/>
        </w:rPr>
        <w:drawing>
          <wp:anchor distT="0" distB="0" distL="114300" distR="114300" simplePos="0" relativeHeight="25165825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00000531" w:rsidRPr="00000531">
        <w:rPr>
          <w:noProof/>
        </w:rPr>
        <w:drawing>
          <wp:anchor distT="0" distB="0" distL="114300" distR="114300" simplePos="0" relativeHeight="251658251"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10"/>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00000531"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5825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6" type="#_x0000_t202" style="position:absolute;margin-left:164.25pt;margin-top:716.85pt;width:350.5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58249"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1"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404297D3"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E777BA">
                              <w:rPr>
                                <w:color w:val="FFFFFF" w:themeColor="background1"/>
                                <w:sz w:val="32"/>
                                <w:szCs w:val="32"/>
                              </w:rPr>
                              <w:t>Sarah Donnelly</w:t>
                            </w:r>
                            <w:r w:rsidRPr="00063356">
                              <w:rPr>
                                <w:color w:val="FFFFFF" w:themeColor="background1"/>
                                <w:sz w:val="32"/>
                                <w:szCs w:val="32"/>
                              </w:rPr>
                              <w:t xml:space="preserve">, via </w:t>
                            </w:r>
                            <w:hyperlink r:id="rId12"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3"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7" type="#_x0000_t202" style="position:absolute;margin-left:398.8pt;margin-top:26.5pt;width:450pt;height:376.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4"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404297D3"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E777BA">
                        <w:rPr>
                          <w:color w:val="FFFFFF" w:themeColor="background1"/>
                          <w:sz w:val="32"/>
                          <w:szCs w:val="32"/>
                        </w:rPr>
                        <w:t>Sarah Donnelly</w:t>
                      </w:r>
                      <w:r w:rsidRPr="00063356">
                        <w:rPr>
                          <w:color w:val="FFFFFF" w:themeColor="background1"/>
                          <w:sz w:val="32"/>
                          <w:szCs w:val="32"/>
                        </w:rPr>
                        <w:t xml:space="preserve">, via </w:t>
                      </w:r>
                      <w:hyperlink r:id="rId15"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6"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48223A">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785"/>
    <w:multiLevelType w:val="multilevel"/>
    <w:tmpl w:val="E1D09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B6C10"/>
    <w:multiLevelType w:val="multilevel"/>
    <w:tmpl w:val="D3109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7EB6"/>
    <w:multiLevelType w:val="multilevel"/>
    <w:tmpl w:val="B9A0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245DF"/>
    <w:multiLevelType w:val="multilevel"/>
    <w:tmpl w:val="6776A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956B64"/>
    <w:multiLevelType w:val="multilevel"/>
    <w:tmpl w:val="3D8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44193"/>
    <w:multiLevelType w:val="multilevel"/>
    <w:tmpl w:val="E60C1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731FD3"/>
    <w:multiLevelType w:val="hybridMultilevel"/>
    <w:tmpl w:val="301C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029ED"/>
    <w:multiLevelType w:val="multilevel"/>
    <w:tmpl w:val="294E1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C43DE"/>
    <w:multiLevelType w:val="multilevel"/>
    <w:tmpl w:val="B598F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5B071D"/>
    <w:multiLevelType w:val="multilevel"/>
    <w:tmpl w:val="052A6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A33967"/>
    <w:multiLevelType w:val="hybridMultilevel"/>
    <w:tmpl w:val="BB68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10E1C"/>
    <w:multiLevelType w:val="multilevel"/>
    <w:tmpl w:val="0F186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D9D3FD8"/>
    <w:multiLevelType w:val="multilevel"/>
    <w:tmpl w:val="2AE62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6900538">
    <w:abstractNumId w:val="3"/>
  </w:num>
  <w:num w:numId="2" w16cid:durableId="535431770">
    <w:abstractNumId w:val="9"/>
  </w:num>
  <w:num w:numId="3" w16cid:durableId="59596658">
    <w:abstractNumId w:val="14"/>
  </w:num>
  <w:num w:numId="4" w16cid:durableId="1173182078">
    <w:abstractNumId w:val="5"/>
  </w:num>
  <w:num w:numId="5" w16cid:durableId="236475761">
    <w:abstractNumId w:val="11"/>
  </w:num>
  <w:num w:numId="6" w16cid:durableId="2006392878">
    <w:abstractNumId w:val="2"/>
  </w:num>
  <w:num w:numId="7" w16cid:durableId="536628855">
    <w:abstractNumId w:val="1"/>
  </w:num>
  <w:num w:numId="8" w16cid:durableId="358434933">
    <w:abstractNumId w:val="12"/>
  </w:num>
  <w:num w:numId="9" w16cid:durableId="519394591">
    <w:abstractNumId w:val="7"/>
  </w:num>
  <w:num w:numId="10" w16cid:durableId="1321692331">
    <w:abstractNumId w:val="6"/>
  </w:num>
  <w:num w:numId="11" w16cid:durableId="993335350">
    <w:abstractNumId w:val="10"/>
  </w:num>
  <w:num w:numId="12" w16cid:durableId="302538865">
    <w:abstractNumId w:val="0"/>
  </w:num>
  <w:num w:numId="13" w16cid:durableId="89202313">
    <w:abstractNumId w:val="13"/>
  </w:num>
  <w:num w:numId="14" w16cid:durableId="1290084921">
    <w:abstractNumId w:val="4"/>
  </w:num>
  <w:num w:numId="15" w16cid:durableId="1418211841">
    <w:abstractNumId w:val="15"/>
  </w:num>
  <w:num w:numId="16" w16cid:durableId="880168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61998"/>
    <w:rsid w:val="00063356"/>
    <w:rsid w:val="0007764A"/>
    <w:rsid w:val="000D74A4"/>
    <w:rsid w:val="000F3DDD"/>
    <w:rsid w:val="0011294D"/>
    <w:rsid w:val="00127F2C"/>
    <w:rsid w:val="001660D4"/>
    <w:rsid w:val="00170737"/>
    <w:rsid w:val="00171A5C"/>
    <w:rsid w:val="00176939"/>
    <w:rsid w:val="00195A86"/>
    <w:rsid w:val="00241270"/>
    <w:rsid w:val="00245386"/>
    <w:rsid w:val="002F5649"/>
    <w:rsid w:val="00330A62"/>
    <w:rsid w:val="00347D85"/>
    <w:rsid w:val="003E1DF4"/>
    <w:rsid w:val="00410F8E"/>
    <w:rsid w:val="00431DCA"/>
    <w:rsid w:val="00454BBC"/>
    <w:rsid w:val="0048223A"/>
    <w:rsid w:val="004A10FE"/>
    <w:rsid w:val="004E1A4B"/>
    <w:rsid w:val="005603A9"/>
    <w:rsid w:val="005855F0"/>
    <w:rsid w:val="005B1128"/>
    <w:rsid w:val="005C7F54"/>
    <w:rsid w:val="005E661B"/>
    <w:rsid w:val="00603914"/>
    <w:rsid w:val="00671EC3"/>
    <w:rsid w:val="00681774"/>
    <w:rsid w:val="0069358E"/>
    <w:rsid w:val="006A2D29"/>
    <w:rsid w:val="006C3988"/>
    <w:rsid w:val="00845C28"/>
    <w:rsid w:val="00885EC2"/>
    <w:rsid w:val="00890FDD"/>
    <w:rsid w:val="008C1C19"/>
    <w:rsid w:val="0091363A"/>
    <w:rsid w:val="00941566"/>
    <w:rsid w:val="00AC2C3D"/>
    <w:rsid w:val="00AF2411"/>
    <w:rsid w:val="00B4610C"/>
    <w:rsid w:val="00BA3618"/>
    <w:rsid w:val="00BB27A3"/>
    <w:rsid w:val="00C83332"/>
    <w:rsid w:val="00D106F7"/>
    <w:rsid w:val="00D92D49"/>
    <w:rsid w:val="00DC6007"/>
    <w:rsid w:val="00DD65EA"/>
    <w:rsid w:val="00E059DA"/>
    <w:rsid w:val="00E36126"/>
    <w:rsid w:val="00E777BA"/>
    <w:rsid w:val="00E92C42"/>
    <w:rsid w:val="00ED64E6"/>
    <w:rsid w:val="00FA5B85"/>
    <w:rsid w:val="00FC50FB"/>
    <w:rsid w:val="0114F3EC"/>
    <w:rsid w:val="076D5136"/>
    <w:rsid w:val="08604C02"/>
    <w:rsid w:val="16F0B39B"/>
    <w:rsid w:val="17FADD99"/>
    <w:rsid w:val="1BE2794F"/>
    <w:rsid w:val="28A7D3FA"/>
    <w:rsid w:val="3BE45DAF"/>
    <w:rsid w:val="476AD855"/>
    <w:rsid w:val="535D85F0"/>
    <w:rsid w:val="567BFE55"/>
    <w:rsid w:val="5822F7A1"/>
    <w:rsid w:val="58F18CF7"/>
    <w:rsid w:val="5CEB3FD9"/>
    <w:rsid w:val="65EA14B1"/>
    <w:rsid w:val="673CC592"/>
    <w:rsid w:val="69FA2B8D"/>
    <w:rsid w:val="6CB0612A"/>
    <w:rsid w:val="6D265A32"/>
    <w:rsid w:val="744B3FBD"/>
    <w:rsid w:val="7955D096"/>
    <w:rsid w:val="7DF222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BalloonText">
    <w:name w:val="Balloon Text"/>
    <w:basedOn w:val="Normal"/>
    <w:link w:val="BalloonTextChar"/>
    <w:uiPriority w:val="99"/>
    <w:semiHidden/>
    <w:unhideWhenUsed/>
    <w:rsid w:val="008C1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C19"/>
    <w:rPr>
      <w:rFonts w:ascii="Segoe UI" w:hAnsi="Segoe UI" w:cs="Segoe UI"/>
      <w:sz w:val="18"/>
      <w:szCs w:val="18"/>
    </w:rPr>
  </w:style>
  <w:style w:type="paragraph" w:customStyle="1" w:styleId="Default">
    <w:name w:val="Default"/>
    <w:rsid w:val="0068177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0776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7764A"/>
  </w:style>
  <w:style w:type="character" w:customStyle="1" w:styleId="eop">
    <w:name w:val="eop"/>
    <w:basedOn w:val="DefaultParagraphFont"/>
    <w:rsid w:val="00077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117721003">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58861062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dretjobs.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principal@bobbymooreacademy.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retjobs.co.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bbymooreacademy.co.uk" TargetMode="External"/><Relationship Id="rId5" Type="http://schemas.openxmlformats.org/officeDocument/2006/relationships/webSettings" Target="webSettings.xml"/><Relationship Id="rId15" Type="http://schemas.openxmlformats.org/officeDocument/2006/relationships/hyperlink" Target="mailto:principal@bobbymooreacademy.co.uk"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EB2D-AEFB-48DC-99AC-34560130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13</cp:revision>
  <cp:lastPrinted>2023-02-22T16:05:00Z</cp:lastPrinted>
  <dcterms:created xsi:type="dcterms:W3CDTF">2024-04-30T09:24:00Z</dcterms:created>
  <dcterms:modified xsi:type="dcterms:W3CDTF">2025-10-13T10:26:00Z</dcterms:modified>
</cp:coreProperties>
</file>