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3115" w14:textId="77777777" w:rsidR="001C5693" w:rsidRDefault="004C6FF3">
      <w:pPr>
        <w:pBdr>
          <w:top w:val="nil"/>
          <w:left w:val="nil"/>
          <w:bottom w:val="nil"/>
          <w:right w:val="nil"/>
          <w:between w:val="nil"/>
        </w:pBdr>
        <w:rPr>
          <w:color w:val="000000"/>
          <w:sz w:val="30"/>
          <w:szCs w:val="30"/>
        </w:rPr>
      </w:pPr>
      <w:r>
        <w:rPr>
          <w:noProof/>
          <w:sz w:val="30"/>
          <w:szCs w:val="30"/>
        </w:rPr>
        <w:drawing>
          <wp:anchor distT="0" distB="0" distL="114300" distR="114300" simplePos="0" relativeHeight="251658240" behindDoc="0" locked="0" layoutInCell="1" hidden="0" allowOverlap="1" wp14:anchorId="5B5A0B79" wp14:editId="119E12B2">
            <wp:simplePos x="0" y="0"/>
            <wp:positionH relativeFrom="page">
              <wp:posOffset>5867400</wp:posOffset>
            </wp:positionH>
            <wp:positionV relativeFrom="topMargin">
              <wp:posOffset>444500</wp:posOffset>
            </wp:positionV>
            <wp:extent cx="1078454" cy="495300"/>
            <wp:effectExtent l="0" t="0" r="762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78454" cy="495300"/>
                    </a:xfrm>
                    <a:prstGeom prst="rect">
                      <a:avLst/>
                    </a:prstGeom>
                    <a:ln/>
                  </pic:spPr>
                </pic:pic>
              </a:graphicData>
            </a:graphic>
            <wp14:sizeRelH relativeFrom="margin">
              <wp14:pctWidth>0</wp14:pctWidth>
            </wp14:sizeRelH>
            <wp14:sizeRelV relativeFrom="margin">
              <wp14:pctHeight>0</wp14:pctHeight>
            </wp14:sizeRelV>
          </wp:anchor>
        </w:drawing>
      </w:r>
    </w:p>
    <w:p w14:paraId="5431C68B" w14:textId="77777777" w:rsidR="001C5693" w:rsidRDefault="004C6FF3">
      <w:pPr>
        <w:pBdr>
          <w:top w:val="nil"/>
          <w:left w:val="nil"/>
          <w:bottom w:val="nil"/>
          <w:right w:val="nil"/>
          <w:between w:val="nil"/>
        </w:pBdr>
        <w:rPr>
          <w:rFonts w:ascii="Calibri" w:eastAsia="Calibri" w:hAnsi="Calibri" w:cs="Calibri"/>
          <w:b/>
          <w:sz w:val="22"/>
          <w:szCs w:val="22"/>
          <w:u w:val="single"/>
        </w:rPr>
      </w:pPr>
      <w:r>
        <w:rPr>
          <w:rFonts w:ascii="Calibri" w:eastAsia="Calibri" w:hAnsi="Calibri" w:cs="Calibri"/>
          <w:b/>
          <w:sz w:val="22"/>
          <w:szCs w:val="22"/>
          <w:u w:val="single"/>
        </w:rPr>
        <w:t>__________________________________________________________________________________________</w:t>
      </w:r>
    </w:p>
    <w:p w14:paraId="149A9E23" w14:textId="77777777" w:rsidR="001C5693" w:rsidRDefault="001C5693">
      <w:pPr>
        <w:pBdr>
          <w:top w:val="nil"/>
          <w:left w:val="nil"/>
          <w:bottom w:val="nil"/>
          <w:right w:val="nil"/>
          <w:between w:val="nil"/>
        </w:pBdr>
        <w:rPr>
          <w:rFonts w:ascii="Calibri" w:eastAsia="Calibri" w:hAnsi="Calibri" w:cs="Calibri"/>
          <w:b/>
          <w:sz w:val="22"/>
          <w:szCs w:val="22"/>
        </w:rPr>
      </w:pPr>
    </w:p>
    <w:p w14:paraId="0AB15DD0" w14:textId="194320FA" w:rsidR="001C5693" w:rsidRDefault="00420111">
      <w:pPr>
        <w:pBdr>
          <w:top w:val="nil"/>
          <w:left w:val="nil"/>
          <w:bottom w:val="nil"/>
          <w:right w:val="nil"/>
          <w:between w:val="nil"/>
        </w:pBdr>
        <w:jc w:val="center"/>
        <w:rPr>
          <w:rFonts w:ascii="Calibri" w:eastAsia="Calibri" w:hAnsi="Calibri" w:cs="Calibri"/>
          <w:b/>
          <w:sz w:val="26"/>
          <w:szCs w:val="26"/>
          <w:highlight w:val="white"/>
        </w:rPr>
      </w:pPr>
      <w:r w:rsidRPr="00420111">
        <w:rPr>
          <w:rFonts w:ascii="Calibri" w:eastAsia="Calibri" w:hAnsi="Calibri" w:cs="Calibri"/>
          <w:b/>
          <w:sz w:val="26"/>
          <w:szCs w:val="26"/>
        </w:rPr>
        <w:t>ADMINISTRATION ASSISTANT</w:t>
      </w:r>
      <w:r w:rsidR="004C6FF3" w:rsidRPr="00420111">
        <w:rPr>
          <w:rFonts w:ascii="Calibri" w:eastAsia="Calibri" w:hAnsi="Calibri" w:cs="Calibri"/>
          <w:b/>
          <w:sz w:val="26"/>
          <w:szCs w:val="26"/>
        </w:rPr>
        <w:t xml:space="preserve"> </w:t>
      </w:r>
      <w:r w:rsidR="004C6FF3">
        <w:rPr>
          <w:rFonts w:ascii="Calibri" w:eastAsia="Calibri" w:hAnsi="Calibri" w:cs="Calibri"/>
          <w:b/>
          <w:sz w:val="26"/>
          <w:szCs w:val="26"/>
          <w:highlight w:val="white"/>
        </w:rPr>
        <w:t>JOB DESCRIPTION</w:t>
      </w:r>
    </w:p>
    <w:p w14:paraId="5168B7C6" w14:textId="19C4902C" w:rsidR="001C5693" w:rsidRPr="00420111" w:rsidRDefault="004C6FF3">
      <w:pPr>
        <w:pBdr>
          <w:top w:val="nil"/>
          <w:left w:val="nil"/>
          <w:bottom w:val="nil"/>
          <w:right w:val="nil"/>
          <w:between w:val="nil"/>
        </w:pBdr>
        <w:jc w:val="center"/>
        <w:rPr>
          <w:rFonts w:ascii="Calibri" w:eastAsia="Calibri" w:hAnsi="Calibri" w:cs="Calibri"/>
          <w:b/>
          <w:sz w:val="26"/>
          <w:szCs w:val="26"/>
        </w:rPr>
      </w:pPr>
      <w:r w:rsidRPr="00420111">
        <w:rPr>
          <w:rFonts w:ascii="Calibri" w:eastAsia="Calibri" w:hAnsi="Calibri" w:cs="Calibri"/>
          <w:b/>
          <w:sz w:val="26"/>
          <w:szCs w:val="26"/>
        </w:rPr>
        <w:t>PART TIME</w:t>
      </w:r>
      <w:r w:rsidR="00420111">
        <w:rPr>
          <w:rFonts w:ascii="Calibri" w:eastAsia="Calibri" w:hAnsi="Calibri" w:cs="Calibri"/>
          <w:b/>
          <w:sz w:val="26"/>
          <w:szCs w:val="26"/>
        </w:rPr>
        <w:t xml:space="preserve"> / 20 HOURS</w:t>
      </w:r>
    </w:p>
    <w:p w14:paraId="395EFE26" w14:textId="645D66A5" w:rsidR="001C5693" w:rsidRPr="00420111" w:rsidRDefault="004C6FF3">
      <w:pPr>
        <w:pBdr>
          <w:top w:val="nil"/>
          <w:left w:val="nil"/>
          <w:bottom w:val="nil"/>
          <w:right w:val="nil"/>
          <w:between w:val="nil"/>
        </w:pBdr>
        <w:jc w:val="center"/>
        <w:rPr>
          <w:rFonts w:ascii="Calibri" w:eastAsia="Calibri" w:hAnsi="Calibri" w:cs="Calibri"/>
          <w:b/>
          <w:sz w:val="26"/>
          <w:szCs w:val="26"/>
        </w:rPr>
      </w:pPr>
      <w:r>
        <w:rPr>
          <w:rFonts w:ascii="Calibri" w:eastAsia="Calibri" w:hAnsi="Calibri" w:cs="Calibri"/>
          <w:b/>
          <w:sz w:val="26"/>
          <w:szCs w:val="26"/>
          <w:highlight w:val="white"/>
        </w:rPr>
        <w:t xml:space="preserve">TERM TIME ONLY </w:t>
      </w:r>
      <w:r w:rsidRPr="00420111">
        <w:rPr>
          <w:rFonts w:ascii="Calibri" w:eastAsia="Calibri" w:hAnsi="Calibri" w:cs="Calibri"/>
          <w:b/>
          <w:sz w:val="26"/>
          <w:szCs w:val="26"/>
        </w:rPr>
        <w:t xml:space="preserve">PLUS </w:t>
      </w:r>
      <w:r w:rsidR="00420111" w:rsidRPr="00420111">
        <w:rPr>
          <w:rFonts w:ascii="Calibri" w:eastAsia="Calibri" w:hAnsi="Calibri" w:cs="Calibri"/>
          <w:b/>
          <w:sz w:val="26"/>
          <w:szCs w:val="26"/>
        </w:rPr>
        <w:t>5 DAYS</w:t>
      </w:r>
    </w:p>
    <w:p w14:paraId="0C48BBC5" w14:textId="11DB8062" w:rsidR="001C5693" w:rsidRPr="00420111" w:rsidRDefault="004C6FF3">
      <w:pPr>
        <w:pBdr>
          <w:top w:val="nil"/>
          <w:left w:val="nil"/>
          <w:bottom w:val="nil"/>
          <w:right w:val="nil"/>
          <w:between w:val="nil"/>
        </w:pBdr>
        <w:jc w:val="center"/>
        <w:rPr>
          <w:rFonts w:ascii="Calibri" w:eastAsia="Calibri" w:hAnsi="Calibri" w:cs="Calibri"/>
          <w:b/>
          <w:sz w:val="26"/>
          <w:szCs w:val="26"/>
        </w:rPr>
      </w:pPr>
      <w:r w:rsidRPr="00420111">
        <w:rPr>
          <w:rFonts w:ascii="Calibri" w:eastAsia="Calibri" w:hAnsi="Calibri" w:cs="Calibri"/>
          <w:b/>
          <w:sz w:val="26"/>
          <w:szCs w:val="26"/>
        </w:rPr>
        <w:t xml:space="preserve">SALARY: </w:t>
      </w:r>
      <w:r w:rsidR="00420111" w:rsidRPr="00420111">
        <w:rPr>
          <w:rFonts w:ascii="Calibri" w:eastAsia="Calibri" w:hAnsi="Calibri" w:cs="Calibri"/>
          <w:b/>
          <w:sz w:val="26"/>
          <w:szCs w:val="26"/>
        </w:rPr>
        <w:t>H4</w:t>
      </w:r>
    </w:p>
    <w:p w14:paraId="5D581E60" w14:textId="77777777" w:rsidR="001C5693" w:rsidRDefault="001C5693">
      <w:pPr>
        <w:rPr>
          <w:rFonts w:ascii="Calibri" w:eastAsia="Calibri" w:hAnsi="Calibri" w:cs="Calibri"/>
          <w:sz w:val="22"/>
          <w:szCs w:val="22"/>
        </w:rPr>
      </w:pPr>
      <w:bookmarkStart w:id="0" w:name="_gjdgxs" w:colFirst="0" w:colLast="0"/>
      <w:bookmarkEnd w:id="0"/>
    </w:p>
    <w:p w14:paraId="1892305B" w14:textId="4DD3045D" w:rsidR="001C5693" w:rsidRPr="0047420E" w:rsidRDefault="004C6FF3">
      <w:pPr>
        <w:jc w:val="both"/>
        <w:rPr>
          <w:rFonts w:ascii="Calibri" w:eastAsia="Calibri" w:hAnsi="Calibri" w:cs="Calibri"/>
          <w:i/>
          <w:sz w:val="20"/>
          <w:szCs w:val="20"/>
        </w:rPr>
      </w:pPr>
      <w:r w:rsidRPr="0047420E">
        <w:rPr>
          <w:rFonts w:ascii="Calibri" w:eastAsia="Calibri" w:hAnsi="Calibri" w:cs="Calibri"/>
          <w:i/>
          <w:sz w:val="20"/>
          <w:szCs w:val="20"/>
        </w:rPr>
        <w:t xml:space="preserve">The post holder is required to perform the duties below. S/he will be responsible to the Head Teacher and will demonstrate a genuine commitment to our Equality and Diversity policy, which reflects the rights and needs of our entire school community. </w:t>
      </w:r>
    </w:p>
    <w:p w14:paraId="3B55C09E" w14:textId="77777777" w:rsidR="001C5693" w:rsidRPr="0047420E" w:rsidRDefault="001C5693">
      <w:pPr>
        <w:jc w:val="both"/>
        <w:rPr>
          <w:rFonts w:ascii="Calibri" w:eastAsia="Calibri" w:hAnsi="Calibri" w:cs="Calibri"/>
          <w:i/>
          <w:sz w:val="20"/>
          <w:szCs w:val="20"/>
        </w:rPr>
      </w:pPr>
    </w:p>
    <w:p w14:paraId="63CB31A8" w14:textId="77777777" w:rsidR="001C5693" w:rsidRPr="0047420E" w:rsidRDefault="004C6FF3">
      <w:pPr>
        <w:jc w:val="both"/>
        <w:rPr>
          <w:rFonts w:ascii="Calibri" w:eastAsia="Calibri" w:hAnsi="Calibri" w:cs="Calibri"/>
          <w:i/>
          <w:sz w:val="20"/>
          <w:szCs w:val="20"/>
        </w:rPr>
      </w:pPr>
      <w:r w:rsidRPr="0047420E">
        <w:rPr>
          <w:rFonts w:ascii="Calibri" w:eastAsia="Calibri" w:hAnsi="Calibri" w:cs="Calibri"/>
          <w:i/>
          <w:sz w:val="20"/>
          <w:szCs w:val="20"/>
        </w:rPr>
        <w:t>This job description will be reviewed annually and there is an opportunity for performance related incremental enhancement which will form the basis of the Appraisal procedure. Any issues relating to the review of this job description should be brought to the Head Teacher’s notice by the post holder through the senior line manager. The post holder will undertake the following specific responsibilities in order to fulfil our statutory requirements, school Trust aims, policies and targets:</w:t>
      </w:r>
    </w:p>
    <w:p w14:paraId="053CE615" w14:textId="77777777" w:rsidR="001C5693" w:rsidRDefault="001C5693">
      <w:pPr>
        <w:jc w:val="both"/>
      </w:pPr>
    </w:p>
    <w:tbl>
      <w:tblPr>
        <w:tblStyle w:val="a"/>
        <w:tblW w:w="990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1C5693" w14:paraId="3BEA4097" w14:textId="77777777">
        <w:tc>
          <w:tcPr>
            <w:tcW w:w="9900" w:type="dxa"/>
            <w:tcBorders>
              <w:top w:val="single" w:sz="4" w:space="0" w:color="0B3656"/>
              <w:left w:val="single" w:sz="4" w:space="0" w:color="0B3656"/>
              <w:bottom w:val="single" w:sz="4" w:space="0" w:color="0B3656"/>
              <w:right w:val="single" w:sz="4" w:space="0" w:color="0B3656"/>
            </w:tcBorders>
            <w:shd w:val="clear" w:color="auto" w:fill="B7B7B7"/>
          </w:tcPr>
          <w:p w14:paraId="0C536443" w14:textId="77777777" w:rsidR="001C5693" w:rsidRDefault="001C5693">
            <w:pPr>
              <w:jc w:val="center"/>
              <w:rPr>
                <w:rFonts w:ascii="Calibri" w:eastAsia="Calibri" w:hAnsi="Calibri" w:cs="Calibri"/>
                <w:b/>
                <w:shd w:val="clear" w:color="auto" w:fill="B7B7B7"/>
              </w:rPr>
            </w:pPr>
          </w:p>
          <w:p w14:paraId="763A0D64" w14:textId="0EC7CC68" w:rsidR="001C5693" w:rsidRDefault="00420111">
            <w:pPr>
              <w:jc w:val="center"/>
              <w:rPr>
                <w:rFonts w:ascii="Calibri" w:eastAsia="Calibri" w:hAnsi="Calibri" w:cs="Calibri"/>
                <w:b/>
                <w:sz w:val="26"/>
                <w:szCs w:val="26"/>
                <w:shd w:val="clear" w:color="auto" w:fill="B7B7B7"/>
              </w:rPr>
            </w:pPr>
            <w:r w:rsidRPr="00420111">
              <w:rPr>
                <w:rFonts w:ascii="Calibri" w:eastAsia="Calibri" w:hAnsi="Calibri" w:cs="Calibri"/>
                <w:b/>
                <w:sz w:val="26"/>
                <w:szCs w:val="26"/>
              </w:rPr>
              <w:t>ADMINISTRATION ASSISTANT</w:t>
            </w:r>
            <w:r w:rsidR="004C6FF3">
              <w:rPr>
                <w:rFonts w:ascii="Calibri" w:eastAsia="Calibri" w:hAnsi="Calibri" w:cs="Calibri"/>
                <w:b/>
                <w:sz w:val="26"/>
                <w:szCs w:val="26"/>
                <w:shd w:val="clear" w:color="auto" w:fill="B7B7B7"/>
              </w:rPr>
              <w:t xml:space="preserve"> JOB DESCRIPTION</w:t>
            </w:r>
          </w:p>
          <w:p w14:paraId="2C20B83B" w14:textId="0D83A4CE" w:rsidR="001C5693" w:rsidRPr="00420111" w:rsidRDefault="004C6FF3">
            <w:pPr>
              <w:jc w:val="center"/>
              <w:rPr>
                <w:rFonts w:ascii="Calibri" w:eastAsia="Calibri" w:hAnsi="Calibri" w:cs="Calibri"/>
                <w:b/>
                <w:sz w:val="26"/>
                <w:szCs w:val="26"/>
              </w:rPr>
            </w:pPr>
            <w:r w:rsidRPr="00420111">
              <w:rPr>
                <w:rFonts w:ascii="Calibri" w:eastAsia="Calibri" w:hAnsi="Calibri" w:cs="Calibri"/>
                <w:b/>
                <w:sz w:val="26"/>
                <w:szCs w:val="26"/>
              </w:rPr>
              <w:t>PART TIME</w:t>
            </w:r>
            <w:r w:rsidR="00471D65">
              <w:rPr>
                <w:rFonts w:ascii="Calibri" w:eastAsia="Calibri" w:hAnsi="Calibri" w:cs="Calibri"/>
                <w:b/>
                <w:sz w:val="26"/>
                <w:szCs w:val="26"/>
              </w:rPr>
              <w:t xml:space="preserve"> (20 HOURS)</w:t>
            </w:r>
            <w:r w:rsidRPr="00420111">
              <w:rPr>
                <w:rFonts w:ascii="Calibri" w:eastAsia="Calibri" w:hAnsi="Calibri" w:cs="Calibri"/>
                <w:b/>
                <w:sz w:val="26"/>
                <w:szCs w:val="26"/>
              </w:rPr>
              <w:t>, PER</w:t>
            </w:r>
            <w:r w:rsidR="00420111" w:rsidRPr="00420111">
              <w:rPr>
                <w:rFonts w:ascii="Calibri" w:eastAsia="Calibri" w:hAnsi="Calibri" w:cs="Calibri"/>
                <w:b/>
                <w:sz w:val="26"/>
                <w:szCs w:val="26"/>
              </w:rPr>
              <w:t>MANENT</w:t>
            </w:r>
          </w:p>
          <w:p w14:paraId="7E486F7E" w14:textId="77777777" w:rsidR="001C5693" w:rsidRDefault="001C5693">
            <w:pPr>
              <w:jc w:val="center"/>
              <w:rPr>
                <w:rFonts w:ascii="Calibri" w:eastAsia="Calibri" w:hAnsi="Calibri" w:cs="Calibri"/>
                <w:b/>
                <w:highlight w:val="yellow"/>
              </w:rPr>
            </w:pPr>
          </w:p>
        </w:tc>
      </w:tr>
      <w:tr w:rsidR="001C5693" w14:paraId="38F2F7B2" w14:textId="77777777">
        <w:trPr>
          <w:trHeight w:val="272"/>
        </w:trPr>
        <w:tc>
          <w:tcPr>
            <w:tcW w:w="9900" w:type="dxa"/>
            <w:tcBorders>
              <w:top w:val="single" w:sz="4" w:space="0" w:color="0B3656"/>
              <w:bottom w:val="single" w:sz="4" w:space="0" w:color="000000"/>
            </w:tcBorders>
          </w:tcPr>
          <w:p w14:paraId="24BCB899" w14:textId="2794DDD5" w:rsidR="001C5693" w:rsidRDefault="004C6FF3">
            <w:pPr>
              <w:rPr>
                <w:rFonts w:ascii="Calibri" w:eastAsia="Calibri" w:hAnsi="Calibri" w:cs="Calibri"/>
              </w:rPr>
            </w:pPr>
            <w:r w:rsidRPr="003426FA">
              <w:rPr>
                <w:rFonts w:ascii="Calibri" w:eastAsia="Calibri" w:hAnsi="Calibri" w:cs="Calibri"/>
                <w:b/>
                <w:bCs/>
              </w:rPr>
              <w:t>Responsible for:</w:t>
            </w:r>
            <w:r>
              <w:rPr>
                <w:rFonts w:ascii="Calibri" w:eastAsia="Calibri" w:hAnsi="Calibri" w:cs="Calibri"/>
              </w:rPr>
              <w:t xml:space="preserve"> </w:t>
            </w:r>
            <w:r w:rsidR="00420111">
              <w:rPr>
                <w:rFonts w:ascii="Calibri" w:eastAsia="Calibri" w:hAnsi="Calibri" w:cs="Calibri"/>
              </w:rPr>
              <w:t xml:space="preserve"> Providing efficient and effective administrative support to ensure the smooth day-to-day running of the school office, supporting </w:t>
            </w:r>
            <w:r w:rsidR="003426FA" w:rsidRPr="00EF056B">
              <w:rPr>
                <w:rFonts w:ascii="Calibri" w:eastAsia="Times New Roman" w:hAnsi="Calibri" w:cs="Calibri"/>
              </w:rPr>
              <w:t>staff, pupils, and parents while maintaining accurate records and high organisational standards.</w:t>
            </w:r>
          </w:p>
          <w:p w14:paraId="770293F4" w14:textId="53F1A91C" w:rsidR="001C5693" w:rsidRPr="003426FA" w:rsidRDefault="004C6FF3">
            <w:pPr>
              <w:rPr>
                <w:rFonts w:ascii="Calibri" w:eastAsia="Calibri" w:hAnsi="Calibri" w:cs="Calibri"/>
                <w:highlight w:val="yellow"/>
              </w:rPr>
            </w:pPr>
            <w:r w:rsidRPr="003426FA">
              <w:rPr>
                <w:rFonts w:ascii="Calibri" w:eastAsia="Calibri" w:hAnsi="Calibri" w:cs="Calibri"/>
                <w:b/>
                <w:bCs/>
              </w:rPr>
              <w:t xml:space="preserve">Responsible to:  </w:t>
            </w:r>
            <w:r w:rsidR="003426FA" w:rsidRPr="003426FA">
              <w:rPr>
                <w:rFonts w:ascii="Calibri" w:eastAsia="Calibri" w:hAnsi="Calibri" w:cs="Calibri"/>
              </w:rPr>
              <w:t>Office Manager &amp; The Head Teacher</w:t>
            </w:r>
          </w:p>
        </w:tc>
      </w:tr>
      <w:tr w:rsidR="001C5693" w14:paraId="3331A98F" w14:textId="77777777">
        <w:trPr>
          <w:trHeight w:val="240"/>
        </w:trPr>
        <w:tc>
          <w:tcPr>
            <w:tcW w:w="9900" w:type="dxa"/>
            <w:tcBorders>
              <w:top w:val="single" w:sz="4" w:space="0" w:color="0B3656"/>
              <w:bottom w:val="single" w:sz="4" w:space="0" w:color="000000"/>
            </w:tcBorders>
            <w:shd w:val="clear" w:color="auto" w:fill="D9D9D9"/>
          </w:tcPr>
          <w:p w14:paraId="5C152B79" w14:textId="77777777" w:rsidR="001C5693" w:rsidRDefault="004C6FF3">
            <w:pPr>
              <w:jc w:val="center"/>
              <w:rPr>
                <w:rFonts w:ascii="Calibri" w:eastAsia="Calibri" w:hAnsi="Calibri" w:cs="Calibri"/>
                <w:b/>
              </w:rPr>
            </w:pPr>
            <w:r>
              <w:rPr>
                <w:rFonts w:ascii="Calibri" w:eastAsia="Calibri" w:hAnsi="Calibri" w:cs="Calibri"/>
                <w:b/>
              </w:rPr>
              <w:t>Expectations</w:t>
            </w:r>
          </w:p>
        </w:tc>
      </w:tr>
      <w:tr w:rsidR="001C5693" w14:paraId="7A8C2E8B" w14:textId="77777777">
        <w:tc>
          <w:tcPr>
            <w:tcW w:w="9900" w:type="dxa"/>
            <w:shd w:val="clear" w:color="auto" w:fill="FFFFFF"/>
          </w:tcPr>
          <w:p w14:paraId="7D732F81" w14:textId="77777777" w:rsidR="001C5693" w:rsidRDefault="004C6FF3">
            <w:pPr>
              <w:rPr>
                <w:rFonts w:ascii="Calibri" w:eastAsia="Calibri" w:hAnsi="Calibri" w:cs="Calibri"/>
                <w:b/>
              </w:rPr>
            </w:pPr>
            <w:r>
              <w:rPr>
                <w:rFonts w:ascii="Calibri" w:eastAsia="Calibri" w:hAnsi="Calibri" w:cs="Calibri"/>
                <w:b/>
              </w:rPr>
              <w:t>Core Purpose:</w:t>
            </w:r>
          </w:p>
          <w:p w14:paraId="5A617F03" w14:textId="482FB87A" w:rsidR="001C5693" w:rsidRPr="00E9364D" w:rsidRDefault="003426FA">
            <w:pPr>
              <w:numPr>
                <w:ilvl w:val="0"/>
                <w:numId w:val="1"/>
              </w:numPr>
              <w:jc w:val="both"/>
              <w:rPr>
                <w:rFonts w:ascii="Calibri" w:eastAsia="Calibri" w:hAnsi="Calibri" w:cs="Calibri"/>
              </w:rPr>
            </w:pPr>
            <w:r w:rsidRPr="00E9364D">
              <w:rPr>
                <w:rFonts w:ascii="Calibri" w:eastAsia="Calibri" w:hAnsi="Calibri" w:cs="Calibri"/>
              </w:rPr>
              <w:t>To be an ambassador for the school when meeting parents and other visitors and to act as a first point of reference.</w:t>
            </w:r>
          </w:p>
          <w:p w14:paraId="6952704D" w14:textId="24DB451D" w:rsidR="001C5693" w:rsidRPr="00E9364D" w:rsidRDefault="003426FA">
            <w:pPr>
              <w:numPr>
                <w:ilvl w:val="0"/>
                <w:numId w:val="1"/>
              </w:numPr>
              <w:jc w:val="both"/>
              <w:rPr>
                <w:rFonts w:ascii="Calibri" w:eastAsia="Calibri" w:hAnsi="Calibri" w:cs="Calibri"/>
              </w:rPr>
            </w:pPr>
            <w:r w:rsidRPr="00E9364D">
              <w:rPr>
                <w:rFonts w:ascii="Calibri" w:eastAsia="Calibri" w:hAnsi="Calibri" w:cs="Calibri"/>
              </w:rPr>
              <w:t xml:space="preserve">To provide general administrative support to the school </w:t>
            </w:r>
            <w:r w:rsidR="008E203A" w:rsidRPr="00E9364D">
              <w:rPr>
                <w:rFonts w:ascii="Calibri" w:eastAsia="Calibri" w:hAnsi="Calibri" w:cs="Calibri"/>
              </w:rPr>
              <w:t>under the instruction of the Office Manager and Senior Staff and to assist in the efficient running of the School Office.</w:t>
            </w:r>
          </w:p>
          <w:p w14:paraId="1AAB2E7D" w14:textId="78F16B3D" w:rsidR="001C5693" w:rsidRPr="00E9364D" w:rsidRDefault="008E203A">
            <w:pPr>
              <w:numPr>
                <w:ilvl w:val="0"/>
                <w:numId w:val="1"/>
              </w:numPr>
              <w:jc w:val="both"/>
              <w:rPr>
                <w:rFonts w:ascii="Calibri" w:eastAsia="Calibri" w:hAnsi="Calibri" w:cs="Calibri"/>
              </w:rPr>
            </w:pPr>
            <w:r w:rsidRPr="00E9364D">
              <w:rPr>
                <w:rFonts w:ascii="Calibri" w:eastAsia="Calibri" w:hAnsi="Calibri" w:cs="Calibri"/>
              </w:rPr>
              <w:t xml:space="preserve">To complete identified key tasks </w:t>
            </w:r>
            <w:r w:rsidR="00241F4B" w:rsidRPr="00E9364D">
              <w:rPr>
                <w:rFonts w:ascii="Calibri" w:eastAsia="Calibri" w:hAnsi="Calibri" w:cs="Calibri"/>
              </w:rPr>
              <w:t xml:space="preserve">and </w:t>
            </w:r>
            <w:r w:rsidRPr="00E9364D">
              <w:rPr>
                <w:rFonts w:ascii="Calibri" w:eastAsia="Calibri" w:hAnsi="Calibri" w:cs="Calibri"/>
              </w:rPr>
              <w:t>co-operat</w:t>
            </w:r>
            <w:r w:rsidR="00241F4B" w:rsidRPr="00E9364D">
              <w:rPr>
                <w:rFonts w:ascii="Calibri" w:eastAsia="Calibri" w:hAnsi="Calibri" w:cs="Calibri"/>
              </w:rPr>
              <w:t>e</w:t>
            </w:r>
            <w:r w:rsidRPr="00E9364D">
              <w:rPr>
                <w:rFonts w:ascii="Calibri" w:eastAsia="Calibri" w:hAnsi="Calibri" w:cs="Calibri"/>
              </w:rPr>
              <w:t xml:space="preserve"> with the </w:t>
            </w:r>
            <w:r w:rsidR="00241F4B" w:rsidRPr="00E9364D">
              <w:rPr>
                <w:rFonts w:ascii="Calibri" w:eastAsia="Calibri" w:hAnsi="Calibri" w:cs="Calibri"/>
              </w:rPr>
              <w:t>Office Manager</w:t>
            </w:r>
            <w:r w:rsidRPr="00E9364D">
              <w:rPr>
                <w:rFonts w:ascii="Calibri" w:eastAsia="Calibri" w:hAnsi="Calibri" w:cs="Calibri"/>
              </w:rPr>
              <w:t xml:space="preserve"> and Head Teacher</w:t>
            </w:r>
            <w:r w:rsidR="00241F4B" w:rsidRPr="00E9364D">
              <w:rPr>
                <w:rFonts w:ascii="Calibri" w:eastAsia="Calibri" w:hAnsi="Calibri" w:cs="Calibri"/>
              </w:rPr>
              <w:t>, ensuring</w:t>
            </w:r>
            <w:r w:rsidR="00014222" w:rsidRPr="00E9364D">
              <w:rPr>
                <w:rFonts w:ascii="Calibri" w:eastAsia="Calibri" w:hAnsi="Calibri" w:cs="Calibri"/>
              </w:rPr>
              <w:t xml:space="preserve"> </w:t>
            </w:r>
            <w:r w:rsidR="00241F4B" w:rsidRPr="00E9364D">
              <w:rPr>
                <w:rFonts w:ascii="Calibri" w:eastAsia="Calibri" w:hAnsi="Calibri" w:cs="Calibri"/>
              </w:rPr>
              <w:t xml:space="preserve"> </w:t>
            </w:r>
            <w:r w:rsidRPr="00E9364D">
              <w:rPr>
                <w:rFonts w:ascii="Calibri" w:eastAsia="Calibri" w:hAnsi="Calibri" w:cs="Calibri"/>
              </w:rPr>
              <w:t xml:space="preserve"> confidentiality is maintained at all times.</w:t>
            </w:r>
          </w:p>
          <w:p w14:paraId="25DF1743" w14:textId="77777777" w:rsidR="001C5693" w:rsidRDefault="001C5693">
            <w:pPr>
              <w:rPr>
                <w:rFonts w:ascii="Calibri" w:eastAsia="Calibri" w:hAnsi="Calibri" w:cs="Calibri"/>
                <w:b/>
              </w:rPr>
            </w:pPr>
          </w:p>
        </w:tc>
      </w:tr>
      <w:tr w:rsidR="001C5693" w14:paraId="00D94A45" w14:textId="77777777">
        <w:tc>
          <w:tcPr>
            <w:tcW w:w="9900" w:type="dxa"/>
            <w:shd w:val="clear" w:color="auto" w:fill="D9D9D9"/>
          </w:tcPr>
          <w:p w14:paraId="6EE27617" w14:textId="77777777" w:rsidR="001C5693" w:rsidRDefault="004C6FF3">
            <w:pPr>
              <w:jc w:val="center"/>
              <w:rPr>
                <w:rFonts w:ascii="Calibri" w:eastAsia="Calibri" w:hAnsi="Calibri" w:cs="Calibri"/>
                <w:b/>
              </w:rPr>
            </w:pPr>
            <w:r>
              <w:rPr>
                <w:rFonts w:ascii="Calibri" w:eastAsia="Calibri" w:hAnsi="Calibri" w:cs="Calibri"/>
                <w:b/>
              </w:rPr>
              <w:t>Duties and Responsibilities</w:t>
            </w:r>
          </w:p>
        </w:tc>
      </w:tr>
      <w:tr w:rsidR="001C5693" w14:paraId="3CCB4F5A" w14:textId="77777777">
        <w:tc>
          <w:tcPr>
            <w:tcW w:w="9900" w:type="dxa"/>
            <w:shd w:val="clear" w:color="auto" w:fill="FFFFFF"/>
          </w:tcPr>
          <w:p w14:paraId="0F50FCED" w14:textId="77777777" w:rsidR="00014222" w:rsidRPr="00014222" w:rsidRDefault="00014222" w:rsidP="00E9364D">
            <w:pPr>
              <w:outlineLvl w:val="2"/>
              <w:rPr>
                <w:rFonts w:ascii="Calibri" w:eastAsia="Calibri" w:hAnsi="Calibri" w:cs="Calibri"/>
                <w:b/>
                <w:bCs/>
                <w:sz w:val="21"/>
                <w:szCs w:val="21"/>
              </w:rPr>
            </w:pPr>
            <w:r w:rsidRPr="00014222">
              <w:rPr>
                <w:rFonts w:ascii="Calibri" w:eastAsia="Calibri" w:hAnsi="Calibri" w:cs="Calibri"/>
                <w:b/>
                <w:bCs/>
                <w:sz w:val="21"/>
                <w:szCs w:val="21"/>
              </w:rPr>
              <w:t>Reception &amp; Administration</w:t>
            </w:r>
          </w:p>
          <w:p w14:paraId="3103BF74" w14:textId="77777777" w:rsidR="00014222" w:rsidRPr="00014222" w:rsidRDefault="00014222" w:rsidP="00E9364D">
            <w:pPr>
              <w:numPr>
                <w:ilvl w:val="0"/>
                <w:numId w:val="11"/>
              </w:numPr>
              <w:spacing w:after="100" w:afterAutospacing="1"/>
              <w:rPr>
                <w:rFonts w:ascii="Calibri" w:eastAsia="Calibri" w:hAnsi="Calibri" w:cs="Calibri"/>
                <w:sz w:val="21"/>
                <w:szCs w:val="21"/>
              </w:rPr>
            </w:pPr>
            <w:r w:rsidRPr="00014222">
              <w:rPr>
                <w:rFonts w:ascii="Calibri" w:eastAsia="Calibri" w:hAnsi="Calibri" w:cs="Calibri"/>
                <w:sz w:val="21"/>
                <w:szCs w:val="21"/>
              </w:rPr>
              <w:t xml:space="preserve">Act as first point of contact for visitors, staff, pupils and parents, ensuring safeguarding and sign-in procedures are followed. </w:t>
            </w:r>
          </w:p>
          <w:p w14:paraId="77D4972F"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Provide basic first aid to pupils as required. </w:t>
            </w:r>
          </w:p>
          <w:p w14:paraId="31B8E24E"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Maintain a welcoming, organised reception area. </w:t>
            </w:r>
          </w:p>
          <w:p w14:paraId="1CCEAA79"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Update and manage pupil records and school information systems. </w:t>
            </w:r>
          </w:p>
          <w:p w14:paraId="3F6E9928"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Monitor attendance, follow up on absences and manage absence requests. </w:t>
            </w:r>
          </w:p>
          <w:p w14:paraId="10F66C06"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Prepare and distribute communications (newsletters, website updates, notices). </w:t>
            </w:r>
          </w:p>
          <w:p w14:paraId="589AE983"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Undertake general administrative duties including filing, emailing and supporting senior staff. </w:t>
            </w:r>
          </w:p>
          <w:p w14:paraId="49FD1D6E" w14:textId="77777777" w:rsid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Maintain school records and prepare routine items such as certificates. </w:t>
            </w:r>
          </w:p>
          <w:p w14:paraId="40D9B6F2"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Monitor, order and organise office and medical supplies. </w:t>
            </w:r>
          </w:p>
          <w:p w14:paraId="7B4C26C5" w14:textId="77777777" w:rsidR="00014222" w:rsidRPr="00014222" w:rsidRDefault="00014222" w:rsidP="00E9364D">
            <w:pPr>
              <w:numPr>
                <w:ilvl w:val="0"/>
                <w:numId w:val="11"/>
              </w:numPr>
              <w:rPr>
                <w:rFonts w:ascii="Calibri" w:eastAsia="Calibri" w:hAnsi="Calibri" w:cs="Calibri"/>
                <w:sz w:val="21"/>
                <w:szCs w:val="21"/>
              </w:rPr>
            </w:pPr>
            <w:r w:rsidRPr="00014222">
              <w:rPr>
                <w:rFonts w:ascii="Calibri" w:eastAsia="Calibri" w:hAnsi="Calibri" w:cs="Calibri"/>
                <w:sz w:val="21"/>
                <w:szCs w:val="21"/>
              </w:rPr>
              <w:t>Check and store deliveries, ensuring stock areas remain tidy.</w:t>
            </w:r>
          </w:p>
          <w:p w14:paraId="0E5EF2CF" w14:textId="77777777" w:rsidR="00014222" w:rsidRPr="00014222" w:rsidRDefault="00014222" w:rsidP="00E9364D">
            <w:pPr>
              <w:outlineLvl w:val="2"/>
              <w:rPr>
                <w:rFonts w:ascii="Calibri" w:eastAsia="Calibri" w:hAnsi="Calibri" w:cs="Calibri"/>
                <w:b/>
                <w:bCs/>
                <w:sz w:val="21"/>
                <w:szCs w:val="21"/>
              </w:rPr>
            </w:pPr>
            <w:r w:rsidRPr="00014222">
              <w:rPr>
                <w:rFonts w:ascii="Calibri" w:eastAsia="Calibri" w:hAnsi="Calibri" w:cs="Calibri"/>
                <w:b/>
                <w:bCs/>
                <w:sz w:val="21"/>
                <w:szCs w:val="21"/>
              </w:rPr>
              <w:t>Financial &amp; Meal Administration</w:t>
            </w:r>
          </w:p>
          <w:p w14:paraId="6B95AD9D" w14:textId="77777777" w:rsidR="00014222" w:rsidRPr="00014222" w:rsidRDefault="00014222" w:rsidP="00014222">
            <w:pPr>
              <w:numPr>
                <w:ilvl w:val="0"/>
                <w:numId w:val="11"/>
              </w:numPr>
              <w:rPr>
                <w:rFonts w:ascii="Calibri" w:eastAsia="Calibri" w:hAnsi="Calibri" w:cs="Calibri"/>
                <w:sz w:val="21"/>
                <w:szCs w:val="21"/>
              </w:rPr>
            </w:pPr>
            <w:r w:rsidRPr="00014222">
              <w:rPr>
                <w:rFonts w:ascii="Calibri" w:eastAsia="Calibri" w:hAnsi="Calibri" w:cs="Calibri"/>
                <w:sz w:val="21"/>
                <w:szCs w:val="21"/>
              </w:rPr>
              <w:t xml:space="preserve">Manage daily meal systems, ensuring accurate records and reporting to the kitchen. </w:t>
            </w:r>
          </w:p>
          <w:p w14:paraId="683245A3"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Monitor meal accounts and process payments in line with procedures. </w:t>
            </w:r>
          </w:p>
          <w:p w14:paraId="6BA663BE"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Produce regular financial reports and reconcile milk orders. </w:t>
            </w:r>
          </w:p>
          <w:p w14:paraId="694D4E95" w14:textId="77777777" w:rsidR="00014222" w:rsidRPr="00014222" w:rsidRDefault="00014222" w:rsidP="00014222">
            <w:pPr>
              <w:numPr>
                <w:ilvl w:val="0"/>
                <w:numId w:val="11"/>
              </w:numPr>
              <w:spacing w:before="100" w:beforeAutospacing="1" w:after="100" w:afterAutospacing="1"/>
              <w:rPr>
                <w:rFonts w:ascii="Calibri" w:eastAsia="Calibri" w:hAnsi="Calibri" w:cs="Calibri"/>
                <w:sz w:val="21"/>
                <w:szCs w:val="21"/>
              </w:rPr>
            </w:pPr>
            <w:r w:rsidRPr="00014222">
              <w:rPr>
                <w:rFonts w:ascii="Calibri" w:eastAsia="Calibri" w:hAnsi="Calibri" w:cs="Calibri"/>
                <w:sz w:val="21"/>
                <w:szCs w:val="21"/>
              </w:rPr>
              <w:t xml:space="preserve">Handle small cash transactions for school activities. </w:t>
            </w:r>
          </w:p>
          <w:p w14:paraId="7B789F03" w14:textId="77777777" w:rsidR="00E9364D" w:rsidRDefault="00014222" w:rsidP="00E9364D">
            <w:pPr>
              <w:outlineLvl w:val="2"/>
              <w:rPr>
                <w:rFonts w:ascii="Calibri" w:eastAsia="Calibri" w:hAnsi="Calibri" w:cs="Calibri"/>
                <w:b/>
                <w:bCs/>
                <w:sz w:val="21"/>
                <w:szCs w:val="21"/>
              </w:rPr>
            </w:pPr>
            <w:r w:rsidRPr="00014222">
              <w:rPr>
                <w:rFonts w:ascii="Calibri" w:eastAsia="Calibri" w:hAnsi="Calibri" w:cs="Calibri"/>
                <w:b/>
                <w:bCs/>
                <w:sz w:val="21"/>
                <w:szCs w:val="21"/>
              </w:rPr>
              <w:lastRenderedPageBreak/>
              <w:t>Trips, Clubs &amp; Events</w:t>
            </w:r>
          </w:p>
          <w:p w14:paraId="23488340" w14:textId="10788AFC" w:rsidR="00014222" w:rsidRPr="00E9364D" w:rsidRDefault="00014222" w:rsidP="00E9364D">
            <w:pPr>
              <w:pStyle w:val="ListParagraph"/>
              <w:numPr>
                <w:ilvl w:val="0"/>
                <w:numId w:val="16"/>
              </w:numPr>
              <w:ind w:left="714" w:hanging="357"/>
              <w:outlineLvl w:val="2"/>
              <w:rPr>
                <w:rFonts w:ascii="Calibri" w:eastAsia="Calibri" w:hAnsi="Calibri" w:cs="Calibri"/>
                <w:sz w:val="21"/>
                <w:szCs w:val="21"/>
              </w:rPr>
            </w:pPr>
            <w:r w:rsidRPr="00E9364D">
              <w:rPr>
                <w:rFonts w:ascii="Calibri" w:eastAsia="Calibri" w:hAnsi="Calibri" w:cs="Calibri"/>
                <w:sz w:val="21"/>
                <w:szCs w:val="21"/>
              </w:rPr>
              <w:t xml:space="preserve">Coordinate school trips, including bookings, communications and payments. </w:t>
            </w:r>
          </w:p>
          <w:p w14:paraId="2FDFE579" w14:textId="77777777" w:rsidR="00014222" w:rsidRPr="00014222" w:rsidRDefault="00014222" w:rsidP="00E9364D">
            <w:pPr>
              <w:numPr>
                <w:ilvl w:val="0"/>
                <w:numId w:val="11"/>
              </w:numPr>
              <w:ind w:left="714" w:hanging="357"/>
              <w:rPr>
                <w:rFonts w:ascii="Calibri" w:eastAsia="Calibri" w:hAnsi="Calibri" w:cs="Calibri"/>
                <w:sz w:val="21"/>
                <w:szCs w:val="21"/>
              </w:rPr>
            </w:pPr>
            <w:r w:rsidRPr="00014222">
              <w:rPr>
                <w:rFonts w:ascii="Calibri" w:eastAsia="Calibri" w:hAnsi="Calibri" w:cs="Calibri"/>
                <w:sz w:val="21"/>
                <w:szCs w:val="21"/>
              </w:rPr>
              <w:t xml:space="preserve">Organise extracurricular clubs and maintain registers. </w:t>
            </w:r>
          </w:p>
          <w:p w14:paraId="3B7327C7" w14:textId="77777777" w:rsidR="00014222" w:rsidRPr="00014222" w:rsidRDefault="00014222" w:rsidP="00E9364D">
            <w:pPr>
              <w:numPr>
                <w:ilvl w:val="0"/>
                <w:numId w:val="11"/>
              </w:numPr>
              <w:ind w:left="714" w:hanging="357"/>
              <w:rPr>
                <w:rFonts w:ascii="Calibri" w:eastAsia="Calibri" w:hAnsi="Calibri" w:cs="Calibri"/>
                <w:sz w:val="21"/>
                <w:szCs w:val="21"/>
              </w:rPr>
            </w:pPr>
            <w:r w:rsidRPr="00014222">
              <w:rPr>
                <w:rFonts w:ascii="Calibri" w:eastAsia="Calibri" w:hAnsi="Calibri" w:cs="Calibri"/>
                <w:sz w:val="21"/>
                <w:szCs w:val="21"/>
              </w:rPr>
              <w:t xml:space="preserve">Support school events, including productions, sports days and hospitality arrangements. </w:t>
            </w:r>
          </w:p>
          <w:p w14:paraId="32CA464B" w14:textId="77777777" w:rsidR="00E9364D" w:rsidRDefault="00E9364D">
            <w:pPr>
              <w:widowControl w:val="0"/>
              <w:spacing w:line="276" w:lineRule="auto"/>
              <w:rPr>
                <w:rFonts w:ascii="Calibri" w:eastAsia="Calibri" w:hAnsi="Calibri" w:cs="Calibri"/>
                <w:b/>
                <w:bCs/>
                <w:sz w:val="21"/>
                <w:szCs w:val="21"/>
              </w:rPr>
            </w:pPr>
          </w:p>
          <w:p w14:paraId="4771B2DC" w14:textId="42041C9B" w:rsidR="001C5693" w:rsidRPr="00014222" w:rsidRDefault="004C6FF3">
            <w:pPr>
              <w:widowControl w:val="0"/>
              <w:spacing w:line="276" w:lineRule="auto"/>
              <w:rPr>
                <w:rFonts w:ascii="Calibri" w:eastAsia="Calibri" w:hAnsi="Calibri" w:cs="Calibri"/>
                <w:b/>
                <w:bCs/>
                <w:sz w:val="21"/>
                <w:szCs w:val="21"/>
              </w:rPr>
            </w:pPr>
            <w:r w:rsidRPr="00014222">
              <w:rPr>
                <w:rFonts w:ascii="Calibri" w:eastAsia="Calibri" w:hAnsi="Calibri" w:cs="Calibri"/>
                <w:b/>
                <w:bCs/>
                <w:sz w:val="21"/>
                <w:szCs w:val="21"/>
              </w:rPr>
              <w:t>Professional development</w:t>
            </w:r>
          </w:p>
          <w:p w14:paraId="6FE7807B" w14:textId="77777777" w:rsidR="001C5693"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Take opportunities to build the appropriate skills, qualifications, and/or experience needed for the role, with support from the school</w:t>
            </w:r>
          </w:p>
          <w:p w14:paraId="1F38D15E" w14:textId="77777777" w:rsidR="001C5693"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Take part in the school’s appraisal procedures</w:t>
            </w:r>
          </w:p>
          <w:p w14:paraId="61C4BF2A" w14:textId="77777777" w:rsidR="001C5693" w:rsidRDefault="001C5693">
            <w:pPr>
              <w:widowControl w:val="0"/>
              <w:spacing w:line="276" w:lineRule="auto"/>
              <w:rPr>
                <w:rFonts w:ascii="Calibri" w:eastAsia="Calibri" w:hAnsi="Calibri" w:cs="Calibri"/>
                <w:sz w:val="21"/>
                <w:szCs w:val="21"/>
              </w:rPr>
            </w:pPr>
          </w:p>
          <w:p w14:paraId="53E69B0E" w14:textId="77777777" w:rsidR="001C5693" w:rsidRPr="00014222" w:rsidRDefault="004C6FF3">
            <w:pPr>
              <w:widowControl w:val="0"/>
              <w:spacing w:line="276" w:lineRule="auto"/>
              <w:rPr>
                <w:rFonts w:ascii="Calibri" w:eastAsia="Calibri" w:hAnsi="Calibri" w:cs="Calibri"/>
                <w:b/>
                <w:bCs/>
                <w:sz w:val="21"/>
                <w:szCs w:val="21"/>
              </w:rPr>
            </w:pPr>
            <w:r w:rsidRPr="00014222">
              <w:rPr>
                <w:rFonts w:ascii="Calibri" w:eastAsia="Calibri" w:hAnsi="Calibri" w:cs="Calibri"/>
                <w:b/>
                <w:bCs/>
                <w:sz w:val="21"/>
                <w:szCs w:val="21"/>
              </w:rPr>
              <w:t>Safeguarding</w:t>
            </w:r>
          </w:p>
          <w:p w14:paraId="50D73809" w14:textId="77777777" w:rsidR="001C5693"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Work in line with statutory safeguarding guidance (e.g. Keeping Children Safe in Education, Prevent) and our safeguarding and child protection policies</w:t>
            </w:r>
          </w:p>
          <w:p w14:paraId="6B8D83D7" w14:textId="77777777" w:rsidR="001C5693"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Be alert to when persistent absence becomes a safeguarding concern and early help may be required</w:t>
            </w:r>
          </w:p>
          <w:p w14:paraId="2F07AF64" w14:textId="77777777" w:rsidR="001C5693"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Work with the designated safeguarding lead (DSL) to promote the best interests of pupils, including sharing concerns where necessary</w:t>
            </w:r>
          </w:p>
          <w:p w14:paraId="54E0528A" w14:textId="77777777" w:rsidR="001C5693" w:rsidRPr="00014222" w:rsidRDefault="004C6FF3">
            <w:pPr>
              <w:widowControl w:val="0"/>
              <w:spacing w:line="276" w:lineRule="auto"/>
              <w:rPr>
                <w:rFonts w:ascii="Calibri" w:eastAsia="Calibri" w:hAnsi="Calibri" w:cs="Calibri"/>
                <w:sz w:val="21"/>
                <w:szCs w:val="21"/>
              </w:rPr>
            </w:pPr>
            <w:r>
              <w:rPr>
                <w:rFonts w:ascii="Calibri" w:eastAsia="Calibri" w:hAnsi="Calibri" w:cs="Calibri"/>
                <w:sz w:val="21"/>
                <w:szCs w:val="21"/>
              </w:rPr>
              <w:t>Promote the safeguarding of all pupils in the school</w:t>
            </w:r>
          </w:p>
        </w:tc>
      </w:tr>
      <w:tr w:rsidR="001C5693" w14:paraId="1F234435" w14:textId="77777777">
        <w:tc>
          <w:tcPr>
            <w:tcW w:w="9900" w:type="dxa"/>
            <w:shd w:val="clear" w:color="auto" w:fill="B7B7B7"/>
          </w:tcPr>
          <w:p w14:paraId="5EAFF3A7" w14:textId="052349DA" w:rsidR="001C5693" w:rsidRDefault="00E9364D">
            <w:pPr>
              <w:widowControl w:val="0"/>
              <w:jc w:val="center"/>
              <w:rPr>
                <w:rFonts w:ascii="Calibri" w:eastAsia="Calibri" w:hAnsi="Calibri" w:cs="Calibri"/>
                <w:b/>
                <w:shd w:val="clear" w:color="auto" w:fill="B7B7B7"/>
              </w:rPr>
            </w:pPr>
            <w:r>
              <w:rPr>
                <w:rFonts w:ascii="Calibri" w:eastAsia="Calibri" w:hAnsi="Calibri" w:cs="Calibri"/>
                <w:b/>
                <w:shd w:val="clear" w:color="auto" w:fill="B7B7B7"/>
              </w:rPr>
              <w:lastRenderedPageBreak/>
              <w:t>Additional Duties</w:t>
            </w:r>
          </w:p>
        </w:tc>
      </w:tr>
      <w:tr w:rsidR="001C5693" w14:paraId="3BEFF812" w14:textId="77777777">
        <w:tc>
          <w:tcPr>
            <w:tcW w:w="9900" w:type="dxa"/>
            <w:shd w:val="clear" w:color="auto" w:fill="FFFFFF"/>
          </w:tcPr>
          <w:p w14:paraId="7875619E" w14:textId="35D4DBE1" w:rsidR="001C5693" w:rsidRDefault="004C6FF3">
            <w:pPr>
              <w:jc w:val="both"/>
              <w:rPr>
                <w:rFonts w:ascii="Calibri" w:eastAsia="Calibri" w:hAnsi="Calibri" w:cs="Calibri"/>
              </w:rPr>
            </w:pPr>
            <w:r>
              <w:rPr>
                <w:rFonts w:ascii="Calibri" w:eastAsia="Calibri" w:hAnsi="Calibri" w:cs="Calibri"/>
              </w:rPr>
              <w:t>Whilst every effort has been made to set down the main duties and responsibilities of the post, each individual task to be undertaken may not be identified.  This job description is current at the date shown, but, in consultation with you, may be changed by the Head Teacher to reflect or anticipate changes in the job commensurate with the grade and job title.  The post holder will be expected to work flexibly and carry out all duties in compliance with school policies.</w:t>
            </w:r>
          </w:p>
          <w:p w14:paraId="26FC665E" w14:textId="77777777" w:rsidR="00F15858" w:rsidRDefault="00F15858">
            <w:pPr>
              <w:jc w:val="both"/>
              <w:rPr>
                <w:rFonts w:ascii="Calibri" w:eastAsia="Calibri" w:hAnsi="Calibri" w:cs="Calibri"/>
                <w:b/>
                <w:shd w:val="clear" w:color="auto" w:fill="B7B7B7"/>
              </w:rPr>
            </w:pPr>
          </w:p>
        </w:tc>
      </w:tr>
      <w:tr w:rsidR="001C5693" w14:paraId="7CCF1427" w14:textId="77777777">
        <w:tc>
          <w:tcPr>
            <w:tcW w:w="9900" w:type="dxa"/>
            <w:shd w:val="clear" w:color="auto" w:fill="B7B7B7"/>
          </w:tcPr>
          <w:p w14:paraId="000C8ECE" w14:textId="77777777" w:rsidR="001C5693" w:rsidRDefault="004C6FF3">
            <w:pPr>
              <w:jc w:val="center"/>
              <w:rPr>
                <w:rFonts w:ascii="Calibri" w:eastAsia="Calibri" w:hAnsi="Calibri" w:cs="Calibri"/>
                <w:b/>
              </w:rPr>
            </w:pPr>
            <w:r>
              <w:rPr>
                <w:rFonts w:ascii="Calibri" w:eastAsia="Calibri" w:hAnsi="Calibri" w:cs="Calibri"/>
                <w:b/>
              </w:rPr>
              <w:t>Contacts</w:t>
            </w:r>
          </w:p>
        </w:tc>
      </w:tr>
      <w:tr w:rsidR="001C5693" w14:paraId="6DFFCBBD" w14:textId="77777777">
        <w:tc>
          <w:tcPr>
            <w:tcW w:w="9900" w:type="dxa"/>
            <w:tcBorders>
              <w:bottom w:val="single" w:sz="4" w:space="0" w:color="000000"/>
            </w:tcBorders>
          </w:tcPr>
          <w:p w14:paraId="2F451987" w14:textId="77777777" w:rsidR="001C5693" w:rsidRDefault="004C6FF3">
            <w:pPr>
              <w:numPr>
                <w:ilvl w:val="0"/>
                <w:numId w:val="2"/>
              </w:numPr>
              <w:rPr>
                <w:highlight w:val="white"/>
              </w:rPr>
            </w:pPr>
            <w:r>
              <w:rPr>
                <w:rFonts w:ascii="Calibri" w:eastAsia="Calibri" w:hAnsi="Calibri" w:cs="Calibri"/>
                <w:highlight w:val="white"/>
              </w:rPr>
              <w:t xml:space="preserve">There is frequent contact with teaching staff and parents.  </w:t>
            </w:r>
          </w:p>
          <w:p w14:paraId="08F10CD0" w14:textId="77777777" w:rsidR="001C5693" w:rsidRDefault="004C6FF3">
            <w:pPr>
              <w:numPr>
                <w:ilvl w:val="0"/>
                <w:numId w:val="2"/>
              </w:numPr>
              <w:jc w:val="both"/>
              <w:rPr>
                <w:highlight w:val="white"/>
              </w:rPr>
            </w:pPr>
            <w:r>
              <w:rPr>
                <w:rFonts w:ascii="Calibri" w:eastAsia="Calibri" w:hAnsi="Calibri" w:cs="Calibri"/>
                <w:highlight w:val="white"/>
              </w:rPr>
              <w:t xml:space="preserve">As part of the support staff team there is also regular contact with other non-teaching staff. </w:t>
            </w:r>
          </w:p>
          <w:p w14:paraId="0629F96A" w14:textId="77777777" w:rsidR="001C5693" w:rsidRPr="00F15858" w:rsidRDefault="004C6FF3">
            <w:pPr>
              <w:numPr>
                <w:ilvl w:val="0"/>
                <w:numId w:val="2"/>
              </w:numPr>
              <w:rPr>
                <w:highlight w:val="white"/>
              </w:rPr>
            </w:pPr>
            <w:r>
              <w:rPr>
                <w:rFonts w:ascii="Calibri" w:eastAsia="Calibri" w:hAnsi="Calibri" w:cs="Calibri"/>
                <w:highlight w:val="white"/>
              </w:rPr>
              <w:t>There is also contact with external organisations and suppliers.</w:t>
            </w:r>
          </w:p>
          <w:p w14:paraId="228546F4" w14:textId="77777777" w:rsidR="00F15858" w:rsidRDefault="00F15858" w:rsidP="00014222">
            <w:pPr>
              <w:ind w:left="360"/>
              <w:rPr>
                <w:highlight w:val="white"/>
              </w:rPr>
            </w:pPr>
          </w:p>
        </w:tc>
      </w:tr>
      <w:tr w:rsidR="001C5693" w14:paraId="468B0309" w14:textId="77777777">
        <w:tc>
          <w:tcPr>
            <w:tcW w:w="9900" w:type="dxa"/>
            <w:tcBorders>
              <w:bottom w:val="single" w:sz="4" w:space="0" w:color="000000"/>
            </w:tcBorders>
            <w:shd w:val="clear" w:color="auto" w:fill="B7B7B7"/>
          </w:tcPr>
          <w:p w14:paraId="09380E58" w14:textId="77777777" w:rsidR="001C5693" w:rsidRDefault="004C6FF3">
            <w:pPr>
              <w:ind w:left="360"/>
              <w:jc w:val="center"/>
              <w:rPr>
                <w:rFonts w:ascii="Calibri" w:eastAsia="Calibri" w:hAnsi="Calibri" w:cs="Calibri"/>
                <w:b/>
                <w:shd w:val="clear" w:color="auto" w:fill="B7B7B7"/>
              </w:rPr>
            </w:pPr>
            <w:r>
              <w:rPr>
                <w:rFonts w:ascii="Calibri" w:eastAsia="Calibri" w:hAnsi="Calibri" w:cs="Calibri"/>
                <w:b/>
                <w:shd w:val="clear" w:color="auto" w:fill="B7B7B7"/>
              </w:rPr>
              <w:t>Organisation Chart</w:t>
            </w:r>
          </w:p>
        </w:tc>
      </w:tr>
      <w:tr w:rsidR="001C5693" w14:paraId="4C5E8363" w14:textId="77777777">
        <w:trPr>
          <w:trHeight w:val="285"/>
        </w:trPr>
        <w:tc>
          <w:tcPr>
            <w:tcW w:w="9900" w:type="dxa"/>
            <w:tcBorders>
              <w:bottom w:val="single" w:sz="4" w:space="0" w:color="000000"/>
            </w:tcBorders>
          </w:tcPr>
          <w:p w14:paraId="5F201095" w14:textId="77777777" w:rsidR="00014222" w:rsidRDefault="00014222">
            <w:pPr>
              <w:jc w:val="center"/>
              <w:rPr>
                <w:rFonts w:ascii="Calibri" w:eastAsia="Calibri" w:hAnsi="Calibri" w:cs="Calibri"/>
                <w:b/>
                <w:bCs/>
                <w:sz w:val="21"/>
                <w:szCs w:val="21"/>
              </w:rPr>
            </w:pPr>
          </w:p>
          <w:p w14:paraId="6AD1AE32" w14:textId="4C2268EC" w:rsidR="001C5693" w:rsidRDefault="003426FA">
            <w:pPr>
              <w:jc w:val="center"/>
              <w:rPr>
                <w:rFonts w:ascii="Calibri" w:eastAsia="Calibri" w:hAnsi="Calibri" w:cs="Calibri"/>
                <w:b/>
                <w:bCs/>
                <w:sz w:val="21"/>
                <w:szCs w:val="21"/>
              </w:rPr>
            </w:pPr>
            <w:proofErr w:type="gramStart"/>
            <w:r w:rsidRPr="00241F4B">
              <w:rPr>
                <w:rFonts w:ascii="Calibri" w:eastAsia="Calibri" w:hAnsi="Calibri" w:cs="Calibri"/>
                <w:b/>
                <w:bCs/>
                <w:sz w:val="21"/>
                <w:szCs w:val="21"/>
              </w:rPr>
              <w:t>Headteacher</w:t>
            </w:r>
            <w:r w:rsidR="004C6FF3" w:rsidRPr="00241F4B">
              <w:rPr>
                <w:rFonts w:ascii="Calibri" w:eastAsia="Calibri" w:hAnsi="Calibri" w:cs="Calibri"/>
                <w:b/>
                <w:bCs/>
                <w:sz w:val="21"/>
                <w:szCs w:val="21"/>
              </w:rPr>
              <w:t xml:space="preserve">  →</w:t>
            </w:r>
            <w:proofErr w:type="gramEnd"/>
            <w:r w:rsidRPr="00241F4B">
              <w:rPr>
                <w:rFonts w:ascii="Calibri" w:eastAsia="Calibri" w:hAnsi="Calibri" w:cs="Calibri"/>
                <w:b/>
                <w:bCs/>
                <w:sz w:val="21"/>
                <w:szCs w:val="21"/>
              </w:rPr>
              <w:t>Office Manager</w:t>
            </w:r>
            <w:r w:rsidR="004C6FF3" w:rsidRPr="00241F4B">
              <w:rPr>
                <w:rFonts w:ascii="Calibri" w:eastAsia="Calibri" w:hAnsi="Calibri" w:cs="Calibri"/>
                <w:b/>
                <w:bCs/>
                <w:sz w:val="21"/>
                <w:szCs w:val="21"/>
              </w:rPr>
              <w:t xml:space="preserve"> →</w:t>
            </w:r>
            <w:r w:rsidRPr="00241F4B">
              <w:rPr>
                <w:rFonts w:ascii="Calibri" w:eastAsia="Calibri" w:hAnsi="Calibri" w:cs="Calibri"/>
                <w:b/>
                <w:bCs/>
                <w:sz w:val="21"/>
                <w:szCs w:val="21"/>
              </w:rPr>
              <w:t>Administrative Assistant</w:t>
            </w:r>
          </w:p>
          <w:p w14:paraId="5E004B88" w14:textId="4EE27782" w:rsidR="00F15858" w:rsidRPr="003426FA" w:rsidRDefault="00F15858">
            <w:pPr>
              <w:jc w:val="center"/>
              <w:rPr>
                <w:rFonts w:ascii="Calibri" w:eastAsia="Calibri" w:hAnsi="Calibri" w:cs="Calibri"/>
                <w:b/>
                <w:bCs/>
                <w:highlight w:val="white"/>
              </w:rPr>
            </w:pPr>
          </w:p>
        </w:tc>
      </w:tr>
    </w:tbl>
    <w:p w14:paraId="60E344C7" w14:textId="77777777" w:rsidR="001C5693" w:rsidRDefault="001C5693">
      <w:pPr>
        <w:rPr>
          <w:rFonts w:ascii="Calibri" w:eastAsia="Calibri" w:hAnsi="Calibri" w:cs="Calibri"/>
          <w:sz w:val="22"/>
          <w:szCs w:val="22"/>
        </w:rPr>
      </w:pPr>
    </w:p>
    <w:p w14:paraId="09D28201" w14:textId="77777777" w:rsidR="001C5693" w:rsidRPr="0047420E" w:rsidRDefault="004C6FF3">
      <w:pPr>
        <w:rPr>
          <w:rFonts w:ascii="Calibri" w:eastAsia="Calibri" w:hAnsi="Calibri" w:cs="Calibri"/>
          <w:i/>
          <w:sz w:val="20"/>
          <w:szCs w:val="20"/>
        </w:rPr>
      </w:pPr>
      <w:r w:rsidRPr="0047420E">
        <w:rPr>
          <w:rFonts w:ascii="Calibri" w:eastAsia="Calibri" w:hAnsi="Calibri" w:cs="Calibri"/>
          <w:i/>
          <w:sz w:val="20"/>
          <w:szCs w:val="20"/>
        </w:rPr>
        <w:t>This job description sets out the main duties associated with the stated purpose of the post. It is assumed that other duties of a similar level/nature undertaken within the section are not excluded because they are not itemised.</w:t>
      </w:r>
    </w:p>
    <w:p w14:paraId="6BD20F91" w14:textId="77777777" w:rsidR="001C5693" w:rsidRPr="0047420E" w:rsidRDefault="001C5693">
      <w:pPr>
        <w:rPr>
          <w:rFonts w:ascii="Calibri" w:eastAsia="Calibri" w:hAnsi="Calibri" w:cs="Calibri"/>
          <w:i/>
          <w:sz w:val="20"/>
          <w:szCs w:val="20"/>
        </w:rPr>
      </w:pPr>
    </w:p>
    <w:p w14:paraId="74AC1825" w14:textId="77777777" w:rsidR="001C5693" w:rsidRPr="0047420E" w:rsidRDefault="004C6FF3">
      <w:pPr>
        <w:rPr>
          <w:rFonts w:ascii="Calibri" w:eastAsia="Calibri" w:hAnsi="Calibri" w:cs="Calibri"/>
          <w:i/>
          <w:sz w:val="20"/>
          <w:szCs w:val="20"/>
        </w:rPr>
      </w:pPr>
      <w:r w:rsidRPr="0047420E">
        <w:rPr>
          <w:rFonts w:ascii="Calibri" w:eastAsia="Calibri" w:hAnsi="Calibri" w:cs="Calibri"/>
          <w:i/>
          <w:sz w:val="20"/>
          <w:szCs w:val="20"/>
        </w:rPr>
        <w:t>The duties of this post could vary from time to time as a result of new legislation, changes in technology or policy and in that case appropriate training may be given to enable the post holder to undertake this new/varied work.</w:t>
      </w:r>
    </w:p>
    <w:p w14:paraId="092747FE" w14:textId="77777777" w:rsidR="001C5693" w:rsidRPr="0047420E" w:rsidRDefault="001C5693">
      <w:pPr>
        <w:rPr>
          <w:rFonts w:ascii="Calibri" w:eastAsia="Calibri" w:hAnsi="Calibri" w:cs="Calibri"/>
          <w:i/>
          <w:sz w:val="20"/>
          <w:szCs w:val="20"/>
        </w:rPr>
      </w:pPr>
    </w:p>
    <w:p w14:paraId="43019B30" w14:textId="610F9FCD" w:rsidR="001C5693" w:rsidRPr="0047420E" w:rsidRDefault="004C6FF3">
      <w:pPr>
        <w:rPr>
          <w:rFonts w:ascii="Calibri" w:eastAsia="Calibri" w:hAnsi="Calibri" w:cs="Calibri"/>
          <w:i/>
          <w:sz w:val="20"/>
          <w:szCs w:val="20"/>
        </w:rPr>
      </w:pPr>
      <w:r w:rsidRPr="0047420E">
        <w:rPr>
          <w:rFonts w:ascii="Calibri" w:eastAsia="Calibri" w:hAnsi="Calibri" w:cs="Calibri"/>
          <w:i/>
          <w:sz w:val="20"/>
          <w:szCs w:val="20"/>
        </w:rPr>
        <w:t>The job description is not exhaustive and the post holder will be expected to undertake any other duties as reasonably requested by the CEO,</w:t>
      </w:r>
      <w:r w:rsidR="003426FA" w:rsidRPr="0047420E">
        <w:rPr>
          <w:rFonts w:ascii="Calibri" w:eastAsia="Calibri" w:hAnsi="Calibri" w:cs="Calibri"/>
          <w:i/>
          <w:sz w:val="20"/>
          <w:szCs w:val="20"/>
        </w:rPr>
        <w:t xml:space="preserve"> </w:t>
      </w:r>
      <w:r w:rsidRPr="0047420E">
        <w:rPr>
          <w:rFonts w:ascii="Calibri" w:eastAsia="Calibri" w:hAnsi="Calibri" w:cs="Calibri"/>
          <w:i/>
          <w:sz w:val="20"/>
          <w:szCs w:val="20"/>
        </w:rPr>
        <w:t>COO and Head Teacher</w:t>
      </w:r>
    </w:p>
    <w:p w14:paraId="2FAB57F4" w14:textId="77777777" w:rsidR="001C5693" w:rsidRDefault="001C5693">
      <w:pPr>
        <w:rPr>
          <w:rFonts w:ascii="Calibri" w:eastAsia="Calibri" w:hAnsi="Calibri" w:cs="Calibri"/>
          <w:sz w:val="22"/>
          <w:szCs w:val="22"/>
        </w:rPr>
      </w:pPr>
    </w:p>
    <w:sectPr w:rsidR="001C5693" w:rsidSect="00E9364D">
      <w:headerReference w:type="default" r:id="rId8"/>
      <w:headerReference w:type="first" r:id="rId9"/>
      <w:footerReference w:type="first" r:id="rId10"/>
      <w:pgSz w:w="11907" w:h="16839"/>
      <w:pgMar w:top="1135" w:right="998" w:bottom="709" w:left="993" w:header="566"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87E2" w14:textId="77777777" w:rsidR="001F2E9D" w:rsidRDefault="001F2E9D">
      <w:r>
        <w:separator/>
      </w:r>
    </w:p>
  </w:endnote>
  <w:endnote w:type="continuationSeparator" w:id="0">
    <w:p w14:paraId="0332DB34" w14:textId="77777777" w:rsidR="001F2E9D" w:rsidRDefault="001F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D2AB" w14:textId="77777777" w:rsidR="001C5693" w:rsidRDefault="001C5693">
    <w:pPr>
      <w:ind w:left="-426"/>
    </w:pPr>
  </w:p>
  <w:p w14:paraId="1133E7DB" w14:textId="77777777" w:rsidR="001C5693" w:rsidRDefault="001C5693">
    <w:pPr>
      <w:pBdr>
        <w:top w:val="nil"/>
        <w:left w:val="nil"/>
        <w:bottom w:val="nil"/>
        <w:right w:val="nil"/>
        <w:between w:val="nil"/>
      </w:pBdr>
      <w:ind w:left="-426" w:right="-563"/>
      <w:rPr>
        <w:rFonts w:ascii="Georgia" w:eastAsia="Georgia" w:hAnsi="Georgia" w:cs="Georgia"/>
        <w:color w:val="0B3656"/>
        <w:sz w:val="14"/>
        <w:szCs w:val="14"/>
      </w:rPr>
    </w:pPr>
  </w:p>
  <w:p w14:paraId="0F52683F" w14:textId="77777777" w:rsidR="001C5693" w:rsidRDefault="001C5693">
    <w:pPr>
      <w:pBdr>
        <w:top w:val="nil"/>
        <w:left w:val="nil"/>
        <w:bottom w:val="nil"/>
        <w:right w:val="nil"/>
        <w:between w:val="nil"/>
      </w:pBdr>
      <w:tabs>
        <w:tab w:val="center" w:pos="4513"/>
        <w:tab w:val="right" w:pos="9026"/>
      </w:tabs>
      <w:rPr>
        <w:i/>
        <w:color w:val="000000"/>
        <w:sz w:val="20"/>
        <w:szCs w:val="20"/>
      </w:rPr>
    </w:pPr>
  </w:p>
  <w:p w14:paraId="6775E864" w14:textId="77777777" w:rsidR="001C5693" w:rsidRDefault="004C6FF3">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D4898">
      <w:rPr>
        <w:noProof/>
        <w:color w:val="000000"/>
      </w:rPr>
      <w:t>1</w:t>
    </w:r>
    <w:r>
      <w:rPr>
        <w:color w:val="000000"/>
      </w:rPr>
      <w:fldChar w:fldCharType="end"/>
    </w:r>
  </w:p>
  <w:p w14:paraId="31612450" w14:textId="77777777" w:rsidR="001C5693" w:rsidRDefault="001C569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D49" w14:textId="77777777" w:rsidR="001F2E9D" w:rsidRDefault="001F2E9D">
      <w:r>
        <w:separator/>
      </w:r>
    </w:p>
  </w:footnote>
  <w:footnote w:type="continuationSeparator" w:id="0">
    <w:p w14:paraId="04D65357" w14:textId="77777777" w:rsidR="001F2E9D" w:rsidRDefault="001F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FE53" w14:textId="77777777" w:rsidR="001C5693" w:rsidRDefault="001C569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77C4" w14:textId="65487F80" w:rsidR="001C5693" w:rsidRDefault="004C6FF3" w:rsidP="00E9364D">
    <w:pPr>
      <w:jc w:val="center"/>
    </w:pPr>
    <w:r>
      <w:rPr>
        <w:rFonts w:ascii="Georgia" w:eastAsia="Georgia" w:hAnsi="Georgia" w:cs="Georgia"/>
        <w:noProof/>
        <w:color w:val="000099"/>
      </w:rPr>
      <w:drawing>
        <wp:anchor distT="0" distB="0" distL="0" distR="0" simplePos="0" relativeHeight="251658240" behindDoc="0" locked="0" layoutInCell="1" hidden="0" allowOverlap="1" wp14:anchorId="1C871B25" wp14:editId="2C8AD635">
          <wp:simplePos x="0" y="0"/>
          <wp:positionH relativeFrom="page">
            <wp:posOffset>485775</wp:posOffset>
          </wp:positionH>
          <wp:positionV relativeFrom="page">
            <wp:posOffset>333376</wp:posOffset>
          </wp:positionV>
          <wp:extent cx="676275" cy="628650"/>
          <wp:effectExtent l="0" t="0" r="9525" b="0"/>
          <wp:wrapNone/>
          <wp:docPr id="8" name="image1.jpg" descr="Beech Hyde Logo Feb 2016"/>
          <wp:cNvGraphicFramePr/>
          <a:graphic xmlns:a="http://schemas.openxmlformats.org/drawingml/2006/main">
            <a:graphicData uri="http://schemas.openxmlformats.org/drawingml/2006/picture">
              <pic:pic xmlns:pic="http://schemas.openxmlformats.org/drawingml/2006/picture">
                <pic:nvPicPr>
                  <pic:cNvPr id="0" name="image1.jpg" descr="Beech Hyde Logo Feb 2016"/>
                  <pic:cNvPicPr preferRelativeResize="0"/>
                </pic:nvPicPr>
                <pic:blipFill>
                  <a:blip r:embed="rId1"/>
                  <a:srcRect/>
                  <a:stretch>
                    <a:fillRect/>
                  </a:stretch>
                </pic:blipFill>
                <pic:spPr>
                  <a:xfrm>
                    <a:off x="0" y="0"/>
                    <a:ext cx="676675" cy="62902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7014"/>
    <w:multiLevelType w:val="multilevel"/>
    <w:tmpl w:val="1046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961F0"/>
    <w:multiLevelType w:val="hybridMultilevel"/>
    <w:tmpl w:val="1298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24619"/>
    <w:multiLevelType w:val="hybridMultilevel"/>
    <w:tmpl w:val="B3BC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F450C"/>
    <w:multiLevelType w:val="multilevel"/>
    <w:tmpl w:val="4C0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90521"/>
    <w:multiLevelType w:val="multilevel"/>
    <w:tmpl w:val="053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D4E7C"/>
    <w:multiLevelType w:val="multilevel"/>
    <w:tmpl w:val="4A4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A3DFE"/>
    <w:multiLevelType w:val="hybridMultilevel"/>
    <w:tmpl w:val="F702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C2BBE"/>
    <w:multiLevelType w:val="multilevel"/>
    <w:tmpl w:val="C35646BA"/>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90516"/>
    <w:multiLevelType w:val="multilevel"/>
    <w:tmpl w:val="8FA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B109B"/>
    <w:multiLevelType w:val="multilevel"/>
    <w:tmpl w:val="62E6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541CE"/>
    <w:multiLevelType w:val="multilevel"/>
    <w:tmpl w:val="6E4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F7C08"/>
    <w:multiLevelType w:val="multilevel"/>
    <w:tmpl w:val="3E768A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8707BEE"/>
    <w:multiLevelType w:val="multilevel"/>
    <w:tmpl w:val="4A9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5051E"/>
    <w:multiLevelType w:val="multilevel"/>
    <w:tmpl w:val="FA08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C2A16"/>
    <w:multiLevelType w:val="multilevel"/>
    <w:tmpl w:val="B55A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87C87"/>
    <w:multiLevelType w:val="multilevel"/>
    <w:tmpl w:val="47E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108307">
    <w:abstractNumId w:val="7"/>
  </w:num>
  <w:num w:numId="2" w16cid:durableId="1546408486">
    <w:abstractNumId w:val="11"/>
  </w:num>
  <w:num w:numId="3" w16cid:durableId="513569349">
    <w:abstractNumId w:val="2"/>
  </w:num>
  <w:num w:numId="4" w16cid:durableId="394016853">
    <w:abstractNumId w:val="3"/>
  </w:num>
  <w:num w:numId="5" w16cid:durableId="1588685450">
    <w:abstractNumId w:val="1"/>
  </w:num>
  <w:num w:numId="6" w16cid:durableId="1445228069">
    <w:abstractNumId w:val="9"/>
  </w:num>
  <w:num w:numId="7" w16cid:durableId="816072542">
    <w:abstractNumId w:val="10"/>
  </w:num>
  <w:num w:numId="8" w16cid:durableId="720637741">
    <w:abstractNumId w:val="5"/>
  </w:num>
  <w:num w:numId="9" w16cid:durableId="1254437278">
    <w:abstractNumId w:val="12"/>
  </w:num>
  <w:num w:numId="10" w16cid:durableId="773013392">
    <w:abstractNumId w:val="8"/>
  </w:num>
  <w:num w:numId="11" w16cid:durableId="1837455859">
    <w:abstractNumId w:val="15"/>
  </w:num>
  <w:num w:numId="12" w16cid:durableId="127286024">
    <w:abstractNumId w:val="0"/>
  </w:num>
  <w:num w:numId="13" w16cid:durableId="876625102">
    <w:abstractNumId w:val="14"/>
  </w:num>
  <w:num w:numId="14" w16cid:durableId="900364830">
    <w:abstractNumId w:val="13"/>
  </w:num>
  <w:num w:numId="15" w16cid:durableId="112334755">
    <w:abstractNumId w:val="4"/>
  </w:num>
  <w:num w:numId="16" w16cid:durableId="1786850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693"/>
    <w:rsid w:val="00014222"/>
    <w:rsid w:val="000B48AB"/>
    <w:rsid w:val="001C5693"/>
    <w:rsid w:val="001F2E9D"/>
    <w:rsid w:val="00241F4B"/>
    <w:rsid w:val="002C2F09"/>
    <w:rsid w:val="003426FA"/>
    <w:rsid w:val="00420111"/>
    <w:rsid w:val="004630B5"/>
    <w:rsid w:val="00471D65"/>
    <w:rsid w:val="0047420E"/>
    <w:rsid w:val="004C6FF3"/>
    <w:rsid w:val="004D4898"/>
    <w:rsid w:val="004F7172"/>
    <w:rsid w:val="00566507"/>
    <w:rsid w:val="008871DD"/>
    <w:rsid w:val="008E203A"/>
    <w:rsid w:val="00E9364D"/>
    <w:rsid w:val="00F1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3134"/>
  <w15:docId w15:val="{9D40F940-52C1-4B4C-BC83-ED0D12D8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right"/>
      <w:outlineLvl w:val="0"/>
    </w:pPr>
    <w:rPr>
      <w:rFonts w:ascii="Arial" w:eastAsia="Arial" w:hAnsi="Arial" w:cs="Arial"/>
      <w:b/>
    </w:rPr>
  </w:style>
  <w:style w:type="paragraph" w:styleId="Heading2">
    <w:name w:val="heading 2"/>
    <w:basedOn w:val="Normal"/>
    <w:next w:val="Normal"/>
    <w:uiPriority w:val="9"/>
    <w:semiHidden/>
    <w:unhideWhenUsed/>
    <w:qFormat/>
    <w:pPr>
      <w:keepNext/>
      <w:jc w:val="center"/>
      <w:outlineLvl w:val="1"/>
    </w:pPr>
    <w:rPr>
      <w:b/>
      <w:color w:val="000080"/>
      <w:sz w:val="22"/>
      <w:szCs w:val="22"/>
    </w:rPr>
  </w:style>
  <w:style w:type="paragraph" w:styleId="Heading3">
    <w:name w:val="heading 3"/>
    <w:basedOn w:val="Normal"/>
    <w:next w:val="Normal"/>
    <w:uiPriority w:val="9"/>
    <w:semiHidden/>
    <w:unhideWhenUsed/>
    <w:qFormat/>
    <w:pPr>
      <w:keepNext/>
      <w:widowControl w:val="0"/>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Pr>
  </w:style>
  <w:style w:type="paragraph" w:styleId="ListParagraph">
    <w:name w:val="List Paragraph"/>
    <w:basedOn w:val="Normal"/>
    <w:uiPriority w:val="34"/>
    <w:qFormat/>
    <w:rsid w:val="00241F4B"/>
    <w:pPr>
      <w:ind w:left="720"/>
      <w:contextualSpacing/>
    </w:pPr>
  </w:style>
  <w:style w:type="paragraph" w:styleId="Header">
    <w:name w:val="header"/>
    <w:basedOn w:val="Normal"/>
    <w:link w:val="HeaderChar"/>
    <w:uiPriority w:val="99"/>
    <w:unhideWhenUsed/>
    <w:rsid w:val="00E9364D"/>
    <w:pPr>
      <w:tabs>
        <w:tab w:val="center" w:pos="4513"/>
        <w:tab w:val="right" w:pos="9026"/>
      </w:tabs>
    </w:pPr>
  </w:style>
  <w:style w:type="character" w:customStyle="1" w:styleId="HeaderChar">
    <w:name w:val="Header Char"/>
    <w:basedOn w:val="DefaultParagraphFont"/>
    <w:link w:val="Header"/>
    <w:uiPriority w:val="99"/>
    <w:rsid w:val="00E9364D"/>
  </w:style>
  <w:style w:type="paragraph" w:styleId="Footer">
    <w:name w:val="footer"/>
    <w:basedOn w:val="Normal"/>
    <w:link w:val="FooterChar"/>
    <w:uiPriority w:val="99"/>
    <w:unhideWhenUsed/>
    <w:rsid w:val="00E9364D"/>
    <w:pPr>
      <w:tabs>
        <w:tab w:val="center" w:pos="4513"/>
        <w:tab w:val="right" w:pos="9026"/>
      </w:tabs>
    </w:pPr>
  </w:style>
  <w:style w:type="character" w:customStyle="1" w:styleId="FooterChar">
    <w:name w:val="Footer Char"/>
    <w:basedOn w:val="DefaultParagraphFont"/>
    <w:link w:val="Footer"/>
    <w:uiPriority w:val="99"/>
    <w:rsid w:val="00E9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652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Ridgeway Academy</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Wood</dc:creator>
  <cp:lastModifiedBy>Heather Pleasants</cp:lastModifiedBy>
  <cp:revision>8</cp:revision>
  <cp:lastPrinted>2026-04-28T12:10:00Z</cp:lastPrinted>
  <dcterms:created xsi:type="dcterms:W3CDTF">2026-04-28T10:43:00Z</dcterms:created>
  <dcterms:modified xsi:type="dcterms:W3CDTF">2026-04-28T13:06:00Z</dcterms:modified>
</cp:coreProperties>
</file>