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7953" w14:textId="77777777" w:rsidR="00500DD4" w:rsidRDefault="00500DD4" w:rsidP="00500DD4">
      <w:pPr>
        <w:pStyle w:val="BodyText"/>
        <w:spacing w:before="3"/>
        <w:rPr>
          <w:b/>
          <w:sz w:val="28"/>
        </w:rPr>
      </w:pPr>
      <w:r>
        <w:rPr>
          <w:noProof/>
          <w:lang w:val="en-GB" w:eastAsia="en-GB"/>
        </w:rPr>
        <w:drawing>
          <wp:anchor distT="0" distB="0" distL="114300" distR="114300" simplePos="0" relativeHeight="251660288" behindDoc="1" locked="0" layoutInCell="1" allowOverlap="1" wp14:anchorId="1D10A170" wp14:editId="220DF50B">
            <wp:simplePos x="0" y="0"/>
            <wp:positionH relativeFrom="column">
              <wp:posOffset>2537460</wp:posOffset>
            </wp:positionH>
            <wp:positionV relativeFrom="paragraph">
              <wp:posOffset>0</wp:posOffset>
            </wp:positionV>
            <wp:extent cx="533911" cy="816209"/>
            <wp:effectExtent l="0" t="0" r="0" b="3175"/>
            <wp:wrapTight wrapText="bothSides">
              <wp:wrapPolygon edited="0">
                <wp:start x="0" y="0"/>
                <wp:lineTo x="0" y="21180"/>
                <wp:lineTo x="20829" y="21180"/>
                <wp:lineTo x="208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rmingham Diocese logo.jpg"/>
                    <pic:cNvPicPr/>
                  </pic:nvPicPr>
                  <pic:blipFill>
                    <a:blip r:embed="rId5">
                      <a:extLst>
                        <a:ext uri="{28A0092B-C50C-407E-A947-70E740481C1C}">
                          <a14:useLocalDpi xmlns:a14="http://schemas.microsoft.com/office/drawing/2010/main" val="0"/>
                        </a:ext>
                      </a:extLst>
                    </a:blip>
                    <a:stretch>
                      <a:fillRect/>
                    </a:stretch>
                  </pic:blipFill>
                  <pic:spPr>
                    <a:xfrm>
                      <a:off x="0" y="0"/>
                      <a:ext cx="533911" cy="816209"/>
                    </a:xfrm>
                    <a:prstGeom prst="rect">
                      <a:avLst/>
                    </a:prstGeom>
                  </pic:spPr>
                </pic:pic>
              </a:graphicData>
            </a:graphic>
          </wp:anchor>
        </w:drawing>
      </w:r>
      <w:r>
        <w:rPr>
          <w:b/>
          <w:noProof/>
          <w:sz w:val="28"/>
          <w:lang w:val="en-GB" w:eastAsia="en-GB"/>
        </w:rPr>
        <w:drawing>
          <wp:anchor distT="0" distB="0" distL="114300" distR="114300" simplePos="0" relativeHeight="251659264" behindDoc="1" locked="0" layoutInCell="1" allowOverlap="1" wp14:anchorId="0C7E790C" wp14:editId="6AF670DD">
            <wp:simplePos x="0" y="0"/>
            <wp:positionH relativeFrom="column">
              <wp:posOffset>4472940</wp:posOffset>
            </wp:positionH>
            <wp:positionV relativeFrom="paragraph">
              <wp:posOffset>0</wp:posOffset>
            </wp:positionV>
            <wp:extent cx="1552575" cy="435610"/>
            <wp:effectExtent l="0" t="0" r="9525" b="2540"/>
            <wp:wrapTight wrapText="bothSides">
              <wp:wrapPolygon edited="0">
                <wp:start x="0" y="0"/>
                <wp:lineTo x="0" y="20781"/>
                <wp:lineTo x="21467" y="20781"/>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aas logo.jpg"/>
                    <pic:cNvPicPr/>
                  </pic:nvPicPr>
                  <pic:blipFill>
                    <a:blip r:embed="rId6">
                      <a:extLst>
                        <a:ext uri="{28A0092B-C50C-407E-A947-70E740481C1C}">
                          <a14:useLocalDpi xmlns:a14="http://schemas.microsoft.com/office/drawing/2010/main" val="0"/>
                        </a:ext>
                      </a:extLst>
                    </a:blip>
                    <a:stretch>
                      <a:fillRect/>
                    </a:stretch>
                  </pic:blipFill>
                  <pic:spPr>
                    <a:xfrm>
                      <a:off x="0" y="0"/>
                      <a:ext cx="1552575" cy="435610"/>
                    </a:xfrm>
                    <a:prstGeom prst="rect">
                      <a:avLst/>
                    </a:prstGeom>
                  </pic:spPr>
                </pic:pic>
              </a:graphicData>
            </a:graphic>
            <wp14:sizeRelH relativeFrom="margin">
              <wp14:pctWidth>0</wp14:pctWidth>
            </wp14:sizeRelH>
            <wp14:sizeRelV relativeFrom="margin">
              <wp14:pctHeight>0</wp14:pctHeight>
            </wp14:sizeRelV>
          </wp:anchor>
        </w:drawing>
      </w:r>
    </w:p>
    <w:p w14:paraId="3DFA529F" w14:textId="77777777" w:rsidR="00500DD4" w:rsidRDefault="00500DD4" w:rsidP="00500DD4">
      <w:pPr>
        <w:pStyle w:val="BodyText"/>
        <w:spacing w:before="3"/>
        <w:rPr>
          <w:b/>
          <w:sz w:val="28"/>
        </w:rPr>
      </w:pPr>
    </w:p>
    <w:p w14:paraId="47408610" w14:textId="77777777" w:rsidR="00C837DA" w:rsidRDefault="00C837DA" w:rsidP="00500DD4">
      <w:pPr>
        <w:pStyle w:val="BodyText"/>
        <w:spacing w:before="3"/>
        <w:rPr>
          <w:b/>
          <w:sz w:val="28"/>
        </w:rPr>
      </w:pPr>
    </w:p>
    <w:p w14:paraId="1163E7A9" w14:textId="77777777" w:rsidR="00500DD4" w:rsidRDefault="00500DD4" w:rsidP="00500DD4">
      <w:pPr>
        <w:pStyle w:val="BodyText"/>
        <w:spacing w:before="3"/>
        <w:rPr>
          <w:b/>
          <w:sz w:val="28"/>
        </w:rPr>
      </w:pPr>
    </w:p>
    <w:p w14:paraId="40BAFBB0" w14:textId="77777777" w:rsidR="00500DD4" w:rsidRDefault="00500DD4" w:rsidP="00500DD4">
      <w:pPr>
        <w:pStyle w:val="BodyText"/>
        <w:spacing w:before="3"/>
        <w:rPr>
          <w:b/>
          <w:sz w:val="28"/>
        </w:rPr>
      </w:pPr>
    </w:p>
    <w:p w14:paraId="605658BD" w14:textId="77777777" w:rsidR="00500DD4" w:rsidRDefault="00500DD4" w:rsidP="00500DD4">
      <w:pPr>
        <w:pStyle w:val="BodyText"/>
        <w:spacing w:before="3"/>
        <w:rPr>
          <w:b/>
          <w:sz w:val="28"/>
        </w:rPr>
      </w:pPr>
    </w:p>
    <w:p w14:paraId="6B9747A3" w14:textId="77777777" w:rsidR="00C837DA" w:rsidRPr="00E62D6F" w:rsidRDefault="00C837DA" w:rsidP="00C837DA">
      <w:pPr>
        <w:spacing w:before="101"/>
        <w:jc w:val="center"/>
        <w:rPr>
          <w:rFonts w:asciiTheme="minorHAnsi" w:hAnsiTheme="minorHAnsi" w:cstheme="minorHAnsi"/>
          <w:b/>
          <w:sz w:val="28"/>
        </w:rPr>
      </w:pPr>
      <w:r w:rsidRPr="00E62D6F">
        <w:rPr>
          <w:rFonts w:asciiTheme="minorHAnsi" w:hAnsiTheme="minorHAnsi" w:cstheme="minorHAnsi"/>
          <w:b/>
          <w:sz w:val="28"/>
        </w:rPr>
        <w:t>Our Lady and All Saints</w:t>
      </w:r>
      <w:r w:rsidR="00E62D6F" w:rsidRPr="00E62D6F">
        <w:rPr>
          <w:rFonts w:asciiTheme="minorHAnsi" w:hAnsiTheme="minorHAnsi" w:cstheme="minorHAnsi"/>
          <w:b/>
          <w:sz w:val="28"/>
        </w:rPr>
        <w:t xml:space="preserve"> Catholic</w:t>
      </w:r>
      <w:r w:rsidR="00512A9E" w:rsidRPr="00E62D6F">
        <w:rPr>
          <w:rFonts w:asciiTheme="minorHAnsi" w:hAnsiTheme="minorHAnsi" w:cstheme="minorHAnsi"/>
          <w:b/>
          <w:spacing w:val="-4"/>
          <w:sz w:val="28"/>
        </w:rPr>
        <w:t xml:space="preserve"> </w:t>
      </w:r>
      <w:r w:rsidR="00512A9E" w:rsidRPr="00E62D6F">
        <w:rPr>
          <w:rFonts w:asciiTheme="minorHAnsi" w:hAnsiTheme="minorHAnsi" w:cstheme="minorHAnsi"/>
          <w:b/>
          <w:sz w:val="28"/>
        </w:rPr>
        <w:t>Multi</w:t>
      </w:r>
      <w:r w:rsidR="00512A9E" w:rsidRPr="00E62D6F">
        <w:rPr>
          <w:rFonts w:asciiTheme="minorHAnsi" w:hAnsiTheme="minorHAnsi" w:cstheme="minorHAnsi"/>
          <w:b/>
          <w:spacing w:val="-4"/>
          <w:sz w:val="28"/>
        </w:rPr>
        <w:t xml:space="preserve"> </w:t>
      </w:r>
      <w:r w:rsidRPr="00E62D6F">
        <w:rPr>
          <w:rFonts w:asciiTheme="minorHAnsi" w:hAnsiTheme="minorHAnsi" w:cstheme="minorHAnsi"/>
          <w:b/>
          <w:spacing w:val="-4"/>
          <w:sz w:val="28"/>
        </w:rPr>
        <w:t xml:space="preserve">Academy </w:t>
      </w:r>
    </w:p>
    <w:p w14:paraId="25A43785" w14:textId="77777777" w:rsidR="006D2623" w:rsidRDefault="006D2623" w:rsidP="006D2623">
      <w:pPr>
        <w:jc w:val="center"/>
        <w:rPr>
          <w:rStyle w:val="A2"/>
          <w:rFonts w:ascii="Arial" w:hAnsi="Arial" w:cs="Arial"/>
          <w:color w:val="365F91" w:themeColor="accent1" w:themeShade="BF"/>
          <w:sz w:val="22"/>
          <w:szCs w:val="22"/>
        </w:rPr>
      </w:pPr>
    </w:p>
    <w:p w14:paraId="27F2B42C" w14:textId="0883B57B" w:rsidR="00A558B7" w:rsidRDefault="00A558B7" w:rsidP="00A558B7">
      <w:pPr>
        <w:spacing w:line="327" w:lineRule="exact"/>
        <w:ind w:left="485" w:right="762"/>
        <w:jc w:val="center"/>
        <w:rPr>
          <w:rFonts w:ascii="Arial" w:hAnsi="Arial" w:cs="Arial"/>
          <w:b/>
          <w:sz w:val="32"/>
          <w:szCs w:val="32"/>
        </w:rPr>
      </w:pPr>
      <w:r w:rsidRPr="00A558B7">
        <w:rPr>
          <w:rFonts w:ascii="Arial" w:hAnsi="Arial" w:cs="Arial"/>
          <w:b/>
          <w:sz w:val="32"/>
          <w:szCs w:val="32"/>
        </w:rPr>
        <w:t xml:space="preserve">Childcare Assistant </w:t>
      </w:r>
      <w:r w:rsidR="00A77A35">
        <w:rPr>
          <w:rFonts w:ascii="Arial" w:hAnsi="Arial" w:cs="Arial"/>
          <w:b/>
          <w:sz w:val="32"/>
          <w:szCs w:val="32"/>
        </w:rPr>
        <w:t>Before School Club</w:t>
      </w:r>
    </w:p>
    <w:p w14:paraId="24F6C112" w14:textId="77777777" w:rsidR="00A558B7" w:rsidRPr="00C708C8" w:rsidRDefault="00A558B7" w:rsidP="00A558B7">
      <w:pPr>
        <w:spacing w:line="327" w:lineRule="exact"/>
        <w:ind w:left="485" w:right="762"/>
        <w:jc w:val="center"/>
        <w:rPr>
          <w:rFonts w:ascii="Arial" w:hAnsi="Arial" w:cs="Arial"/>
          <w:color w:val="000000" w:themeColor="text1"/>
        </w:rPr>
      </w:pPr>
      <w:r w:rsidRPr="008E1772">
        <w:rPr>
          <w:rFonts w:ascii="Arial" w:hAnsi="Arial" w:cs="Arial"/>
          <w:color w:val="000000" w:themeColor="text1"/>
        </w:rPr>
        <w:t xml:space="preserve">Based at </w:t>
      </w:r>
      <w:r>
        <w:rPr>
          <w:rFonts w:ascii="Arial" w:hAnsi="Arial" w:cs="Arial"/>
          <w:color w:val="000000" w:themeColor="text1"/>
        </w:rPr>
        <w:t>St Andrew’s Catholic Primary School</w:t>
      </w:r>
      <w:r>
        <w:rPr>
          <w:rFonts w:ascii="Arial" w:hAnsi="Arial" w:cs="Arial"/>
          <w:b/>
          <w:color w:val="000000" w:themeColor="text1"/>
        </w:rPr>
        <w:t xml:space="preserve">, </w:t>
      </w:r>
      <w:r w:rsidRPr="00D1014F">
        <w:rPr>
          <w:rFonts w:ascii="Arial" w:hAnsi="Arial" w:cs="Arial"/>
          <w:lang w:eastAsia="en-GB"/>
        </w:rPr>
        <w:t>Windrush Close, Solihull, B92 8QL</w:t>
      </w:r>
      <w:r>
        <w:rPr>
          <w:rFonts w:ascii="Arial" w:hAnsi="Arial" w:cs="Arial"/>
          <w:lang w:eastAsia="en-GB"/>
        </w:rPr>
        <w:br/>
      </w:r>
      <w:r>
        <w:rPr>
          <w:rFonts w:ascii="Arial" w:hAnsi="Arial" w:cs="Arial"/>
          <w:color w:val="000000" w:themeColor="text1"/>
        </w:rPr>
        <w:t xml:space="preserve">for a minimum of one year </w:t>
      </w:r>
    </w:p>
    <w:p w14:paraId="29599526" w14:textId="77777777" w:rsidR="00A558B7" w:rsidRPr="005B5213" w:rsidRDefault="00A558B7" w:rsidP="00A558B7">
      <w:pPr>
        <w:jc w:val="center"/>
        <w:rPr>
          <w:rStyle w:val="A2"/>
          <w:rFonts w:ascii="Arial" w:hAnsi="Arial" w:cs="Arial"/>
          <w:b/>
          <w:color w:val="365F91" w:themeColor="accent1" w:themeShade="BF"/>
          <w:sz w:val="22"/>
          <w:szCs w:val="22"/>
        </w:rPr>
      </w:pPr>
    </w:p>
    <w:p w14:paraId="6CBBA2D3" w14:textId="411F7881" w:rsidR="00A558B7" w:rsidRDefault="0017357B" w:rsidP="00A558B7">
      <w:pPr>
        <w:pStyle w:val="NoSpacing"/>
        <w:jc w:val="center"/>
        <w:rPr>
          <w:rFonts w:ascii="Arial" w:hAnsi="Arial" w:cs="Arial"/>
          <w:b/>
        </w:rPr>
      </w:pPr>
      <w:r>
        <w:rPr>
          <w:rFonts w:ascii="Arial" w:hAnsi="Arial" w:cs="Arial"/>
          <w:b/>
        </w:rPr>
        <w:t>Permanent Contract</w:t>
      </w:r>
    </w:p>
    <w:p w14:paraId="7562788D" w14:textId="77777777" w:rsidR="00A558B7" w:rsidRPr="00500DD4" w:rsidRDefault="00A558B7" w:rsidP="00A558B7">
      <w:pPr>
        <w:pStyle w:val="NoSpacing"/>
        <w:jc w:val="center"/>
        <w:rPr>
          <w:rFonts w:ascii="Arial" w:hAnsi="Arial" w:cs="Arial"/>
        </w:rPr>
      </w:pPr>
      <w:r>
        <w:rPr>
          <w:rFonts w:ascii="Arial" w:hAnsi="Arial" w:cs="Arial"/>
          <w:b/>
        </w:rPr>
        <w:t xml:space="preserve">Term time only </w:t>
      </w:r>
    </w:p>
    <w:p w14:paraId="5DB7BBD2" w14:textId="51469F91" w:rsidR="00A558B7" w:rsidRDefault="00EB01F4" w:rsidP="00A558B7">
      <w:pPr>
        <w:pStyle w:val="NoSpacing"/>
        <w:jc w:val="center"/>
        <w:rPr>
          <w:rFonts w:ascii="Arial" w:hAnsi="Arial" w:cs="Arial"/>
          <w:b/>
        </w:rPr>
      </w:pPr>
      <w:r>
        <w:rPr>
          <w:rFonts w:ascii="Arial" w:hAnsi="Arial" w:cs="Arial"/>
          <w:b/>
        </w:rPr>
        <w:t>Band B</w:t>
      </w:r>
      <w:r w:rsidR="00A558B7" w:rsidRPr="005B5213">
        <w:rPr>
          <w:rFonts w:ascii="Arial" w:hAnsi="Arial" w:cs="Arial"/>
          <w:b/>
        </w:rPr>
        <w:t xml:space="preserve"> – </w:t>
      </w:r>
      <w:r w:rsidR="0017357B">
        <w:rPr>
          <w:rFonts w:ascii="Arial" w:hAnsi="Arial" w:cs="Arial"/>
          <w:b/>
        </w:rPr>
        <w:t>7.5</w:t>
      </w:r>
      <w:r w:rsidR="00A558B7">
        <w:rPr>
          <w:rFonts w:ascii="Arial" w:hAnsi="Arial" w:cs="Arial"/>
          <w:b/>
        </w:rPr>
        <w:t xml:space="preserve"> hours per week</w:t>
      </w:r>
      <w:r w:rsidR="00A558B7" w:rsidRPr="005B5213">
        <w:rPr>
          <w:rFonts w:ascii="Arial" w:hAnsi="Arial" w:cs="Arial"/>
          <w:b/>
        </w:rPr>
        <w:t xml:space="preserve"> (FTE £2</w:t>
      </w:r>
      <w:r w:rsidR="00A558B7">
        <w:rPr>
          <w:rFonts w:ascii="Arial" w:hAnsi="Arial" w:cs="Arial"/>
          <w:b/>
        </w:rPr>
        <w:t>4</w:t>
      </w:r>
      <w:r w:rsidR="0017357B">
        <w:rPr>
          <w:rFonts w:ascii="Arial" w:hAnsi="Arial" w:cs="Arial"/>
          <w:b/>
        </w:rPr>
        <w:t xml:space="preserve">,796 </w:t>
      </w:r>
      <w:r w:rsidR="00A558B7">
        <w:rPr>
          <w:rFonts w:ascii="Arial" w:hAnsi="Arial" w:cs="Arial"/>
          <w:b/>
        </w:rPr>
        <w:t>to £2</w:t>
      </w:r>
      <w:r w:rsidR="0017357B">
        <w:rPr>
          <w:rFonts w:ascii="Arial" w:hAnsi="Arial" w:cs="Arial"/>
          <w:b/>
        </w:rPr>
        <w:t>5,583</w:t>
      </w:r>
      <w:r w:rsidR="00A558B7">
        <w:rPr>
          <w:rFonts w:ascii="Arial" w:hAnsi="Arial" w:cs="Arial"/>
          <w:b/>
        </w:rPr>
        <w:t xml:space="preserve">) </w:t>
      </w:r>
    </w:p>
    <w:p w14:paraId="6CAD5834" w14:textId="733FF1B1" w:rsidR="00A558B7" w:rsidRDefault="003017BC" w:rsidP="003017BC">
      <w:pPr>
        <w:pStyle w:val="NoSpacing"/>
        <w:jc w:val="center"/>
        <w:rPr>
          <w:rFonts w:ascii="Arial" w:hAnsi="Arial" w:cs="Arial"/>
          <w:b/>
        </w:rPr>
      </w:pPr>
      <w:r>
        <w:rPr>
          <w:rFonts w:ascii="Arial" w:hAnsi="Arial" w:cs="Arial"/>
          <w:b/>
        </w:rPr>
        <w:t>(£</w:t>
      </w:r>
      <w:r w:rsidR="0017357B">
        <w:rPr>
          <w:rFonts w:ascii="Arial" w:hAnsi="Arial" w:cs="Arial"/>
          <w:b/>
        </w:rPr>
        <w:t xml:space="preserve">4,202 - £4,405 </w:t>
      </w:r>
      <w:r w:rsidR="00A558B7">
        <w:rPr>
          <w:rFonts w:ascii="Arial" w:hAnsi="Arial" w:cs="Arial"/>
          <w:b/>
        </w:rPr>
        <w:t xml:space="preserve">Pro </w:t>
      </w:r>
      <w:r w:rsidR="00A558B7" w:rsidRPr="005B5213">
        <w:rPr>
          <w:rFonts w:ascii="Arial" w:hAnsi="Arial" w:cs="Arial"/>
          <w:b/>
        </w:rPr>
        <w:t>rata per annum)</w:t>
      </w:r>
    </w:p>
    <w:p w14:paraId="511DB8D4" w14:textId="77777777" w:rsidR="00A558B7" w:rsidRPr="00A558B7" w:rsidRDefault="00A558B7" w:rsidP="0012791F">
      <w:pPr>
        <w:rPr>
          <w:rFonts w:ascii="Arial" w:hAnsi="Arial" w:cs="Arial"/>
          <w:b/>
          <w:lang w:val="en"/>
        </w:rPr>
      </w:pPr>
    </w:p>
    <w:p w14:paraId="7C487341" w14:textId="19245E5E" w:rsidR="00A558B7" w:rsidRPr="00A558B7" w:rsidRDefault="0017357B" w:rsidP="00A558B7">
      <w:pPr>
        <w:jc w:val="center"/>
        <w:rPr>
          <w:rFonts w:ascii="Arial" w:hAnsi="Arial" w:cs="Arial"/>
          <w:b/>
          <w:sz w:val="21"/>
          <w:szCs w:val="21"/>
          <w:lang w:val="en"/>
        </w:rPr>
      </w:pPr>
      <w:r>
        <w:rPr>
          <w:rFonts w:ascii="Arial" w:hAnsi="Arial" w:cs="Arial"/>
          <w:b/>
          <w:color w:val="000000"/>
        </w:rPr>
        <w:t xml:space="preserve">Before </w:t>
      </w:r>
      <w:r w:rsidR="00A558B7" w:rsidRPr="00A558B7">
        <w:rPr>
          <w:rFonts w:ascii="Arial" w:hAnsi="Arial" w:cs="Arial"/>
          <w:b/>
          <w:color w:val="000000"/>
        </w:rPr>
        <w:t>school</w:t>
      </w:r>
      <w:r w:rsidR="00A558B7" w:rsidRPr="00A558B7">
        <w:rPr>
          <w:rFonts w:ascii="Arial" w:hAnsi="Arial" w:cs="Arial"/>
          <w:b/>
          <w:lang w:val="en"/>
        </w:rPr>
        <w:t xml:space="preserve"> Club: </w:t>
      </w:r>
      <w:r>
        <w:rPr>
          <w:rFonts w:ascii="Arial" w:hAnsi="Arial" w:cs="Arial"/>
          <w:b/>
          <w:lang w:val="en"/>
        </w:rPr>
        <w:t>7.30am</w:t>
      </w:r>
      <w:r w:rsidR="00A558B7" w:rsidRPr="00A558B7">
        <w:rPr>
          <w:rFonts w:ascii="Arial" w:hAnsi="Arial" w:cs="Arial"/>
          <w:b/>
          <w:lang w:val="en"/>
        </w:rPr>
        <w:t xml:space="preserve"> – </w:t>
      </w:r>
      <w:r>
        <w:rPr>
          <w:rFonts w:ascii="Arial" w:hAnsi="Arial" w:cs="Arial"/>
          <w:b/>
          <w:lang w:val="en"/>
        </w:rPr>
        <w:t>09.00am</w:t>
      </w:r>
      <w:r w:rsidR="00A558B7" w:rsidRPr="00A558B7">
        <w:rPr>
          <w:rFonts w:ascii="Arial" w:hAnsi="Arial" w:cs="Arial"/>
          <w:b/>
          <w:lang w:val="en"/>
        </w:rPr>
        <w:t xml:space="preserve"> Monday to Friday</w:t>
      </w:r>
      <w:r w:rsidR="00A558B7" w:rsidRPr="00A558B7">
        <w:rPr>
          <w:rFonts w:ascii="Arial" w:hAnsi="Arial" w:cs="Arial"/>
          <w:b/>
          <w:sz w:val="21"/>
          <w:szCs w:val="21"/>
          <w:lang w:val="en"/>
        </w:rPr>
        <w:t xml:space="preserve"> </w:t>
      </w:r>
    </w:p>
    <w:p w14:paraId="027A8771" w14:textId="77777777" w:rsidR="00A558B7" w:rsidRPr="00A558B7" w:rsidRDefault="00A558B7" w:rsidP="00A558B7">
      <w:pPr>
        <w:spacing w:line="327" w:lineRule="exact"/>
        <w:ind w:left="485" w:right="762"/>
        <w:jc w:val="center"/>
        <w:rPr>
          <w:rFonts w:ascii="Arial" w:hAnsi="Arial" w:cs="Arial"/>
          <w:b/>
          <w:sz w:val="28"/>
        </w:rPr>
      </w:pPr>
    </w:p>
    <w:p w14:paraId="31AAB339" w14:textId="1D8A6F23" w:rsidR="00A558B7" w:rsidRPr="00A558B7" w:rsidRDefault="00A558B7" w:rsidP="00A558B7">
      <w:pPr>
        <w:ind w:left="3329" w:right="3435" w:hanging="111"/>
        <w:jc w:val="center"/>
        <w:rPr>
          <w:rFonts w:ascii="Arial" w:hAnsi="Arial" w:cs="Arial"/>
          <w:b/>
          <w:sz w:val="28"/>
          <w:szCs w:val="24"/>
        </w:rPr>
      </w:pPr>
      <w:r w:rsidRPr="00A558B7">
        <w:rPr>
          <w:rFonts w:ascii="Arial" w:hAnsi="Arial" w:cs="Arial"/>
          <w:b/>
          <w:sz w:val="28"/>
          <w:szCs w:val="24"/>
        </w:rPr>
        <w:t>Start Date:</w:t>
      </w:r>
      <w:r w:rsidR="00BB463A" w:rsidRPr="00BB463A">
        <w:rPr>
          <w:rFonts w:ascii="Arial" w:hAnsi="Arial" w:cs="Arial"/>
          <w:b/>
          <w:sz w:val="28"/>
          <w:szCs w:val="24"/>
        </w:rPr>
        <w:t xml:space="preserve"> </w:t>
      </w:r>
      <w:r w:rsidR="00D73A3F">
        <w:rPr>
          <w:rFonts w:ascii="Arial" w:hAnsi="Arial" w:cs="Arial"/>
          <w:b/>
          <w:sz w:val="28"/>
          <w:szCs w:val="24"/>
        </w:rPr>
        <w:t>As soon as possible</w:t>
      </w:r>
    </w:p>
    <w:p w14:paraId="7CAA5BE3" w14:textId="77777777" w:rsidR="00A558B7" w:rsidRPr="00A558B7" w:rsidRDefault="00A558B7" w:rsidP="00A558B7">
      <w:pPr>
        <w:ind w:left="3329" w:right="3435" w:hanging="111"/>
        <w:jc w:val="center"/>
        <w:rPr>
          <w:rFonts w:ascii="Arial" w:hAnsi="Arial" w:cs="Arial"/>
          <w:b/>
          <w:sz w:val="28"/>
          <w:szCs w:val="24"/>
        </w:rPr>
      </w:pPr>
    </w:p>
    <w:p w14:paraId="2E93FD91" w14:textId="77777777" w:rsidR="00A558B7" w:rsidRPr="00A558B7" w:rsidRDefault="00A558B7" w:rsidP="00A558B7">
      <w:pPr>
        <w:rPr>
          <w:rFonts w:ascii="Arial" w:hAnsi="Arial" w:cs="Arial"/>
        </w:rPr>
      </w:pPr>
      <w:r w:rsidRPr="00A558B7">
        <w:rPr>
          <w:rFonts w:ascii="Arial" w:hAnsi="Arial" w:cs="Arial"/>
        </w:rPr>
        <w:t>Our Lady and All Saints Catholic Multi Academy Company (“the MAC”) was formed in April 2021 and comprises of 12 Catholic Primary Schools and 2 Catholic Secondary School across the Birmingham, Solihull, and Warwickshire areas.</w:t>
      </w:r>
    </w:p>
    <w:p w14:paraId="7E735EF1" w14:textId="77777777" w:rsidR="00A558B7" w:rsidRPr="00A558B7" w:rsidRDefault="00A558B7" w:rsidP="00A558B7">
      <w:pPr>
        <w:shd w:val="clear" w:color="auto" w:fill="FFFFFF"/>
        <w:rPr>
          <w:rFonts w:ascii="Arial" w:hAnsi="Arial" w:cs="Arial"/>
          <w:lang w:eastAsia="en-GB"/>
        </w:rPr>
      </w:pPr>
    </w:p>
    <w:p w14:paraId="2B0E3764" w14:textId="77777777" w:rsidR="00A558B7" w:rsidRPr="00A558B7" w:rsidRDefault="00A558B7" w:rsidP="00A558B7">
      <w:pPr>
        <w:shd w:val="clear" w:color="auto" w:fill="FFFFFF"/>
        <w:rPr>
          <w:rFonts w:ascii="Arial" w:hAnsi="Arial" w:cs="Arial"/>
          <w:lang w:eastAsia="en-GB"/>
        </w:rPr>
      </w:pPr>
      <w:r w:rsidRPr="00A558B7">
        <w:rPr>
          <w:rFonts w:ascii="Arial" w:hAnsi="Arial" w:cs="Arial"/>
          <w:lang w:eastAsia="en-GB"/>
        </w:rPr>
        <w:t xml:space="preserve">St Andrew’s Catholic Primary School is one of 12 Catholic Primary School’s that are, part of Our Lady and All Saints MAC.  It is a welcoming school where all staff work tirelessly and care hugely for our wonderful, well-behaved children. An exciting opportunity has arisen for a </w:t>
      </w:r>
      <w:r w:rsidRPr="00A558B7">
        <w:rPr>
          <w:rFonts w:ascii="Arial" w:hAnsi="Arial" w:cs="Arial"/>
          <w:lang w:val="en"/>
        </w:rPr>
        <w:t>highly motivated and enthusiastic childcare assistant to join our school before and after school club known as Jigsaws</w:t>
      </w:r>
      <w:r w:rsidRPr="00A558B7">
        <w:rPr>
          <w:rFonts w:ascii="Arial" w:hAnsi="Arial" w:cs="Arial"/>
          <w:lang w:eastAsia="en-GB"/>
        </w:rPr>
        <w:t xml:space="preserve"> at St Andrew’s School</w:t>
      </w:r>
      <w:r w:rsidRPr="00A558B7">
        <w:rPr>
          <w:rFonts w:ascii="Arial" w:hAnsi="Arial" w:cs="Arial"/>
          <w:lang w:val="en"/>
        </w:rPr>
        <w:t>.</w:t>
      </w:r>
      <w:r w:rsidRPr="00A558B7">
        <w:rPr>
          <w:rFonts w:ascii="Arial" w:hAnsi="Arial" w:cs="Arial"/>
          <w:lang w:eastAsia="en-GB"/>
        </w:rPr>
        <w:t xml:space="preserve"> </w:t>
      </w:r>
    </w:p>
    <w:p w14:paraId="5B6FCA46" w14:textId="77777777" w:rsidR="00A558B7" w:rsidRPr="00A558B7" w:rsidRDefault="00A558B7" w:rsidP="00A558B7">
      <w:pPr>
        <w:shd w:val="clear" w:color="auto" w:fill="FFFFFF"/>
        <w:rPr>
          <w:rFonts w:ascii="Arial" w:hAnsi="Arial" w:cs="Arial"/>
          <w:lang w:eastAsia="en-GB"/>
        </w:rPr>
      </w:pPr>
    </w:p>
    <w:p w14:paraId="6AAFBC30" w14:textId="77777777" w:rsidR="00A558B7" w:rsidRPr="00A558B7" w:rsidRDefault="00A558B7" w:rsidP="00A558B7">
      <w:pPr>
        <w:spacing w:after="100" w:afterAutospacing="1"/>
        <w:rPr>
          <w:rFonts w:ascii="Arial" w:hAnsi="Arial" w:cs="Arial"/>
        </w:rPr>
      </w:pPr>
      <w:r w:rsidRPr="00A558B7">
        <w:rPr>
          <w:rFonts w:ascii="Arial" w:hAnsi="Arial" w:cs="Arial"/>
        </w:rPr>
        <w:t>We can offer:</w:t>
      </w:r>
    </w:p>
    <w:p w14:paraId="72D378B1" w14:textId="77777777" w:rsidR="00A558B7" w:rsidRPr="00A558B7" w:rsidRDefault="00A558B7" w:rsidP="00A558B7">
      <w:pPr>
        <w:widowControl/>
        <w:numPr>
          <w:ilvl w:val="0"/>
          <w:numId w:val="7"/>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A successful school and nursery environment with a Catholic ethos.</w:t>
      </w:r>
    </w:p>
    <w:p w14:paraId="35CA16C9" w14:textId="77777777" w:rsidR="00A558B7" w:rsidRPr="00A558B7" w:rsidRDefault="00A558B7" w:rsidP="00A558B7">
      <w:pPr>
        <w:widowControl/>
        <w:numPr>
          <w:ilvl w:val="0"/>
          <w:numId w:val="7"/>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 xml:space="preserve">The opportunity to work with a vibrant and </w:t>
      </w:r>
      <w:proofErr w:type="gramStart"/>
      <w:r w:rsidRPr="00A558B7">
        <w:rPr>
          <w:rFonts w:ascii="Arial" w:hAnsi="Arial" w:cs="Arial"/>
          <w:sz w:val="21"/>
          <w:szCs w:val="21"/>
          <w:lang w:val="en"/>
        </w:rPr>
        <w:t>pro-active</w:t>
      </w:r>
      <w:proofErr w:type="gramEnd"/>
      <w:r w:rsidRPr="00A558B7">
        <w:rPr>
          <w:rFonts w:ascii="Arial" w:hAnsi="Arial" w:cs="Arial"/>
          <w:sz w:val="21"/>
          <w:szCs w:val="21"/>
          <w:lang w:val="en"/>
        </w:rPr>
        <w:t xml:space="preserve"> team.</w:t>
      </w:r>
    </w:p>
    <w:p w14:paraId="24D8F9DC" w14:textId="77777777" w:rsidR="00A558B7" w:rsidRPr="00A558B7" w:rsidRDefault="00A558B7" w:rsidP="00A558B7">
      <w:pPr>
        <w:widowControl/>
        <w:numPr>
          <w:ilvl w:val="0"/>
          <w:numId w:val="7"/>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A great working environment with happy children and happy staff.</w:t>
      </w:r>
    </w:p>
    <w:p w14:paraId="32F6226C" w14:textId="77777777" w:rsidR="00A558B7" w:rsidRPr="00A558B7" w:rsidRDefault="00A558B7" w:rsidP="00A558B7">
      <w:pPr>
        <w:rPr>
          <w:rFonts w:ascii="Arial" w:hAnsi="Arial" w:cs="Arial"/>
        </w:rPr>
      </w:pPr>
      <w:r w:rsidRPr="00A558B7">
        <w:rPr>
          <w:rFonts w:ascii="Arial" w:hAnsi="Arial" w:cs="Arial"/>
        </w:rPr>
        <w:t>The successful candidate will:</w:t>
      </w:r>
    </w:p>
    <w:p w14:paraId="2793573D" w14:textId="77777777" w:rsidR="00A558B7" w:rsidRPr="00A558B7" w:rsidRDefault="00A558B7" w:rsidP="00A558B7">
      <w:pPr>
        <w:widowControl/>
        <w:numPr>
          <w:ilvl w:val="0"/>
          <w:numId w:val="6"/>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 xml:space="preserve">Have </w:t>
      </w:r>
      <w:proofErr w:type="gramStart"/>
      <w:r w:rsidRPr="00A558B7">
        <w:rPr>
          <w:rFonts w:ascii="Arial" w:hAnsi="Arial" w:cs="Arial"/>
          <w:sz w:val="21"/>
          <w:szCs w:val="21"/>
          <w:lang w:val="en"/>
        </w:rPr>
        <w:t xml:space="preserve">a </w:t>
      </w:r>
      <w:r w:rsidRPr="00A558B7">
        <w:rPr>
          <w:rFonts w:ascii="Arial" w:hAnsi="Arial" w:cs="Arial"/>
        </w:rPr>
        <w:t>NVQ</w:t>
      </w:r>
      <w:proofErr w:type="gramEnd"/>
      <w:r w:rsidRPr="00A558B7">
        <w:rPr>
          <w:rFonts w:ascii="Arial" w:hAnsi="Arial" w:cs="Arial"/>
        </w:rPr>
        <w:t xml:space="preserve"> Level 3 or equivalent childcare qualification</w:t>
      </w:r>
      <w:r w:rsidRPr="00A558B7">
        <w:rPr>
          <w:rFonts w:ascii="Arial" w:hAnsi="Arial" w:cs="Arial"/>
          <w:sz w:val="21"/>
          <w:szCs w:val="21"/>
          <w:lang w:val="en"/>
        </w:rPr>
        <w:t xml:space="preserve"> </w:t>
      </w:r>
    </w:p>
    <w:p w14:paraId="5A867602" w14:textId="77777777" w:rsidR="00A558B7" w:rsidRPr="00A558B7" w:rsidRDefault="00A558B7" w:rsidP="00A558B7">
      <w:pPr>
        <w:widowControl/>
        <w:numPr>
          <w:ilvl w:val="0"/>
          <w:numId w:val="6"/>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Believe in child-centered learning and have high expectations of yourself and the children.</w:t>
      </w:r>
    </w:p>
    <w:p w14:paraId="736A0310" w14:textId="77777777" w:rsidR="00A558B7" w:rsidRPr="00A558B7" w:rsidRDefault="00A558B7" w:rsidP="00A558B7">
      <w:pPr>
        <w:widowControl/>
        <w:numPr>
          <w:ilvl w:val="0"/>
          <w:numId w:val="6"/>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Understand the importance of care and guidance within this role.</w:t>
      </w:r>
    </w:p>
    <w:p w14:paraId="450482EF" w14:textId="77777777" w:rsidR="00A558B7" w:rsidRPr="00A558B7" w:rsidRDefault="00A558B7" w:rsidP="00A558B7">
      <w:pPr>
        <w:widowControl/>
        <w:numPr>
          <w:ilvl w:val="0"/>
          <w:numId w:val="6"/>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Know how to have fun with young children.</w:t>
      </w:r>
    </w:p>
    <w:p w14:paraId="591FEA0F" w14:textId="77777777" w:rsidR="00A558B7" w:rsidRPr="00A558B7" w:rsidRDefault="00A558B7" w:rsidP="00A558B7">
      <w:pPr>
        <w:widowControl/>
        <w:numPr>
          <w:ilvl w:val="0"/>
          <w:numId w:val="6"/>
        </w:numPr>
        <w:autoSpaceDE/>
        <w:autoSpaceDN/>
        <w:spacing w:before="100" w:beforeAutospacing="1" w:after="100" w:afterAutospacing="1" w:line="315" w:lineRule="atLeast"/>
        <w:contextualSpacing/>
        <w:rPr>
          <w:rFonts w:ascii="Arial" w:hAnsi="Arial" w:cs="Arial"/>
          <w:sz w:val="21"/>
          <w:szCs w:val="21"/>
          <w:lang w:val="en"/>
        </w:rPr>
      </w:pPr>
      <w:r w:rsidRPr="00A558B7">
        <w:rPr>
          <w:rFonts w:ascii="Arial" w:hAnsi="Arial" w:cs="Arial"/>
          <w:sz w:val="21"/>
          <w:szCs w:val="21"/>
          <w:lang w:val="en"/>
        </w:rPr>
        <w:t>Are willing to participate fully in school life at our busy, happy school.</w:t>
      </w:r>
    </w:p>
    <w:p w14:paraId="3863161E" w14:textId="77777777" w:rsidR="00A558B7" w:rsidRPr="00A558B7" w:rsidRDefault="00A558B7" w:rsidP="00A558B7">
      <w:pPr>
        <w:widowControl/>
        <w:numPr>
          <w:ilvl w:val="0"/>
          <w:numId w:val="6"/>
        </w:numPr>
        <w:shd w:val="clear" w:color="auto" w:fill="FFFFFF"/>
        <w:autoSpaceDE/>
        <w:autoSpaceDN/>
        <w:spacing w:before="100" w:beforeAutospacing="1" w:after="100" w:afterAutospacing="1"/>
        <w:rPr>
          <w:rFonts w:ascii="Arial" w:hAnsi="Arial" w:cs="Arial"/>
        </w:rPr>
      </w:pPr>
      <w:r w:rsidRPr="00A558B7">
        <w:rPr>
          <w:rFonts w:ascii="Arial" w:hAnsi="Arial" w:cs="Arial"/>
        </w:rPr>
        <w:t xml:space="preserve">Be committed to promoting the Catholic ethos of our school. Protected posts will be required to be a </w:t>
      </w:r>
      <w:proofErr w:type="spellStart"/>
      <w:r w:rsidRPr="00A558B7">
        <w:rPr>
          <w:rFonts w:ascii="Arial" w:hAnsi="Arial" w:cs="Arial"/>
        </w:rPr>
        <w:t>Practising</w:t>
      </w:r>
      <w:proofErr w:type="spellEnd"/>
      <w:r w:rsidRPr="00A558B7">
        <w:rPr>
          <w:rFonts w:ascii="Arial" w:hAnsi="Arial" w:cs="Arial"/>
        </w:rPr>
        <w:t xml:space="preserve"> Catholic. </w:t>
      </w:r>
    </w:p>
    <w:p w14:paraId="4C54607A" w14:textId="77777777" w:rsidR="00A558B7" w:rsidRPr="00A558B7" w:rsidRDefault="00A558B7" w:rsidP="00BB463A">
      <w:pPr>
        <w:widowControl/>
        <w:shd w:val="clear" w:color="auto" w:fill="FFFFFF"/>
        <w:autoSpaceDE/>
        <w:autoSpaceDN/>
        <w:spacing w:before="100" w:beforeAutospacing="1" w:after="100" w:afterAutospacing="1"/>
        <w:rPr>
          <w:rFonts w:ascii="Arial" w:hAnsi="Arial" w:cs="Arial"/>
        </w:rPr>
      </w:pPr>
    </w:p>
    <w:p w14:paraId="5C061185" w14:textId="77777777" w:rsidR="00A558B7" w:rsidRPr="00A558B7" w:rsidRDefault="00A558B7" w:rsidP="00A558B7">
      <w:pPr>
        <w:ind w:right="432"/>
        <w:rPr>
          <w:rFonts w:ascii="Arial MT" w:eastAsia="Arial MT" w:hAnsi="Arial MT" w:cs="Arial MT"/>
        </w:rPr>
      </w:pPr>
      <w:r w:rsidRPr="00A558B7">
        <w:rPr>
          <w:rFonts w:ascii="Arial MT" w:eastAsia="Arial MT" w:hAnsi="Arial MT" w:cs="Arial MT"/>
        </w:rPr>
        <w:t>Visits to the school are strongly encouraged, to arrange a visit please contact the school office on 0121 743 5675 or</w:t>
      </w:r>
      <w:r w:rsidRPr="00A558B7">
        <w:rPr>
          <w:rFonts w:ascii="Arial MT" w:eastAsia="Arial MT" w:hAnsi="Arial MT" w:cs="Arial MT"/>
          <w:spacing w:val="1"/>
        </w:rPr>
        <w:t xml:space="preserve"> </w:t>
      </w:r>
      <w:r w:rsidRPr="00A558B7">
        <w:rPr>
          <w:rFonts w:ascii="Arial MT" w:eastAsia="Arial MT" w:hAnsi="Arial MT" w:cs="Arial MT"/>
        </w:rPr>
        <w:t>email</w:t>
      </w:r>
      <w:r w:rsidRPr="00A558B7">
        <w:rPr>
          <w:rFonts w:ascii="Arial MT" w:eastAsia="Arial MT" w:hAnsi="Arial MT" w:cs="Arial MT"/>
          <w:spacing w:val="-1"/>
        </w:rPr>
        <w:t xml:space="preserve"> </w:t>
      </w:r>
      <w:r w:rsidRPr="00A558B7">
        <w:rPr>
          <w:rFonts w:ascii="Arial MT" w:eastAsia="Arial MT" w:hAnsi="Arial MT" w:cs="Arial MT"/>
        </w:rPr>
        <w:t>us at</w:t>
      </w:r>
      <w:r w:rsidRPr="00A558B7">
        <w:rPr>
          <w:rFonts w:ascii="Arial MT" w:eastAsia="Arial MT" w:hAnsi="Arial MT" w:cs="Arial MT"/>
          <w:spacing w:val="3"/>
        </w:rPr>
        <w:t xml:space="preserve"> </w:t>
      </w:r>
      <w:hyperlink r:id="rId7">
        <w:r w:rsidRPr="00A558B7">
          <w:rPr>
            <w:rFonts w:ascii="Arial MT" w:eastAsia="Arial MT" w:hAnsi="Arial MT" w:cs="Arial MT"/>
            <w:color w:val="0000FF"/>
            <w:u w:val="single" w:color="0000FF"/>
          </w:rPr>
          <w:t>office@st-andrews.solihull.sch.uk</w:t>
        </w:r>
      </w:hyperlink>
    </w:p>
    <w:p w14:paraId="6FDAF60D" w14:textId="77777777" w:rsidR="00A558B7" w:rsidRPr="00A558B7" w:rsidRDefault="00A558B7" w:rsidP="00A558B7">
      <w:pPr>
        <w:spacing w:before="9"/>
        <w:rPr>
          <w:rFonts w:ascii="Arial MT" w:eastAsia="Arial MT" w:hAnsi="Arial MT" w:cs="Arial MT"/>
          <w:sz w:val="13"/>
        </w:rPr>
      </w:pPr>
    </w:p>
    <w:p w14:paraId="3E1E4FA7" w14:textId="77777777" w:rsidR="00A558B7" w:rsidRDefault="00A558B7" w:rsidP="00A558B7">
      <w:pPr>
        <w:rPr>
          <w:rFonts w:ascii="Arial MT" w:eastAsia="Arial MT" w:hAnsi="Arial MT" w:cs="Arial MT"/>
        </w:rPr>
      </w:pPr>
    </w:p>
    <w:p w14:paraId="2BE2881F" w14:textId="77777777" w:rsidR="004A0618" w:rsidRPr="00A558B7" w:rsidRDefault="004A0618" w:rsidP="00A558B7">
      <w:pPr>
        <w:rPr>
          <w:rFonts w:ascii="Arial MT" w:eastAsia="Arial MT" w:hAnsi="Arial MT" w:cs="Arial MT"/>
        </w:rPr>
      </w:pPr>
    </w:p>
    <w:p w14:paraId="2C8CC78F" w14:textId="69FC953F"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b/>
          <w:bCs/>
          <w:color w:val="000000"/>
          <w:lang w:val="en-GB"/>
        </w:rPr>
        <w:lastRenderedPageBreak/>
        <w:t xml:space="preserve">Closing date for applications: </w:t>
      </w:r>
      <w:r w:rsidR="00D73A3F">
        <w:rPr>
          <w:rFonts w:ascii="Arial" w:eastAsiaTheme="minorHAnsi" w:hAnsi="Arial" w:cs="Arial"/>
          <w:b/>
          <w:bCs/>
          <w:color w:val="000000"/>
          <w:lang w:val="en-GB"/>
        </w:rPr>
        <w:t>23</w:t>
      </w:r>
      <w:r w:rsidR="00D73A3F" w:rsidRPr="00D73A3F">
        <w:rPr>
          <w:rFonts w:ascii="Arial" w:eastAsiaTheme="minorHAnsi" w:hAnsi="Arial" w:cs="Arial"/>
          <w:b/>
          <w:bCs/>
          <w:color w:val="000000"/>
          <w:vertAlign w:val="superscript"/>
          <w:lang w:val="en-GB"/>
        </w:rPr>
        <w:t>rd</w:t>
      </w:r>
      <w:r w:rsidR="00D73A3F">
        <w:rPr>
          <w:rFonts w:ascii="Arial" w:eastAsiaTheme="minorHAnsi" w:hAnsi="Arial" w:cs="Arial"/>
          <w:b/>
          <w:bCs/>
          <w:color w:val="000000"/>
          <w:lang w:val="en-GB"/>
        </w:rPr>
        <w:t xml:space="preserve"> January 2026</w:t>
      </w:r>
    </w:p>
    <w:p w14:paraId="2FD07891" w14:textId="77777777"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b/>
          <w:bCs/>
          <w:color w:val="000000"/>
          <w:lang w:val="en-GB"/>
        </w:rPr>
        <w:t xml:space="preserve">*Interview Date: </w:t>
      </w:r>
      <w:r w:rsidRPr="00A558B7">
        <w:rPr>
          <w:rFonts w:ascii="Arial" w:eastAsiaTheme="minorHAnsi" w:hAnsi="Arial" w:cs="Arial"/>
          <w:color w:val="000000"/>
          <w:lang w:val="en-GB"/>
        </w:rPr>
        <w:t>TBC</w:t>
      </w:r>
    </w:p>
    <w:p w14:paraId="6BAE0E51" w14:textId="77777777" w:rsidR="00A558B7" w:rsidRPr="00A558B7" w:rsidRDefault="00A558B7" w:rsidP="00A558B7">
      <w:pPr>
        <w:widowControl/>
        <w:adjustRightInd w:val="0"/>
        <w:rPr>
          <w:rFonts w:ascii="Arial" w:eastAsiaTheme="minorHAnsi" w:hAnsi="Arial" w:cs="Arial"/>
          <w:color w:val="000000"/>
          <w:lang w:val="en-GB"/>
        </w:rPr>
      </w:pPr>
    </w:p>
    <w:p w14:paraId="0F6829BF" w14:textId="77777777" w:rsidR="00A558B7" w:rsidRPr="00A558B7" w:rsidRDefault="00A558B7" w:rsidP="00A558B7">
      <w:pPr>
        <w:widowControl/>
        <w:adjustRightInd w:val="0"/>
        <w:rPr>
          <w:rFonts w:ascii="Arial" w:eastAsiaTheme="minorHAnsi" w:hAnsi="Arial" w:cs="Arial"/>
          <w:color w:val="000000"/>
          <w:lang w:val="en-GB"/>
        </w:rPr>
      </w:pPr>
    </w:p>
    <w:p w14:paraId="4F0322A6" w14:textId="2E9CA3EB" w:rsidR="00A558B7" w:rsidRPr="00D73A3F"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color w:val="000000"/>
          <w:lang w:val="en-GB"/>
        </w:rPr>
        <w:t>For further information regarding this post, please contact school office</w:t>
      </w:r>
      <w:r w:rsidR="00D73A3F">
        <w:rPr>
          <w:rFonts w:ascii="Arial" w:eastAsiaTheme="minorHAnsi" w:hAnsi="Arial" w:cs="Arial"/>
          <w:color w:val="000000"/>
          <w:lang w:val="en-GB"/>
        </w:rPr>
        <w:t xml:space="preserve"> </w:t>
      </w:r>
      <w:r w:rsidRPr="00A558B7">
        <w:rPr>
          <w:rFonts w:ascii="Arial" w:eastAsiaTheme="minorHAnsi" w:hAnsi="Arial" w:cs="Arial"/>
          <w:color w:val="000000"/>
          <w:lang w:val="en-GB"/>
        </w:rPr>
        <w:t xml:space="preserve">on Tel: 0121 743 5675 or through the school office email on </w:t>
      </w:r>
      <w:r w:rsidRPr="00A558B7">
        <w:rPr>
          <w:rFonts w:ascii="Arial" w:eastAsiaTheme="minorHAnsi" w:hAnsi="Arial" w:cs="Arial"/>
          <w:color w:val="0000FF"/>
          <w:lang w:val="en-GB"/>
        </w:rPr>
        <w:t>office@standrews.solihull.sch.uk</w:t>
      </w:r>
    </w:p>
    <w:p w14:paraId="4655181D" w14:textId="77777777" w:rsidR="00A558B7" w:rsidRPr="00A558B7" w:rsidRDefault="00A558B7" w:rsidP="00A558B7">
      <w:pPr>
        <w:widowControl/>
        <w:adjustRightInd w:val="0"/>
        <w:rPr>
          <w:rFonts w:ascii="Arial" w:eastAsiaTheme="minorHAnsi" w:hAnsi="Arial" w:cs="Arial"/>
          <w:color w:val="0000FF"/>
          <w:lang w:val="en-GB"/>
        </w:rPr>
      </w:pPr>
    </w:p>
    <w:p w14:paraId="73AF9B20" w14:textId="77777777" w:rsidR="00A558B7" w:rsidRPr="00A558B7" w:rsidRDefault="00A558B7" w:rsidP="00A558B7">
      <w:pPr>
        <w:rPr>
          <w:rFonts w:ascii="Arial" w:eastAsia="Arial MT" w:hAnsi="Arial" w:cs="Arial"/>
        </w:rPr>
      </w:pPr>
      <w:r w:rsidRPr="00A558B7">
        <w:rPr>
          <w:rFonts w:ascii="Arial" w:eastAsia="Arial MT" w:hAnsi="Arial" w:cs="Arial"/>
        </w:rPr>
        <w:t xml:space="preserve">Alternatively, to receive a copy of the application form and supporting documents, please email </w:t>
      </w:r>
      <w:hyperlink r:id="rId8" w:history="1">
        <w:r w:rsidRPr="00A558B7">
          <w:rPr>
            <w:rFonts w:ascii="Arial" w:eastAsia="Arial MT" w:hAnsi="Arial" w:cs="Arial"/>
            <w:color w:val="0000FF" w:themeColor="hyperlink"/>
            <w:u w:val="single"/>
          </w:rPr>
          <w:t>recruitment@olaas.co.uk</w:t>
        </w:r>
      </w:hyperlink>
      <w:r w:rsidRPr="00A558B7">
        <w:rPr>
          <w:rFonts w:ascii="Arial" w:eastAsia="Arial MT" w:hAnsi="Arial" w:cs="Arial"/>
        </w:rPr>
        <w:t>, stating which vacancy you are interested in.</w:t>
      </w:r>
    </w:p>
    <w:p w14:paraId="32DF2312" w14:textId="77777777" w:rsidR="00A558B7" w:rsidRPr="00A558B7" w:rsidRDefault="00A558B7" w:rsidP="00A558B7">
      <w:pPr>
        <w:widowControl/>
        <w:adjustRightInd w:val="0"/>
        <w:rPr>
          <w:rFonts w:ascii="Arial" w:eastAsiaTheme="minorHAnsi" w:hAnsi="Arial" w:cs="Arial"/>
          <w:color w:val="000000"/>
          <w:lang w:val="en-GB"/>
        </w:rPr>
      </w:pPr>
    </w:p>
    <w:p w14:paraId="35513A8A" w14:textId="77777777"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color w:val="000000"/>
          <w:lang w:val="en-GB"/>
        </w:rPr>
        <w:t>Our Lady and All Saints Multi Academy Company, has a responsibility for and is committed to</w:t>
      </w:r>
    </w:p>
    <w:p w14:paraId="083F812D" w14:textId="77777777"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color w:val="000000"/>
          <w:lang w:val="en-GB"/>
        </w:rPr>
        <w:t>safeguarding and promoting the welfare of children, young people and vulnerable groups. All</w:t>
      </w:r>
    </w:p>
    <w:p w14:paraId="074B41F1" w14:textId="77777777"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color w:val="000000"/>
          <w:lang w:val="en-GB"/>
        </w:rPr>
        <w:t>employees and volunteers are expected to share this commitment and to obtain an Enhanced</w:t>
      </w:r>
    </w:p>
    <w:p w14:paraId="6D2D5C91" w14:textId="77777777"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color w:val="000000"/>
          <w:lang w:val="en-GB"/>
        </w:rPr>
        <w:t>Disclosure and Barring Service check (DBS) and where relevant, a childcare disqualification check. Any offer of employment will be subject to satisfactory references and other satisfactory preemployment checks. This post is exempt from the provisions of the Rehabilitation of Offenders Act1974, 2013 and 2020.</w:t>
      </w:r>
    </w:p>
    <w:p w14:paraId="0045125A" w14:textId="77777777" w:rsidR="00A558B7" w:rsidRPr="00A558B7" w:rsidRDefault="00A558B7" w:rsidP="00A558B7">
      <w:pPr>
        <w:widowControl/>
        <w:adjustRightInd w:val="0"/>
        <w:rPr>
          <w:rFonts w:ascii="Arial" w:eastAsiaTheme="minorHAnsi" w:hAnsi="Arial" w:cs="Arial"/>
          <w:color w:val="000000"/>
          <w:lang w:val="en-GB"/>
        </w:rPr>
      </w:pPr>
    </w:p>
    <w:p w14:paraId="74DDBAEB" w14:textId="77777777" w:rsidR="00A558B7" w:rsidRPr="00A558B7" w:rsidRDefault="00A558B7" w:rsidP="00A558B7">
      <w:pPr>
        <w:widowControl/>
        <w:adjustRightInd w:val="0"/>
        <w:rPr>
          <w:rFonts w:ascii="Arial" w:eastAsiaTheme="minorHAnsi" w:hAnsi="Arial" w:cs="Arial"/>
          <w:color w:val="000000"/>
          <w:lang w:val="en-GB"/>
        </w:rPr>
      </w:pPr>
      <w:r w:rsidRPr="00A558B7">
        <w:rPr>
          <w:rFonts w:ascii="Arial" w:eastAsiaTheme="minorHAnsi" w:hAnsi="Arial" w:cs="Arial"/>
          <w:color w:val="000000"/>
          <w:lang w:val="en-GB"/>
        </w:rPr>
        <w:t xml:space="preserve"> An online search will also be carried out as part of due diligence on all short-listed candidates.</w:t>
      </w:r>
    </w:p>
    <w:p w14:paraId="7958BA5C" w14:textId="77777777" w:rsidR="00A558B7" w:rsidRPr="00A558B7" w:rsidRDefault="00A558B7" w:rsidP="00A558B7">
      <w:pPr>
        <w:rPr>
          <w:rFonts w:ascii="Arial" w:hAnsi="Arial" w:cs="Arial"/>
          <w:b/>
        </w:rPr>
      </w:pPr>
      <w:r w:rsidRPr="00A558B7">
        <w:rPr>
          <w:rFonts w:ascii="Arial" w:eastAsiaTheme="minorHAnsi" w:hAnsi="Arial" w:cs="Arial"/>
          <w:b/>
          <w:bCs/>
          <w:color w:val="000000"/>
          <w:lang w:val="en-GB"/>
        </w:rPr>
        <w:t>*Please note the MAC reserve the right to change this date</w:t>
      </w:r>
    </w:p>
    <w:p w14:paraId="5BF266B6" w14:textId="77777777" w:rsidR="00A558B7" w:rsidRPr="00A558B7" w:rsidRDefault="00A558B7" w:rsidP="00A558B7">
      <w:pPr>
        <w:rPr>
          <w:rFonts w:ascii="Arial" w:hAnsi="Arial" w:cs="Arial"/>
          <w:b/>
        </w:rPr>
      </w:pPr>
    </w:p>
    <w:p w14:paraId="7D5B47BA" w14:textId="77777777" w:rsidR="00A558B7" w:rsidRPr="00A558B7" w:rsidRDefault="00A558B7" w:rsidP="00A558B7">
      <w:pPr>
        <w:rPr>
          <w:rFonts w:ascii="Arial" w:hAnsi="Arial" w:cs="Arial"/>
          <w:b/>
        </w:rPr>
      </w:pPr>
    </w:p>
    <w:p w14:paraId="31DBB530" w14:textId="77777777" w:rsidR="00A558B7" w:rsidRPr="00A558B7" w:rsidRDefault="00A558B7" w:rsidP="00A558B7">
      <w:pPr>
        <w:spacing w:before="7"/>
        <w:rPr>
          <w:b/>
          <w:i/>
          <w:sz w:val="23"/>
          <w:szCs w:val="24"/>
        </w:rPr>
      </w:pPr>
    </w:p>
    <w:p w14:paraId="54C2CDC6" w14:textId="77777777" w:rsidR="00A558B7" w:rsidRPr="00A558B7" w:rsidRDefault="00A558B7" w:rsidP="00A558B7">
      <w:pPr>
        <w:widowControl/>
        <w:shd w:val="clear" w:color="auto" w:fill="FFFFFF"/>
        <w:autoSpaceDE/>
        <w:autoSpaceDN/>
        <w:spacing w:before="100" w:beforeAutospacing="1" w:after="100" w:afterAutospacing="1"/>
        <w:ind w:left="60"/>
        <w:rPr>
          <w:rFonts w:ascii="Arial" w:hAnsi="Arial" w:cs="Arial"/>
        </w:rPr>
      </w:pPr>
    </w:p>
    <w:p w14:paraId="505D0EE1" w14:textId="77777777" w:rsidR="00A558B7" w:rsidRDefault="00A558B7" w:rsidP="006D2623">
      <w:pPr>
        <w:jc w:val="center"/>
        <w:rPr>
          <w:rStyle w:val="A2"/>
          <w:rFonts w:ascii="Arial" w:hAnsi="Arial" w:cs="Arial"/>
          <w:color w:val="365F91" w:themeColor="accent1" w:themeShade="BF"/>
          <w:sz w:val="22"/>
          <w:szCs w:val="22"/>
        </w:rPr>
      </w:pPr>
    </w:p>
    <w:sectPr w:rsidR="00A558B7" w:rsidSect="00C837DA">
      <w:pgSz w:w="11910" w:h="16840"/>
      <w:pgMar w:top="1340" w:right="920" w:bottom="280" w:left="1320" w:header="720" w:footer="720" w:gutter="0"/>
      <w:pgBorders w:offsetFrom="page">
        <w:top w:val="thinThickSmallGap" w:sz="24" w:space="25" w:color="002060"/>
        <w:left w:val="thinThickSmallGap" w:sz="24" w:space="25" w:color="002060"/>
        <w:bottom w:val="thickThinSmallGap" w:sz="24" w:space="25" w:color="002060"/>
        <w:right w:val="thickThinSmallGap" w:sz="24" w:space="25" w:color="00206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Variable Concept">
    <w:altName w:val="Acumin Variable Concep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3C9"/>
    <w:multiLevelType w:val="hybridMultilevel"/>
    <w:tmpl w:val="1DF2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5564C"/>
    <w:multiLevelType w:val="hybridMultilevel"/>
    <w:tmpl w:val="3F32DD2A"/>
    <w:lvl w:ilvl="0" w:tplc="2454F28C">
      <w:start w:val="5"/>
      <w:numFmt w:val="bullet"/>
      <w:lvlText w:val="•"/>
      <w:lvlJc w:val="left"/>
      <w:pPr>
        <w:ind w:left="720" w:hanging="360"/>
      </w:pPr>
      <w:rPr>
        <w:rFonts w:ascii="Calibri" w:eastAsiaTheme="minorHAnsi" w:hAnsi="Calibri" w:cs="Acumin Variable Concept"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905A6"/>
    <w:multiLevelType w:val="hybridMultilevel"/>
    <w:tmpl w:val="B7A2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82A68"/>
    <w:multiLevelType w:val="hybridMultilevel"/>
    <w:tmpl w:val="002A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4345A"/>
    <w:multiLevelType w:val="hybridMultilevel"/>
    <w:tmpl w:val="3B1A9EE8"/>
    <w:lvl w:ilvl="0" w:tplc="E9BA2E28">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7A061934"/>
    <w:multiLevelType w:val="hybridMultilevel"/>
    <w:tmpl w:val="246CB7A2"/>
    <w:lvl w:ilvl="0" w:tplc="41641C14">
      <w:numFmt w:val="bullet"/>
      <w:lvlText w:val=""/>
      <w:lvlJc w:val="left"/>
      <w:pPr>
        <w:ind w:left="403" w:hanging="284"/>
      </w:pPr>
      <w:rPr>
        <w:rFonts w:ascii="Symbol" w:eastAsia="Symbol" w:hAnsi="Symbol" w:cs="Symbol" w:hint="default"/>
        <w:b w:val="0"/>
        <w:bCs w:val="0"/>
        <w:i w:val="0"/>
        <w:iCs w:val="0"/>
        <w:w w:val="100"/>
        <w:sz w:val="24"/>
        <w:szCs w:val="24"/>
        <w:lang w:val="en-US" w:eastAsia="en-US" w:bidi="ar-SA"/>
      </w:rPr>
    </w:lvl>
    <w:lvl w:ilvl="1" w:tplc="9D66F358">
      <w:numFmt w:val="bullet"/>
      <w:lvlText w:val="•"/>
      <w:lvlJc w:val="left"/>
      <w:pPr>
        <w:ind w:left="1326" w:hanging="284"/>
      </w:pPr>
      <w:rPr>
        <w:rFonts w:hint="default"/>
        <w:lang w:val="en-US" w:eastAsia="en-US" w:bidi="ar-SA"/>
      </w:rPr>
    </w:lvl>
    <w:lvl w:ilvl="2" w:tplc="2BEC6AB8">
      <w:numFmt w:val="bullet"/>
      <w:lvlText w:val="•"/>
      <w:lvlJc w:val="left"/>
      <w:pPr>
        <w:ind w:left="2253" w:hanging="284"/>
      </w:pPr>
      <w:rPr>
        <w:rFonts w:hint="default"/>
        <w:lang w:val="en-US" w:eastAsia="en-US" w:bidi="ar-SA"/>
      </w:rPr>
    </w:lvl>
    <w:lvl w:ilvl="3" w:tplc="A0DEDEAC">
      <w:numFmt w:val="bullet"/>
      <w:lvlText w:val="•"/>
      <w:lvlJc w:val="left"/>
      <w:pPr>
        <w:ind w:left="3179" w:hanging="284"/>
      </w:pPr>
      <w:rPr>
        <w:rFonts w:hint="default"/>
        <w:lang w:val="en-US" w:eastAsia="en-US" w:bidi="ar-SA"/>
      </w:rPr>
    </w:lvl>
    <w:lvl w:ilvl="4" w:tplc="12DA8116">
      <w:numFmt w:val="bullet"/>
      <w:lvlText w:val="•"/>
      <w:lvlJc w:val="left"/>
      <w:pPr>
        <w:ind w:left="4106" w:hanging="284"/>
      </w:pPr>
      <w:rPr>
        <w:rFonts w:hint="default"/>
        <w:lang w:val="en-US" w:eastAsia="en-US" w:bidi="ar-SA"/>
      </w:rPr>
    </w:lvl>
    <w:lvl w:ilvl="5" w:tplc="BACE06BE">
      <w:numFmt w:val="bullet"/>
      <w:lvlText w:val="•"/>
      <w:lvlJc w:val="left"/>
      <w:pPr>
        <w:ind w:left="5033" w:hanging="284"/>
      </w:pPr>
      <w:rPr>
        <w:rFonts w:hint="default"/>
        <w:lang w:val="en-US" w:eastAsia="en-US" w:bidi="ar-SA"/>
      </w:rPr>
    </w:lvl>
    <w:lvl w:ilvl="6" w:tplc="E69A5FC2">
      <w:numFmt w:val="bullet"/>
      <w:lvlText w:val="•"/>
      <w:lvlJc w:val="left"/>
      <w:pPr>
        <w:ind w:left="5959" w:hanging="284"/>
      </w:pPr>
      <w:rPr>
        <w:rFonts w:hint="default"/>
        <w:lang w:val="en-US" w:eastAsia="en-US" w:bidi="ar-SA"/>
      </w:rPr>
    </w:lvl>
    <w:lvl w:ilvl="7" w:tplc="092676D0">
      <w:numFmt w:val="bullet"/>
      <w:lvlText w:val="•"/>
      <w:lvlJc w:val="left"/>
      <w:pPr>
        <w:ind w:left="6886" w:hanging="284"/>
      </w:pPr>
      <w:rPr>
        <w:rFonts w:hint="default"/>
        <w:lang w:val="en-US" w:eastAsia="en-US" w:bidi="ar-SA"/>
      </w:rPr>
    </w:lvl>
    <w:lvl w:ilvl="8" w:tplc="834214EE">
      <w:numFmt w:val="bullet"/>
      <w:lvlText w:val="•"/>
      <w:lvlJc w:val="left"/>
      <w:pPr>
        <w:ind w:left="7813" w:hanging="284"/>
      </w:pPr>
      <w:rPr>
        <w:rFonts w:hint="default"/>
        <w:lang w:val="en-US" w:eastAsia="en-US" w:bidi="ar-SA"/>
      </w:rPr>
    </w:lvl>
  </w:abstractNum>
  <w:abstractNum w:abstractNumId="6" w15:restartNumberingAfterBreak="0">
    <w:nsid w:val="7F8745AD"/>
    <w:multiLevelType w:val="hybridMultilevel"/>
    <w:tmpl w:val="37ECAD1C"/>
    <w:lvl w:ilvl="0" w:tplc="8C5E83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769544">
    <w:abstractNumId w:val="5"/>
  </w:num>
  <w:num w:numId="2" w16cid:durableId="2141486988">
    <w:abstractNumId w:val="3"/>
  </w:num>
  <w:num w:numId="3" w16cid:durableId="665479440">
    <w:abstractNumId w:val="6"/>
  </w:num>
  <w:num w:numId="4" w16cid:durableId="538472166">
    <w:abstractNumId w:val="1"/>
  </w:num>
  <w:num w:numId="5" w16cid:durableId="79064609">
    <w:abstractNumId w:val="4"/>
  </w:num>
  <w:num w:numId="6" w16cid:durableId="874541107">
    <w:abstractNumId w:val="2"/>
  </w:num>
  <w:num w:numId="7" w16cid:durableId="93593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89"/>
    <w:rsid w:val="00045D43"/>
    <w:rsid w:val="00047F36"/>
    <w:rsid w:val="00112DF2"/>
    <w:rsid w:val="0012791F"/>
    <w:rsid w:val="0017357B"/>
    <w:rsid w:val="001C50A0"/>
    <w:rsid w:val="00251C72"/>
    <w:rsid w:val="003017BC"/>
    <w:rsid w:val="003551AA"/>
    <w:rsid w:val="003B5DC7"/>
    <w:rsid w:val="004A0618"/>
    <w:rsid w:val="004C344D"/>
    <w:rsid w:val="00500DD4"/>
    <w:rsid w:val="00512A9E"/>
    <w:rsid w:val="0052659D"/>
    <w:rsid w:val="005754CD"/>
    <w:rsid w:val="00614FE8"/>
    <w:rsid w:val="00695A51"/>
    <w:rsid w:val="006A52E1"/>
    <w:rsid w:val="006C6DAD"/>
    <w:rsid w:val="006D2623"/>
    <w:rsid w:val="00710CE6"/>
    <w:rsid w:val="007A3DF1"/>
    <w:rsid w:val="008D2762"/>
    <w:rsid w:val="008E4706"/>
    <w:rsid w:val="00960B60"/>
    <w:rsid w:val="009A4257"/>
    <w:rsid w:val="009D1791"/>
    <w:rsid w:val="00A558B7"/>
    <w:rsid w:val="00A77A35"/>
    <w:rsid w:val="00B3590A"/>
    <w:rsid w:val="00B44CF9"/>
    <w:rsid w:val="00B5219D"/>
    <w:rsid w:val="00B8265F"/>
    <w:rsid w:val="00BB3B84"/>
    <w:rsid w:val="00BB463A"/>
    <w:rsid w:val="00BE0DBC"/>
    <w:rsid w:val="00BF76B7"/>
    <w:rsid w:val="00C837DA"/>
    <w:rsid w:val="00CA30DF"/>
    <w:rsid w:val="00D045B3"/>
    <w:rsid w:val="00D22F37"/>
    <w:rsid w:val="00D707A7"/>
    <w:rsid w:val="00D73A3F"/>
    <w:rsid w:val="00D9163D"/>
    <w:rsid w:val="00DB52C4"/>
    <w:rsid w:val="00DC3A92"/>
    <w:rsid w:val="00E62D6F"/>
    <w:rsid w:val="00EB01F4"/>
    <w:rsid w:val="00EE6CC7"/>
    <w:rsid w:val="00F9255C"/>
    <w:rsid w:val="00FC0E89"/>
    <w:rsid w:val="00FE3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5AC4"/>
  <w15:docId w15:val="{E5AFDB6D-D8AB-411B-B2FA-57DB9B6D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3" w:hanging="284"/>
      <w:jc w:val="both"/>
    </w:pPr>
  </w:style>
  <w:style w:type="paragraph" w:customStyle="1" w:styleId="TableParagraph">
    <w:name w:val="Table Paragraph"/>
    <w:basedOn w:val="Normal"/>
    <w:uiPriority w:val="1"/>
    <w:qFormat/>
  </w:style>
  <w:style w:type="character" w:customStyle="1" w:styleId="A2">
    <w:name w:val="A2"/>
    <w:uiPriority w:val="99"/>
    <w:rsid w:val="006D2623"/>
    <w:rPr>
      <w:rFonts w:cs="Acumin Variable Concept"/>
      <w:color w:val="000000"/>
      <w:sz w:val="12"/>
      <w:szCs w:val="12"/>
    </w:rPr>
  </w:style>
  <w:style w:type="paragraph" w:styleId="NoSpacing">
    <w:name w:val="No Spacing"/>
    <w:uiPriority w:val="99"/>
    <w:qFormat/>
    <w:rsid w:val="006D2623"/>
    <w:pPr>
      <w:widowControl/>
      <w:autoSpaceDE/>
      <w:autoSpaceDN/>
    </w:pPr>
    <w:rPr>
      <w:rFonts w:ascii="Calibri" w:eastAsia="Calibri" w:hAnsi="Calibri" w:cs="Times New Roman"/>
      <w:lang w:val="en-GB"/>
    </w:rPr>
  </w:style>
  <w:style w:type="paragraph" w:styleId="Title">
    <w:name w:val="Title"/>
    <w:basedOn w:val="Normal"/>
    <w:link w:val="TitleChar"/>
    <w:uiPriority w:val="1"/>
    <w:qFormat/>
    <w:rsid w:val="006D2623"/>
    <w:pPr>
      <w:spacing w:before="173"/>
      <w:ind w:left="2758" w:right="2794"/>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6D2623"/>
    <w:rPr>
      <w:rFonts w:ascii="Calibri" w:eastAsia="Calibri" w:hAnsi="Calibri" w:cs="Calibri"/>
      <w:b/>
      <w:bCs/>
      <w:sz w:val="28"/>
      <w:szCs w:val="28"/>
    </w:rPr>
  </w:style>
  <w:style w:type="paragraph" w:customStyle="1" w:styleId="Default">
    <w:name w:val="Default"/>
    <w:rsid w:val="006D2623"/>
    <w:pPr>
      <w:widowControl/>
      <w:adjustRightInd w:val="0"/>
    </w:pPr>
    <w:rPr>
      <w:rFonts w:ascii="Acumin Variable Concept" w:hAnsi="Acumin Variable Concept" w:cs="Acumin Variable Concept"/>
      <w:color w:val="000000"/>
      <w:sz w:val="24"/>
      <w:szCs w:val="24"/>
      <w:lang w:val="en-GB"/>
    </w:rPr>
  </w:style>
  <w:style w:type="paragraph" w:styleId="NormalWeb">
    <w:name w:val="Normal (Web)"/>
    <w:basedOn w:val="Normal"/>
    <w:uiPriority w:val="99"/>
    <w:rsid w:val="006D2623"/>
    <w:pPr>
      <w:widowControl/>
      <w:autoSpaceDE/>
      <w:autoSpaceDN/>
      <w:spacing w:after="150"/>
    </w:pPr>
    <w:rPr>
      <w:rFonts w:ascii="Arial Unicode MS" w:eastAsia="Arial Unicode MS" w:hAnsi="Arial Unicode MS" w:cs="Arial Unicode MS"/>
      <w:sz w:val="24"/>
      <w:szCs w:val="20"/>
      <w:lang w:val="en-GB"/>
    </w:rPr>
  </w:style>
  <w:style w:type="character" w:customStyle="1" w:styleId="A3">
    <w:name w:val="A3"/>
    <w:uiPriority w:val="99"/>
    <w:rsid w:val="006D2623"/>
    <w:rPr>
      <w:rFonts w:cs="Acumin Variable Concept"/>
      <w:color w:val="000000"/>
      <w:sz w:val="14"/>
      <w:szCs w:val="14"/>
    </w:rPr>
  </w:style>
  <w:style w:type="character" w:customStyle="1" w:styleId="A4">
    <w:name w:val="A4"/>
    <w:uiPriority w:val="99"/>
    <w:rsid w:val="006D2623"/>
    <w:rPr>
      <w:rFonts w:cs="Acumin Variable Concept"/>
      <w:color w:val="000000"/>
      <w:sz w:val="14"/>
      <w:szCs w:val="14"/>
    </w:rPr>
  </w:style>
  <w:style w:type="character" w:styleId="Hyperlink">
    <w:name w:val="Hyperlink"/>
    <w:semiHidden/>
    <w:unhideWhenUsed/>
    <w:rsid w:val="00B44CF9"/>
    <w:rPr>
      <w:color w:val="0000FF"/>
      <w:u w:val="single"/>
    </w:rPr>
  </w:style>
  <w:style w:type="character" w:customStyle="1" w:styleId="contentpasted2">
    <w:name w:val="contentpasted2"/>
    <w:basedOn w:val="DefaultParagraphFont"/>
    <w:rsid w:val="00045D43"/>
  </w:style>
  <w:style w:type="paragraph" w:styleId="BalloonText">
    <w:name w:val="Balloon Text"/>
    <w:basedOn w:val="Normal"/>
    <w:link w:val="BalloonTextChar"/>
    <w:uiPriority w:val="99"/>
    <w:semiHidden/>
    <w:unhideWhenUsed/>
    <w:rsid w:val="004A0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618"/>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laas.co.uk" TargetMode="External"/><Relationship Id="rId3" Type="http://schemas.openxmlformats.org/officeDocument/2006/relationships/settings" Target="settings.xml"/><Relationship Id="rId7" Type="http://schemas.openxmlformats.org/officeDocument/2006/relationships/hyperlink" Target="mailto:office@st-andrews.solihu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Dalzell</dc:creator>
  <cp:lastModifiedBy>Charlie Holland</cp:lastModifiedBy>
  <cp:revision>2</cp:revision>
  <cp:lastPrinted>2025-07-16T11:12:00Z</cp:lastPrinted>
  <dcterms:created xsi:type="dcterms:W3CDTF">2026-01-12T14:01:00Z</dcterms:created>
  <dcterms:modified xsi:type="dcterms:W3CDTF">2026-01-12T14:01:00Z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2023-03-09T00:00:00Z</vt:filetime>
  </property>
  <property fmtid="{D5CDD505-2E9C-101B-9397-08002B2CF9AE}" pid="5" name="Producer">
    <vt:lpwstr>Microsoft® Word 2016</vt:lpwstr>
  </property>
</Properties>
</file>