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17EDB" w14:textId="5B914765" w:rsidR="00473C56" w:rsidRPr="006F2201" w:rsidRDefault="008B25A8" w:rsidP="008B25A8">
      <w:pPr>
        <w:pStyle w:val="Heading1"/>
        <w:tabs>
          <w:tab w:val="center" w:pos="5244"/>
        </w:tabs>
        <w:rPr>
          <w:color w:val="7030A0"/>
        </w:rPr>
      </w:pPr>
      <w:r>
        <w:rPr>
          <w:color w:val="7030A0"/>
        </w:rPr>
        <w:tab/>
      </w:r>
      <w:r w:rsidR="00473C56" w:rsidRPr="006F2201">
        <w:rPr>
          <w:color w:val="7030A0"/>
        </w:rPr>
        <w:t>Director Role Description and Person Specification</w:t>
      </w:r>
    </w:p>
    <w:p w14:paraId="4ABC80D5" w14:textId="0FFE099F" w:rsidR="00473C56" w:rsidRPr="006F2201" w:rsidRDefault="00473C56" w:rsidP="00473C56">
      <w:pPr>
        <w:pStyle w:val="IntenseQuote"/>
        <w:rPr>
          <w:i w:val="0"/>
          <w:iCs w:val="0"/>
          <w:color w:val="7030A0"/>
        </w:rPr>
      </w:pPr>
      <w:r w:rsidRPr="006F2201">
        <w:rPr>
          <w:i w:val="0"/>
          <w:iCs w:val="0"/>
          <w:color w:val="7030A0"/>
        </w:rPr>
        <w:t>Diocese of Hereford Multi-Academy Trust (</w:t>
      </w:r>
      <w:r w:rsidR="00B31B70">
        <w:rPr>
          <w:i w:val="0"/>
          <w:iCs w:val="0"/>
          <w:color w:val="7030A0"/>
        </w:rPr>
        <w:t>‘the Trust’)</w:t>
      </w:r>
    </w:p>
    <w:p w14:paraId="3CA74D16" w14:textId="77777777" w:rsidR="00473C56" w:rsidRPr="006F2201" w:rsidRDefault="00473C56" w:rsidP="00473C56">
      <w:pPr>
        <w:pStyle w:val="Heading2"/>
        <w:rPr>
          <w:color w:val="7030A0"/>
        </w:rPr>
      </w:pPr>
      <w:r w:rsidRPr="006F2201">
        <w:rPr>
          <w:color w:val="7030A0"/>
        </w:rPr>
        <w:t>Responsibilities Summary</w:t>
      </w:r>
    </w:p>
    <w:p w14:paraId="70F9A840" w14:textId="0F6363E5" w:rsidR="000E6204" w:rsidRPr="004D613E" w:rsidRDefault="00473C56" w:rsidP="000E6204">
      <w:pPr>
        <w:spacing w:after="120" w:line="360" w:lineRule="auto"/>
        <w:rPr>
          <w:lang w:val="en-US"/>
        </w:rPr>
      </w:pPr>
      <w:r>
        <w:t>As a Director of</w:t>
      </w:r>
      <w:r w:rsidR="00B31B70">
        <w:t xml:space="preserve"> the Trust</w:t>
      </w:r>
      <w:r>
        <w:t xml:space="preserve">, you will play a pivotal role in shaping the strategic direction and governance of the Trust. </w:t>
      </w:r>
      <w:r w:rsidR="000E6204">
        <w:t xml:space="preserve"> </w:t>
      </w:r>
      <w:r w:rsidR="00E05BAA">
        <w:t xml:space="preserve">In accordance with the Trust Articles of Association, </w:t>
      </w:r>
      <w:r w:rsidR="000E6204">
        <w:rPr>
          <w:lang w:val="en-US"/>
        </w:rPr>
        <w:t xml:space="preserve">Directors </w:t>
      </w:r>
      <w:r w:rsidR="000E6204" w:rsidRPr="004D613E">
        <w:rPr>
          <w:lang w:val="en-US"/>
        </w:rPr>
        <w:t>are</w:t>
      </w:r>
      <w:r w:rsidR="004D613E" w:rsidRPr="004D613E">
        <w:rPr>
          <w:lang w:val="en-US"/>
        </w:rPr>
        <w:t xml:space="preserve"> responsible for upholding and promoting the Christian Distinctiveness of the Trust and its Church of England academies. This includes ensuring that the Trust’s ethos, values, and mission are embedded in strategic decisions, governance practices, and the educational experience across all church schools.</w:t>
      </w:r>
    </w:p>
    <w:p w14:paraId="7FF493CE" w14:textId="1007AD06" w:rsidR="009E4A4D" w:rsidRDefault="00473C56" w:rsidP="004C180D">
      <w:pPr>
        <w:spacing w:after="0" w:line="360" w:lineRule="auto"/>
      </w:pPr>
      <w:r>
        <w:t>Key responsibilities include:</w:t>
      </w:r>
      <w:r>
        <w:br/>
        <w:t>- Setting and overseeing the strategic vision and operational policies</w:t>
      </w:r>
      <w:r>
        <w:br/>
        <w:t>- Ensuring legal and regulatory compliance</w:t>
      </w:r>
      <w:r>
        <w:br/>
        <w:t>- Providing challenge and support to executive leaders</w:t>
      </w:r>
      <w:r>
        <w:br/>
        <w:t>- Monitoring financial performance and approving budgets</w:t>
      </w:r>
      <w:r>
        <w:br/>
        <w:t>- Safeguarding Trust assets and promoting sustainability</w:t>
      </w:r>
      <w:r>
        <w:br/>
        <w:t>- Supporting leadership development and performance management</w:t>
      </w:r>
      <w:r>
        <w:br/>
        <w:t>- Acting as an ambassador for the Trust within the community</w:t>
      </w:r>
    </w:p>
    <w:p w14:paraId="0AF29A2C" w14:textId="47549EE9" w:rsidR="00104E58" w:rsidRDefault="009E4A4D" w:rsidP="00D63E30">
      <w:pPr>
        <w:pStyle w:val="ListParagraph"/>
        <w:numPr>
          <w:ilvl w:val="0"/>
          <w:numId w:val="10"/>
        </w:numPr>
        <w:spacing w:after="120" w:line="360" w:lineRule="auto"/>
        <w:ind w:left="142" w:hanging="142"/>
      </w:pPr>
      <w:r>
        <w:t xml:space="preserve">Develop effective links within the community, ensuring that the Academies meet their responsibilities to the community and serve the community’s needs in relation to the safeguarding and education of its </w:t>
      </w:r>
      <w:r w:rsidR="00B31B70">
        <w:t>pupils.</w:t>
      </w:r>
      <w:r>
        <w:t xml:space="preserve">  </w:t>
      </w:r>
    </w:p>
    <w:p w14:paraId="6AEDAC5C" w14:textId="77777777" w:rsidR="00473C56" w:rsidRPr="006F2201" w:rsidRDefault="00473C56" w:rsidP="00473C56">
      <w:pPr>
        <w:rPr>
          <w:color w:val="7030A0"/>
          <w:sz w:val="32"/>
          <w:szCs w:val="32"/>
        </w:rPr>
      </w:pPr>
      <w:r w:rsidRPr="006F2201">
        <w:rPr>
          <w:color w:val="7030A0"/>
          <w:sz w:val="32"/>
          <w:szCs w:val="32"/>
        </w:rPr>
        <w:t>Director Role Description and Person Specification</w:t>
      </w:r>
    </w:p>
    <w:p w14:paraId="0FDA6327" w14:textId="77777777" w:rsidR="00D63E30" w:rsidRDefault="00473C56" w:rsidP="00E81D0B">
      <w:pPr>
        <w:spacing w:after="0" w:line="360" w:lineRule="auto"/>
        <w:rPr>
          <w:color w:val="7030A0"/>
        </w:rPr>
      </w:pPr>
      <w:r w:rsidRPr="00E50763">
        <w:rPr>
          <w:color w:val="7030A0"/>
          <w:sz w:val="24"/>
          <w:szCs w:val="24"/>
        </w:rPr>
        <w:t xml:space="preserve">Role </w:t>
      </w:r>
      <w:r w:rsidR="00E50763" w:rsidRPr="00E50763">
        <w:rPr>
          <w:color w:val="7030A0"/>
          <w:sz w:val="24"/>
          <w:szCs w:val="24"/>
        </w:rPr>
        <w:t>Description Governance</w:t>
      </w:r>
      <w:r w:rsidRPr="00E50763">
        <w:rPr>
          <w:color w:val="7030A0"/>
        </w:rPr>
        <w:t xml:space="preserve">  </w:t>
      </w:r>
    </w:p>
    <w:p w14:paraId="44AB0FD1" w14:textId="315209A1" w:rsidR="00E81D0B" w:rsidRDefault="00473C56" w:rsidP="00E81D0B">
      <w:pPr>
        <w:spacing w:after="0" w:line="360" w:lineRule="auto"/>
      </w:pPr>
      <w:r>
        <w:t xml:space="preserve">The corporate management and </w:t>
      </w:r>
      <w:r w:rsidR="004B55D8">
        <w:t>Director</w:t>
      </w:r>
      <w:r>
        <w:t xml:space="preserve"> responsibility for the Trust is vested in the </w:t>
      </w:r>
      <w:r w:rsidR="004B55D8">
        <w:t>Director</w:t>
      </w:r>
      <w:r>
        <w:t xml:space="preserve">s, who will also be the company </w:t>
      </w:r>
      <w:r w:rsidR="004B55D8">
        <w:t>Director</w:t>
      </w:r>
      <w:r>
        <w:t xml:space="preserve">s registered with Companies House. The </w:t>
      </w:r>
      <w:r w:rsidR="004B55D8">
        <w:t>Director</w:t>
      </w:r>
      <w:r>
        <w:t xml:space="preserve">s are personally responsible for the actions of the Trust and the Academies and are accountable to the Members of the Trust, the Secretary of State for Education and the wider community for the quality of the education received by all pupils of the </w:t>
      </w:r>
      <w:r w:rsidR="00D207DD">
        <w:t>a</w:t>
      </w:r>
      <w:r>
        <w:t xml:space="preserve">cademies and the expenditure of public money.  </w:t>
      </w:r>
    </w:p>
    <w:p w14:paraId="34ABE472" w14:textId="77777777" w:rsidR="00B353E4" w:rsidRDefault="004B55D8" w:rsidP="00465589">
      <w:pPr>
        <w:spacing w:after="240" w:line="360" w:lineRule="auto"/>
      </w:pPr>
      <w:r>
        <w:t>Director</w:t>
      </w:r>
      <w:r w:rsidR="00473C56">
        <w:t>s are responsible for governing a charitable company and directing how it is managed and run</w:t>
      </w:r>
      <w:r w:rsidR="009E7D51">
        <w:t xml:space="preserve"> and </w:t>
      </w:r>
    </w:p>
    <w:p w14:paraId="3DE0D9B3" w14:textId="18A95EF0" w:rsidR="00D63E30" w:rsidRDefault="00473C56" w:rsidP="00465589">
      <w:pPr>
        <w:spacing w:after="240" w:line="360" w:lineRule="auto"/>
      </w:pPr>
      <w:r>
        <w:lastRenderedPageBreak/>
        <w:t xml:space="preserve">must also ensure that the Trust complies with all legal and statutory requirements. </w:t>
      </w:r>
      <w:r w:rsidR="004B55D8">
        <w:t>Director</w:t>
      </w:r>
      <w:r>
        <w:t xml:space="preserve">s should seek the advice of the Board’s governance professional and other professional advice as appropriate.  </w:t>
      </w:r>
      <w:r>
        <w:br/>
        <w:t xml:space="preserve">The </w:t>
      </w:r>
      <w:r w:rsidR="004B55D8">
        <w:t>Director</w:t>
      </w:r>
      <w:r>
        <w:t xml:space="preserve">s are required pursuant to the Funding Agreements to have systems in place through which they can assure themselves of the quality, safety and good practice of the affairs of the Trust.  </w:t>
      </w:r>
    </w:p>
    <w:p w14:paraId="210EA3FF" w14:textId="77777777" w:rsidR="00FD7430" w:rsidRPr="00FD7430" w:rsidRDefault="00473C56" w:rsidP="00D63E30">
      <w:pPr>
        <w:rPr>
          <w:sz w:val="24"/>
          <w:szCs w:val="24"/>
        </w:rPr>
      </w:pPr>
      <w:r w:rsidRPr="00FD7430">
        <w:rPr>
          <w:color w:val="7030A0"/>
          <w:sz w:val="24"/>
          <w:szCs w:val="24"/>
        </w:rPr>
        <w:t xml:space="preserve">Specific Responsibilities of the Trust Board and the </w:t>
      </w:r>
      <w:r w:rsidR="004B55D8" w:rsidRPr="00FD7430">
        <w:rPr>
          <w:color w:val="7030A0"/>
          <w:sz w:val="24"/>
          <w:szCs w:val="24"/>
        </w:rPr>
        <w:t>Director</w:t>
      </w:r>
      <w:r w:rsidRPr="00FD7430">
        <w:rPr>
          <w:color w:val="7030A0"/>
          <w:sz w:val="24"/>
          <w:szCs w:val="24"/>
        </w:rPr>
        <w:t xml:space="preserve">s  </w:t>
      </w:r>
    </w:p>
    <w:p w14:paraId="3FB4D4C1" w14:textId="586E786C" w:rsidR="00D63E30" w:rsidRPr="00FD7430" w:rsidRDefault="00D63E30" w:rsidP="00D63E30">
      <w:pPr>
        <w:rPr>
          <w:color w:val="7030A0"/>
          <w:sz w:val="24"/>
          <w:szCs w:val="24"/>
        </w:rPr>
      </w:pPr>
      <w:r w:rsidRPr="00FD7430">
        <w:rPr>
          <w:color w:val="7030A0"/>
          <w:sz w:val="24"/>
          <w:szCs w:val="24"/>
        </w:rPr>
        <w:t xml:space="preserve">The role of the Trust Board and the Directors collectively is to:  </w:t>
      </w:r>
    </w:p>
    <w:p w14:paraId="1752D8B7" w14:textId="77777777" w:rsidR="00D63E30" w:rsidRDefault="00D63E30" w:rsidP="00D63E30">
      <w:pPr>
        <w:pStyle w:val="ListParagraph"/>
        <w:numPr>
          <w:ilvl w:val="0"/>
          <w:numId w:val="2"/>
        </w:numPr>
        <w:spacing w:after="0" w:line="360" w:lineRule="auto"/>
        <w:contextualSpacing w:val="0"/>
      </w:pPr>
      <w:r>
        <w:t xml:space="preserve">Determine the strategic vision and overarching strategic plan of the Trust. </w:t>
      </w:r>
    </w:p>
    <w:p w14:paraId="6050ADD5" w14:textId="18CA791E" w:rsidR="00D63E30" w:rsidRDefault="00D63E30" w:rsidP="00D63E30">
      <w:pPr>
        <w:pStyle w:val="ListParagraph"/>
        <w:numPr>
          <w:ilvl w:val="0"/>
          <w:numId w:val="2"/>
        </w:numPr>
        <w:spacing w:after="0" w:line="360" w:lineRule="auto"/>
        <w:contextualSpacing w:val="0"/>
      </w:pPr>
      <w:r>
        <w:t xml:space="preserve">Provide strategic leadership and </w:t>
      </w:r>
      <w:r w:rsidR="00896579">
        <w:t>governance.</w:t>
      </w:r>
      <w:r>
        <w:t xml:space="preserve">  </w:t>
      </w:r>
    </w:p>
    <w:p w14:paraId="1229BDEA" w14:textId="77777777" w:rsidR="00D63E30" w:rsidRDefault="00D63E30" w:rsidP="00D63E30">
      <w:pPr>
        <w:pStyle w:val="ListParagraph"/>
        <w:numPr>
          <w:ilvl w:val="0"/>
          <w:numId w:val="2"/>
        </w:numPr>
        <w:spacing w:after="0" w:line="360" w:lineRule="auto"/>
        <w:contextualSpacing w:val="0"/>
      </w:pPr>
      <w:r>
        <w:t xml:space="preserve">Develop effective links within the community, communicating openly and frequently as appropriate and ensuring that the Academies meet their responsibilities to the community and serve the community’s needs in relation to the safeguarding and education of its pupils.  </w:t>
      </w:r>
    </w:p>
    <w:p w14:paraId="6667854F" w14:textId="21B2BF37" w:rsidR="00D63E30" w:rsidRDefault="00D63E30" w:rsidP="00D63E30">
      <w:pPr>
        <w:pStyle w:val="ListParagraph"/>
        <w:numPr>
          <w:ilvl w:val="0"/>
          <w:numId w:val="2"/>
        </w:numPr>
        <w:spacing w:after="0" w:line="360" w:lineRule="auto"/>
        <w:contextualSpacing w:val="0"/>
      </w:pPr>
      <w:r>
        <w:t xml:space="preserve">Provide challenge and support to executive and senior </w:t>
      </w:r>
      <w:r w:rsidR="00500DB6">
        <w:t>leaders.</w:t>
      </w:r>
      <w:r>
        <w:t xml:space="preserve">  </w:t>
      </w:r>
    </w:p>
    <w:p w14:paraId="2C721698" w14:textId="77777777" w:rsidR="00D63E30" w:rsidRDefault="00D63E30" w:rsidP="00D63E30">
      <w:pPr>
        <w:pStyle w:val="ListParagraph"/>
        <w:numPr>
          <w:ilvl w:val="0"/>
          <w:numId w:val="2"/>
        </w:numPr>
        <w:spacing w:after="0" w:line="360" w:lineRule="auto"/>
        <w:contextualSpacing w:val="0"/>
      </w:pPr>
      <w:r>
        <w:t xml:space="preserve">Provide challenge and support in the areas of HR or Estates Management </w:t>
      </w:r>
    </w:p>
    <w:p w14:paraId="2FD99877" w14:textId="77777777" w:rsidR="00D63E30" w:rsidRDefault="00D63E30" w:rsidP="00D63E30">
      <w:pPr>
        <w:pStyle w:val="ListParagraph"/>
        <w:numPr>
          <w:ilvl w:val="0"/>
          <w:numId w:val="2"/>
        </w:numPr>
        <w:spacing w:after="0" w:line="360" w:lineRule="auto"/>
        <w:contextualSpacing w:val="0"/>
      </w:pPr>
      <w:r>
        <w:t xml:space="preserve">Develop and decide strategic and operational policies;  </w:t>
      </w:r>
    </w:p>
    <w:p w14:paraId="49BADF80" w14:textId="77777777" w:rsidR="00D63E30" w:rsidRDefault="00D63E30" w:rsidP="00D63E30">
      <w:pPr>
        <w:pStyle w:val="ListParagraph"/>
        <w:numPr>
          <w:ilvl w:val="0"/>
          <w:numId w:val="2"/>
        </w:numPr>
        <w:spacing w:after="0" w:line="360" w:lineRule="auto"/>
        <w:contextualSpacing w:val="0"/>
      </w:pPr>
      <w:r>
        <w:t xml:space="preserve">Facilitate collaboration between the Academies to actively seek opportunities for the Academies to work together either with the aim of improving economic efficiencies within the Trust or identifying and implementing best practice;  </w:t>
      </w:r>
    </w:p>
    <w:p w14:paraId="211D1C46" w14:textId="77777777" w:rsidR="00D63E30" w:rsidRDefault="00D63E30" w:rsidP="00D63E30">
      <w:pPr>
        <w:pStyle w:val="ListParagraph"/>
        <w:numPr>
          <w:ilvl w:val="0"/>
          <w:numId w:val="2"/>
        </w:numPr>
        <w:spacing w:after="0" w:line="360" w:lineRule="auto"/>
        <w:contextualSpacing w:val="0"/>
      </w:pPr>
      <w:r>
        <w:t xml:space="preserve">Co-ordinate and oversee shared services and resources;  </w:t>
      </w:r>
    </w:p>
    <w:p w14:paraId="74D27D0C" w14:textId="77777777" w:rsidR="00D63E30" w:rsidRDefault="00D63E30" w:rsidP="00D63E30">
      <w:pPr>
        <w:pStyle w:val="ListParagraph"/>
        <w:numPr>
          <w:ilvl w:val="0"/>
          <w:numId w:val="2"/>
        </w:numPr>
        <w:spacing w:after="0" w:line="360" w:lineRule="auto"/>
        <w:contextualSpacing w:val="0"/>
      </w:pPr>
      <w:r>
        <w:t xml:space="preserve">Develop and oversee the implementation of Academy Improvement Plans focussing on improvement;  </w:t>
      </w:r>
    </w:p>
    <w:p w14:paraId="4A142A79" w14:textId="77777777" w:rsidR="00D63E30" w:rsidRDefault="00D63E30" w:rsidP="00D63E30">
      <w:pPr>
        <w:pStyle w:val="ListParagraph"/>
        <w:numPr>
          <w:ilvl w:val="0"/>
          <w:numId w:val="2"/>
        </w:numPr>
        <w:spacing w:after="0" w:line="360" w:lineRule="auto"/>
        <w:contextualSpacing w:val="0"/>
      </w:pPr>
      <w:r>
        <w:t xml:space="preserve">Set and monitor performance benchmarks;  </w:t>
      </w:r>
    </w:p>
    <w:p w14:paraId="02AE3A34" w14:textId="77777777" w:rsidR="00D63E30" w:rsidRDefault="00D63E30" w:rsidP="00D63E30">
      <w:pPr>
        <w:pStyle w:val="ListParagraph"/>
        <w:numPr>
          <w:ilvl w:val="0"/>
          <w:numId w:val="2"/>
        </w:numPr>
        <w:spacing w:after="0" w:line="360" w:lineRule="auto"/>
        <w:contextualSpacing w:val="0"/>
      </w:pPr>
      <w:r>
        <w:t xml:space="preserve">Determine curriculum priorities;  </w:t>
      </w:r>
    </w:p>
    <w:p w14:paraId="70FB92FC" w14:textId="77777777" w:rsidR="00D63E30" w:rsidRDefault="00D63E30" w:rsidP="00D63E30">
      <w:pPr>
        <w:pStyle w:val="ListParagraph"/>
        <w:numPr>
          <w:ilvl w:val="0"/>
          <w:numId w:val="2"/>
        </w:numPr>
        <w:spacing w:after="0" w:line="360" w:lineRule="auto"/>
        <w:contextualSpacing w:val="0"/>
      </w:pPr>
      <w:r>
        <w:t xml:space="preserve">Set the overall Trust budget and approval of Academy budgets;  </w:t>
      </w:r>
    </w:p>
    <w:p w14:paraId="7E42D34B" w14:textId="77777777" w:rsidR="00D63E30" w:rsidRDefault="00D63E30" w:rsidP="00D63E30">
      <w:pPr>
        <w:pStyle w:val="ListParagraph"/>
        <w:numPr>
          <w:ilvl w:val="0"/>
          <w:numId w:val="2"/>
        </w:numPr>
        <w:spacing w:after="0" w:line="360" w:lineRule="auto"/>
        <w:contextualSpacing w:val="0"/>
      </w:pPr>
      <w:r>
        <w:t xml:space="preserve">Monitor expenditure in accordance with appropriate authorisations;  </w:t>
      </w:r>
    </w:p>
    <w:p w14:paraId="64B0DDDA" w14:textId="77777777" w:rsidR="00D63E30" w:rsidRDefault="00D63E30" w:rsidP="00D63E30">
      <w:pPr>
        <w:pStyle w:val="ListParagraph"/>
        <w:numPr>
          <w:ilvl w:val="0"/>
          <w:numId w:val="2"/>
        </w:numPr>
        <w:spacing w:after="0" w:line="360" w:lineRule="auto"/>
        <w:contextualSpacing w:val="0"/>
      </w:pPr>
      <w:r>
        <w:t xml:space="preserve">Develop and implement a risk management strategy;  </w:t>
      </w:r>
    </w:p>
    <w:p w14:paraId="703BECE7" w14:textId="77777777" w:rsidR="00D63E30" w:rsidRDefault="00D63E30" w:rsidP="00D63E30">
      <w:pPr>
        <w:pStyle w:val="ListParagraph"/>
        <w:numPr>
          <w:ilvl w:val="0"/>
          <w:numId w:val="2"/>
        </w:numPr>
        <w:spacing w:after="0" w:line="360" w:lineRule="auto"/>
        <w:contextualSpacing w:val="0"/>
      </w:pPr>
      <w:r>
        <w:t>Ensure the Trust and the Academies comply with their legal obligations;</w:t>
      </w:r>
    </w:p>
    <w:p w14:paraId="45FC4BA9" w14:textId="77777777" w:rsidR="00D63E30" w:rsidRDefault="00D63E30" w:rsidP="00D63E30">
      <w:pPr>
        <w:pStyle w:val="ListParagraph"/>
        <w:numPr>
          <w:ilvl w:val="0"/>
          <w:numId w:val="2"/>
        </w:numPr>
        <w:spacing w:after="0" w:line="360" w:lineRule="auto"/>
        <w:contextualSpacing w:val="0"/>
      </w:pPr>
      <w:r>
        <w:t xml:space="preserve">Determine the Trust’s reserves/contingency policy;  </w:t>
      </w:r>
    </w:p>
    <w:p w14:paraId="7AEF620A" w14:textId="77777777" w:rsidR="00D63E30" w:rsidRDefault="00D63E30" w:rsidP="00D63E30">
      <w:pPr>
        <w:pStyle w:val="ListParagraph"/>
        <w:numPr>
          <w:ilvl w:val="0"/>
          <w:numId w:val="2"/>
        </w:numPr>
        <w:spacing w:after="0" w:line="360" w:lineRule="auto"/>
        <w:contextualSpacing w:val="0"/>
      </w:pPr>
      <w:r>
        <w:t xml:space="preserve">Ensure appropriate insurance or risk cover is put in place;  </w:t>
      </w:r>
    </w:p>
    <w:p w14:paraId="4C911D0E" w14:textId="77777777" w:rsidR="00D63E30" w:rsidRDefault="00D63E30" w:rsidP="00D63E30">
      <w:pPr>
        <w:pStyle w:val="ListParagraph"/>
        <w:numPr>
          <w:ilvl w:val="0"/>
          <w:numId w:val="2"/>
        </w:numPr>
        <w:spacing w:after="0" w:line="360" w:lineRule="auto"/>
        <w:contextualSpacing w:val="0"/>
      </w:pPr>
      <w:r>
        <w:t xml:space="preserve">Undertake recruitment and performance management of headteachers and other senior leaders;  </w:t>
      </w:r>
    </w:p>
    <w:p w14:paraId="76149300" w14:textId="77777777" w:rsidR="00D63E30" w:rsidRDefault="00D63E30" w:rsidP="00D63E30">
      <w:pPr>
        <w:pStyle w:val="ListParagraph"/>
        <w:numPr>
          <w:ilvl w:val="0"/>
          <w:numId w:val="2"/>
        </w:numPr>
        <w:spacing w:after="0" w:line="360" w:lineRule="auto"/>
        <w:contextualSpacing w:val="0"/>
      </w:pPr>
      <w:r>
        <w:t xml:space="preserve">Support the development and building of leadership and governance capacity at Academy level;  </w:t>
      </w:r>
    </w:p>
    <w:p w14:paraId="0E585CF1" w14:textId="77777777" w:rsidR="00D63E30" w:rsidRDefault="00D63E30" w:rsidP="00D63E30">
      <w:pPr>
        <w:pStyle w:val="ListParagraph"/>
        <w:numPr>
          <w:ilvl w:val="0"/>
          <w:numId w:val="2"/>
        </w:numPr>
        <w:spacing w:after="0" w:line="360" w:lineRule="auto"/>
        <w:contextualSpacing w:val="0"/>
      </w:pPr>
      <w:r>
        <w:t xml:space="preserve">Approval of site and asset management strategies;  </w:t>
      </w:r>
    </w:p>
    <w:p w14:paraId="6EF2396D" w14:textId="77777777" w:rsidR="00D63E30" w:rsidRDefault="00D63E30" w:rsidP="00D63E30">
      <w:pPr>
        <w:pStyle w:val="ListParagraph"/>
        <w:numPr>
          <w:ilvl w:val="0"/>
          <w:numId w:val="2"/>
        </w:numPr>
        <w:spacing w:after="0" w:line="360" w:lineRule="auto"/>
        <w:contextualSpacing w:val="0"/>
      </w:pPr>
      <w:r>
        <w:t xml:space="preserve">Oversee any significant capital expenditure and building projects;  </w:t>
      </w:r>
    </w:p>
    <w:p w14:paraId="5D920D6C" w14:textId="77777777" w:rsidR="00D63E30" w:rsidRDefault="00D63E30" w:rsidP="00D63E30">
      <w:pPr>
        <w:pStyle w:val="ListParagraph"/>
        <w:numPr>
          <w:ilvl w:val="0"/>
          <w:numId w:val="2"/>
        </w:numPr>
        <w:spacing w:after="0" w:line="360" w:lineRule="auto"/>
        <w:contextualSpacing w:val="0"/>
      </w:pPr>
      <w:r>
        <w:lastRenderedPageBreak/>
        <w:t xml:space="preserve">Approval of all funding applications;  </w:t>
      </w:r>
    </w:p>
    <w:p w14:paraId="4719C7C5" w14:textId="77777777" w:rsidR="00D63E30" w:rsidRDefault="00D63E30" w:rsidP="00D63E30">
      <w:pPr>
        <w:pStyle w:val="ListParagraph"/>
        <w:numPr>
          <w:ilvl w:val="0"/>
          <w:numId w:val="2"/>
        </w:numPr>
        <w:spacing w:after="0" w:line="360" w:lineRule="auto"/>
        <w:contextualSpacing w:val="0"/>
      </w:pPr>
      <w:r>
        <w:t xml:space="preserve">Act as decision maker for all appeals as required </w:t>
      </w:r>
    </w:p>
    <w:p w14:paraId="43119ABF" w14:textId="77777777" w:rsidR="00D63E30" w:rsidRDefault="00D63E30" w:rsidP="00FD7430">
      <w:pPr>
        <w:pStyle w:val="ListParagraph"/>
        <w:numPr>
          <w:ilvl w:val="0"/>
          <w:numId w:val="2"/>
        </w:numPr>
        <w:spacing w:after="120" w:line="360" w:lineRule="auto"/>
        <w:ind w:left="714" w:hanging="357"/>
        <w:contextualSpacing w:val="0"/>
      </w:pPr>
      <w:r>
        <w:t xml:space="preserve">Support the Trust in public and act as an ambassador of the Trust and the Academies.  </w:t>
      </w:r>
    </w:p>
    <w:p w14:paraId="50F09EE3" w14:textId="77777777" w:rsidR="00FD7430" w:rsidRPr="00FD7430" w:rsidRDefault="00D63E30" w:rsidP="00D63E30">
      <w:pPr>
        <w:spacing w:after="0" w:line="360" w:lineRule="auto"/>
        <w:ind w:left="360"/>
        <w:rPr>
          <w:color w:val="7030A0"/>
          <w:sz w:val="24"/>
          <w:szCs w:val="24"/>
        </w:rPr>
      </w:pPr>
      <w:r w:rsidRPr="00FD7430">
        <w:rPr>
          <w:color w:val="7030A0"/>
          <w:sz w:val="24"/>
          <w:szCs w:val="24"/>
        </w:rPr>
        <w:t xml:space="preserve">Core Competencies  </w:t>
      </w:r>
    </w:p>
    <w:p w14:paraId="156A647C" w14:textId="692BD0A8" w:rsidR="00D63E30" w:rsidRDefault="00D63E30" w:rsidP="00D63E30">
      <w:pPr>
        <w:spacing w:after="0" w:line="360" w:lineRule="auto"/>
        <w:ind w:left="360"/>
      </w:pPr>
      <w:r>
        <w:t xml:space="preserve">The following core competencies and skills expected of the Directors are that they will:  </w:t>
      </w:r>
    </w:p>
    <w:p w14:paraId="2D9DAD62" w14:textId="77777777" w:rsidR="00D63E30" w:rsidRDefault="00D63E30" w:rsidP="00D63E30">
      <w:pPr>
        <w:pStyle w:val="ListParagraph"/>
        <w:numPr>
          <w:ilvl w:val="0"/>
          <w:numId w:val="3"/>
        </w:numPr>
        <w:spacing w:after="0" w:line="360" w:lineRule="auto"/>
        <w:ind w:left="851" w:hanging="425"/>
        <w:contextualSpacing w:val="0"/>
      </w:pPr>
      <w:r>
        <w:t xml:space="preserve">Work as a team;  </w:t>
      </w:r>
    </w:p>
    <w:p w14:paraId="15115542" w14:textId="77777777" w:rsidR="00D63E30" w:rsidRDefault="00D63E30" w:rsidP="00D63E30">
      <w:pPr>
        <w:pStyle w:val="ListParagraph"/>
        <w:numPr>
          <w:ilvl w:val="0"/>
          <w:numId w:val="3"/>
        </w:numPr>
        <w:spacing w:after="0" w:line="360" w:lineRule="auto"/>
        <w:ind w:left="851" w:hanging="425"/>
        <w:contextualSpacing w:val="0"/>
      </w:pPr>
      <w:r>
        <w:t xml:space="preserve">Attend meetings and be prepared to contribute to discussions and commit to agreed actions.  </w:t>
      </w:r>
    </w:p>
    <w:p w14:paraId="5500717C" w14:textId="77777777" w:rsidR="00D63E30" w:rsidRDefault="00D63E30" w:rsidP="00D63E30">
      <w:pPr>
        <w:pStyle w:val="ListParagraph"/>
        <w:numPr>
          <w:ilvl w:val="0"/>
          <w:numId w:val="3"/>
        </w:numPr>
        <w:spacing w:after="0" w:line="360" w:lineRule="auto"/>
        <w:ind w:left="851" w:hanging="425"/>
        <w:contextualSpacing w:val="0"/>
      </w:pPr>
      <w:r>
        <w:t>Be respectful of the views of others and to be open to new ideas and thoughts.</w:t>
      </w:r>
    </w:p>
    <w:p w14:paraId="0D0E77D8" w14:textId="77777777" w:rsidR="00D63E30" w:rsidRDefault="00D63E30" w:rsidP="00D63E30">
      <w:pPr>
        <w:pStyle w:val="ListParagraph"/>
        <w:numPr>
          <w:ilvl w:val="0"/>
          <w:numId w:val="3"/>
        </w:numPr>
        <w:spacing w:after="0" w:line="360" w:lineRule="auto"/>
        <w:ind w:left="851" w:hanging="425"/>
        <w:contextualSpacing w:val="0"/>
      </w:pPr>
      <w:r>
        <w:t xml:space="preserve">Treat all confidential information confidentially.  </w:t>
      </w:r>
    </w:p>
    <w:p w14:paraId="7F184C1E" w14:textId="77777777" w:rsidR="00D63E30" w:rsidRDefault="00D63E30" w:rsidP="00D63E30">
      <w:pPr>
        <w:pStyle w:val="ListParagraph"/>
        <w:numPr>
          <w:ilvl w:val="0"/>
          <w:numId w:val="3"/>
        </w:numPr>
        <w:spacing w:after="0" w:line="360" w:lineRule="auto"/>
        <w:ind w:left="851" w:hanging="425"/>
        <w:contextualSpacing w:val="0"/>
      </w:pPr>
      <w:r>
        <w:t xml:space="preserve">Act with integrity, avoiding any personal conflicts of interest and complying with the Trust’s Conflict of Interest policy.  </w:t>
      </w:r>
    </w:p>
    <w:p w14:paraId="622D1302" w14:textId="77777777" w:rsidR="00D63E30" w:rsidRDefault="00D63E30" w:rsidP="00D63E30">
      <w:pPr>
        <w:pStyle w:val="ListParagraph"/>
        <w:numPr>
          <w:ilvl w:val="0"/>
          <w:numId w:val="3"/>
        </w:numPr>
        <w:spacing w:after="0" w:line="360" w:lineRule="auto"/>
        <w:ind w:left="851" w:hanging="425"/>
        <w:contextualSpacing w:val="0"/>
      </w:pPr>
      <w:r>
        <w:t xml:space="preserve">Develop a deep understanding of the vision and ethos of the Trust and its Academies and the roles played by all individuals in fulfilment of the Trust’s mission;  </w:t>
      </w:r>
    </w:p>
    <w:p w14:paraId="763F1428" w14:textId="312CF478" w:rsidR="00D63E30" w:rsidRDefault="00D63E30" w:rsidP="00D63E30">
      <w:pPr>
        <w:pStyle w:val="ListParagraph"/>
        <w:numPr>
          <w:ilvl w:val="0"/>
          <w:numId w:val="3"/>
        </w:numPr>
        <w:spacing w:after="0" w:line="360" w:lineRule="auto"/>
        <w:ind w:left="851" w:hanging="425"/>
        <w:contextualSpacing w:val="0"/>
      </w:pPr>
      <w:r>
        <w:t xml:space="preserve">Understand the policies and procedures of the Trust and how these flow down to the </w:t>
      </w:r>
      <w:r w:rsidR="00465589">
        <w:t>a</w:t>
      </w:r>
      <w:r>
        <w:t xml:space="preserve">cademies;  </w:t>
      </w:r>
    </w:p>
    <w:p w14:paraId="6CF539F7" w14:textId="5EDD65D6" w:rsidR="00D63E30" w:rsidRDefault="00D63E30" w:rsidP="00D63E30">
      <w:pPr>
        <w:pStyle w:val="ListParagraph"/>
        <w:numPr>
          <w:ilvl w:val="0"/>
          <w:numId w:val="3"/>
        </w:numPr>
        <w:spacing w:after="0" w:line="360" w:lineRule="auto"/>
        <w:ind w:left="851" w:hanging="425"/>
        <w:contextualSpacing w:val="0"/>
      </w:pPr>
      <w:r>
        <w:t xml:space="preserve">Support the Trust in public and act as an ambassador of the Trust and the </w:t>
      </w:r>
      <w:r w:rsidR="00465589">
        <w:t>a</w:t>
      </w:r>
      <w:r>
        <w:t xml:space="preserve">cademies;  </w:t>
      </w:r>
    </w:p>
    <w:p w14:paraId="16BDA741" w14:textId="77777777" w:rsidR="00D63E30" w:rsidRDefault="00D63E30" w:rsidP="00D63E30">
      <w:pPr>
        <w:pStyle w:val="ListParagraph"/>
        <w:numPr>
          <w:ilvl w:val="0"/>
          <w:numId w:val="3"/>
        </w:numPr>
        <w:spacing w:after="0" w:line="360" w:lineRule="auto"/>
        <w:ind w:left="851" w:hanging="425"/>
        <w:contextualSpacing w:val="0"/>
      </w:pPr>
      <w:r>
        <w:t xml:space="preserve">Commit to training and skills development; </w:t>
      </w:r>
    </w:p>
    <w:p w14:paraId="04C61919" w14:textId="77777777" w:rsidR="00D63E30" w:rsidRDefault="00D63E30" w:rsidP="00D63E30">
      <w:pPr>
        <w:pStyle w:val="ListParagraph"/>
        <w:numPr>
          <w:ilvl w:val="0"/>
          <w:numId w:val="3"/>
        </w:numPr>
        <w:spacing w:after="0" w:line="360" w:lineRule="auto"/>
        <w:ind w:left="851" w:hanging="425"/>
        <w:contextualSpacing w:val="0"/>
      </w:pPr>
      <w:r>
        <w:t xml:space="preserve">Be ready to ask questions;  </w:t>
      </w:r>
    </w:p>
    <w:p w14:paraId="3EBD7533" w14:textId="77777777" w:rsidR="00D63E30" w:rsidRDefault="00D63E30" w:rsidP="00D63E30">
      <w:pPr>
        <w:pStyle w:val="ListParagraph"/>
        <w:numPr>
          <w:ilvl w:val="0"/>
          <w:numId w:val="3"/>
        </w:numPr>
        <w:spacing w:after="0" w:line="360" w:lineRule="auto"/>
        <w:ind w:left="851" w:hanging="425"/>
        <w:contextualSpacing w:val="0"/>
      </w:pPr>
      <w:r>
        <w:t>Be focussed on problem solving and be ready to learn from past experiences;</w:t>
      </w:r>
    </w:p>
    <w:p w14:paraId="05460A4F" w14:textId="77777777" w:rsidR="00D63E30" w:rsidRDefault="00D63E30" w:rsidP="00FD7430">
      <w:pPr>
        <w:pStyle w:val="ListParagraph"/>
        <w:numPr>
          <w:ilvl w:val="0"/>
          <w:numId w:val="3"/>
        </w:numPr>
        <w:spacing w:after="120" w:line="360" w:lineRule="auto"/>
        <w:ind w:left="850" w:hanging="425"/>
        <w:contextualSpacing w:val="0"/>
      </w:pPr>
      <w:r>
        <w:t xml:space="preserve">Adhere to the Nolan Principles in their conduct.  </w:t>
      </w:r>
    </w:p>
    <w:p w14:paraId="689CD7B7" w14:textId="77777777" w:rsidR="00D63E30" w:rsidRDefault="00D63E30" w:rsidP="00D63E30">
      <w:pPr>
        <w:spacing w:after="0" w:line="360" w:lineRule="auto"/>
      </w:pPr>
      <w:r w:rsidRPr="00FD7430">
        <w:rPr>
          <w:color w:val="7030A0"/>
          <w:sz w:val="28"/>
          <w:szCs w:val="28"/>
        </w:rPr>
        <w:t>Person Specification</w:t>
      </w:r>
      <w:r w:rsidRPr="0080668D">
        <w:rPr>
          <w:color w:val="7030A0"/>
        </w:rPr>
        <w:t xml:space="preserve">  </w:t>
      </w:r>
      <w:r>
        <w:br/>
      </w:r>
      <w:r w:rsidRPr="00FD7430">
        <w:rPr>
          <w:color w:val="7030A0"/>
          <w:sz w:val="24"/>
          <w:szCs w:val="24"/>
        </w:rPr>
        <w:t>Personal Qualities and Values</w:t>
      </w:r>
      <w:r w:rsidRPr="00FD7430">
        <w:rPr>
          <w:sz w:val="24"/>
          <w:szCs w:val="24"/>
        </w:rPr>
        <w:t>:</w:t>
      </w:r>
      <w:r>
        <w:t xml:space="preserve">  </w:t>
      </w:r>
    </w:p>
    <w:p w14:paraId="640C661D" w14:textId="77777777" w:rsidR="00D63E30" w:rsidRDefault="00D63E30" w:rsidP="00D63E30">
      <w:pPr>
        <w:pStyle w:val="ListParagraph"/>
        <w:numPr>
          <w:ilvl w:val="0"/>
          <w:numId w:val="4"/>
        </w:numPr>
        <w:spacing w:after="0" w:line="360" w:lineRule="auto"/>
        <w:contextualSpacing w:val="0"/>
      </w:pPr>
      <w:r>
        <w:t xml:space="preserve">A desire to create positive change for young people;  </w:t>
      </w:r>
    </w:p>
    <w:p w14:paraId="4AB6502F" w14:textId="2626504C" w:rsidR="00D63E30" w:rsidRDefault="00D63E30" w:rsidP="00D63E30">
      <w:pPr>
        <w:pStyle w:val="ListParagraph"/>
        <w:numPr>
          <w:ilvl w:val="0"/>
          <w:numId w:val="4"/>
        </w:numPr>
        <w:spacing w:after="0" w:line="360" w:lineRule="auto"/>
        <w:contextualSpacing w:val="0"/>
      </w:pPr>
      <w:r>
        <w:t xml:space="preserve">A commitment to the aims and objectives of </w:t>
      </w:r>
      <w:r w:rsidR="001969BE">
        <w:t>the Trust</w:t>
      </w:r>
      <w:r>
        <w:t xml:space="preserve">;  </w:t>
      </w:r>
    </w:p>
    <w:p w14:paraId="4F2EF942" w14:textId="77777777" w:rsidR="00D63E30" w:rsidRDefault="00D63E30" w:rsidP="00D63E30">
      <w:pPr>
        <w:pStyle w:val="ListParagraph"/>
        <w:numPr>
          <w:ilvl w:val="0"/>
          <w:numId w:val="4"/>
        </w:numPr>
        <w:spacing w:after="0" w:line="360" w:lineRule="auto"/>
        <w:contextualSpacing w:val="0"/>
      </w:pPr>
      <w:r>
        <w:t xml:space="preserve">A willingness to devote time and effort;  </w:t>
      </w:r>
    </w:p>
    <w:p w14:paraId="581D3F2D" w14:textId="77777777" w:rsidR="00D63E30" w:rsidRDefault="00D63E30" w:rsidP="00D63E30">
      <w:pPr>
        <w:pStyle w:val="ListParagraph"/>
        <w:numPr>
          <w:ilvl w:val="0"/>
          <w:numId w:val="4"/>
        </w:numPr>
        <w:spacing w:after="0" w:line="360" w:lineRule="auto"/>
        <w:contextualSpacing w:val="0"/>
      </w:pPr>
      <w:r>
        <w:t xml:space="preserve">An ability to work effectively as a team while contributing an independent perspective;  </w:t>
      </w:r>
    </w:p>
    <w:p w14:paraId="750D9842" w14:textId="77777777" w:rsidR="00D63E30" w:rsidRDefault="00D63E30" w:rsidP="00D63E30">
      <w:pPr>
        <w:pStyle w:val="ListParagraph"/>
        <w:numPr>
          <w:ilvl w:val="0"/>
          <w:numId w:val="4"/>
        </w:numPr>
        <w:spacing w:after="0" w:line="360" w:lineRule="auto"/>
        <w:contextualSpacing w:val="0"/>
      </w:pPr>
      <w:r>
        <w:t xml:space="preserve">An ability to build productive and supportive professional relationships;  </w:t>
      </w:r>
    </w:p>
    <w:p w14:paraId="2596FFEF" w14:textId="77777777" w:rsidR="00D63E30" w:rsidRDefault="00D63E30" w:rsidP="00D63E30">
      <w:pPr>
        <w:pStyle w:val="ListParagraph"/>
        <w:numPr>
          <w:ilvl w:val="0"/>
          <w:numId w:val="4"/>
        </w:numPr>
        <w:spacing w:after="0" w:line="360" w:lineRule="auto"/>
        <w:contextualSpacing w:val="0"/>
      </w:pPr>
      <w:r>
        <w:t xml:space="preserve">A commitment to the Nolan seven principles of public life: selflessness, integrity, objectivity, accountability, openness, honesty and leadership;  </w:t>
      </w:r>
    </w:p>
    <w:p w14:paraId="2CE5334A" w14:textId="77777777" w:rsidR="00D63E30" w:rsidRDefault="00D63E30" w:rsidP="00D63E30">
      <w:pPr>
        <w:pStyle w:val="ListParagraph"/>
        <w:numPr>
          <w:ilvl w:val="0"/>
          <w:numId w:val="4"/>
        </w:numPr>
        <w:spacing w:after="0" w:line="360" w:lineRule="auto"/>
        <w:contextualSpacing w:val="0"/>
      </w:pPr>
      <w:r>
        <w:t xml:space="preserve">A commitment to equal opportunities and anti-discriminatory practice;  </w:t>
      </w:r>
    </w:p>
    <w:p w14:paraId="6FED71F3" w14:textId="77777777" w:rsidR="00D63E30" w:rsidRDefault="00D63E30" w:rsidP="00D63E30">
      <w:pPr>
        <w:pStyle w:val="ListParagraph"/>
        <w:numPr>
          <w:ilvl w:val="0"/>
          <w:numId w:val="4"/>
        </w:numPr>
        <w:spacing w:after="0" w:line="360" w:lineRule="auto"/>
        <w:contextualSpacing w:val="0"/>
      </w:pPr>
      <w:r>
        <w:t xml:space="preserve">A commitment to Safeguarding young people;  </w:t>
      </w:r>
    </w:p>
    <w:p w14:paraId="03396FD7" w14:textId="77777777" w:rsidR="00D63E30" w:rsidRDefault="00D63E30" w:rsidP="00FD7430">
      <w:pPr>
        <w:pStyle w:val="ListParagraph"/>
        <w:numPr>
          <w:ilvl w:val="0"/>
          <w:numId w:val="4"/>
        </w:numPr>
        <w:spacing w:after="120" w:line="360" w:lineRule="auto"/>
        <w:ind w:left="714" w:hanging="357"/>
        <w:contextualSpacing w:val="0"/>
      </w:pPr>
      <w:r>
        <w:lastRenderedPageBreak/>
        <w:t xml:space="preserve">Reliability and integrity.  </w:t>
      </w:r>
    </w:p>
    <w:p w14:paraId="4D84489F" w14:textId="77777777" w:rsidR="00D63E30" w:rsidRPr="00FD7430" w:rsidRDefault="00D63E30" w:rsidP="00FD7430">
      <w:pPr>
        <w:spacing w:after="0" w:line="360" w:lineRule="auto"/>
        <w:ind w:hanging="142"/>
        <w:rPr>
          <w:sz w:val="24"/>
          <w:szCs w:val="24"/>
        </w:rPr>
      </w:pPr>
      <w:r w:rsidRPr="00FD7430">
        <w:rPr>
          <w:color w:val="7030A0"/>
          <w:sz w:val="24"/>
          <w:szCs w:val="24"/>
        </w:rPr>
        <w:t xml:space="preserve">Education and Training:  </w:t>
      </w:r>
    </w:p>
    <w:p w14:paraId="66E2DA79" w14:textId="77777777" w:rsidR="00D63E30" w:rsidRDefault="00D63E30" w:rsidP="00D63E30">
      <w:pPr>
        <w:pStyle w:val="ListParagraph"/>
        <w:numPr>
          <w:ilvl w:val="0"/>
          <w:numId w:val="5"/>
        </w:numPr>
        <w:spacing w:after="0" w:line="360" w:lineRule="auto"/>
        <w:contextualSpacing w:val="0"/>
      </w:pPr>
      <w:r>
        <w:t xml:space="preserve">A record of continuous professional development;  </w:t>
      </w:r>
    </w:p>
    <w:p w14:paraId="27E43537" w14:textId="77777777" w:rsidR="00D63E30" w:rsidRDefault="00D63E30" w:rsidP="00D63E30">
      <w:pPr>
        <w:pStyle w:val="ListParagraph"/>
        <w:numPr>
          <w:ilvl w:val="0"/>
          <w:numId w:val="5"/>
        </w:numPr>
        <w:spacing w:after="0" w:line="360" w:lineRule="auto"/>
        <w:contextualSpacing w:val="0"/>
      </w:pPr>
      <w:r>
        <w:t xml:space="preserve">Educated to higher level in professional area of expertise. </w:t>
      </w:r>
    </w:p>
    <w:p w14:paraId="78DA4FFA" w14:textId="77777777" w:rsidR="00D63E30" w:rsidRDefault="00D63E30" w:rsidP="00FD7430">
      <w:pPr>
        <w:spacing w:after="0" w:line="360" w:lineRule="auto"/>
        <w:ind w:hanging="142"/>
      </w:pPr>
      <w:r w:rsidRPr="0080668D">
        <w:rPr>
          <w:color w:val="7030A0"/>
          <w:sz w:val="24"/>
          <w:szCs w:val="24"/>
        </w:rPr>
        <w:t>Experience</w:t>
      </w:r>
      <w:r>
        <w:t xml:space="preserve">:  </w:t>
      </w:r>
    </w:p>
    <w:p w14:paraId="6A3B1138" w14:textId="77777777" w:rsidR="00D63E30" w:rsidRDefault="00D63E30" w:rsidP="00D63E30">
      <w:pPr>
        <w:pStyle w:val="ListParagraph"/>
        <w:numPr>
          <w:ilvl w:val="0"/>
          <w:numId w:val="6"/>
        </w:numPr>
        <w:spacing w:after="0" w:line="360" w:lineRule="auto"/>
        <w:contextualSpacing w:val="0"/>
      </w:pPr>
      <w:r>
        <w:t xml:space="preserve">Experience of driving positive change;  </w:t>
      </w:r>
    </w:p>
    <w:p w14:paraId="771084A8" w14:textId="77777777" w:rsidR="00D63E30" w:rsidRDefault="00D63E30" w:rsidP="00D63E30">
      <w:pPr>
        <w:pStyle w:val="ListParagraph"/>
        <w:numPr>
          <w:ilvl w:val="0"/>
          <w:numId w:val="6"/>
        </w:numPr>
        <w:spacing w:after="0" w:line="360" w:lineRule="auto"/>
        <w:contextualSpacing w:val="0"/>
      </w:pPr>
      <w:r>
        <w:t xml:space="preserve">Experience in leadership and management;  </w:t>
      </w:r>
    </w:p>
    <w:p w14:paraId="4FBE0FC6" w14:textId="1C55FCE6" w:rsidR="00015D35" w:rsidRDefault="00D63E30" w:rsidP="00D63E30">
      <w:pPr>
        <w:pStyle w:val="ListParagraph"/>
        <w:numPr>
          <w:ilvl w:val="0"/>
          <w:numId w:val="6"/>
        </w:numPr>
        <w:spacing w:after="0" w:line="360" w:lineRule="auto"/>
        <w:contextualSpacing w:val="0"/>
      </w:pPr>
      <w:r>
        <w:t xml:space="preserve">Professional experience in any of the following: education, accountancy, finance, business, HR, marketing, law or estates and property management. </w:t>
      </w:r>
    </w:p>
    <w:p w14:paraId="29D3D1B5" w14:textId="3ECAA0FE" w:rsidR="00015D35" w:rsidRDefault="00015D35"/>
    <w:p w14:paraId="49700AC0" w14:textId="77777777" w:rsidR="00D63E30" w:rsidRPr="0080668D" w:rsidRDefault="00D63E30" w:rsidP="00FD7430">
      <w:pPr>
        <w:spacing w:after="0" w:line="360" w:lineRule="auto"/>
        <w:ind w:left="-142" w:firstLine="142"/>
      </w:pPr>
      <w:r w:rsidRPr="0080668D">
        <w:rPr>
          <w:color w:val="7030A0"/>
          <w:sz w:val="24"/>
          <w:szCs w:val="24"/>
        </w:rPr>
        <w:t>Knowledge:</w:t>
      </w:r>
      <w:r w:rsidRPr="0080668D">
        <w:rPr>
          <w:color w:val="7030A0"/>
        </w:rPr>
        <w:t xml:space="preserve">  </w:t>
      </w:r>
    </w:p>
    <w:p w14:paraId="6A595033" w14:textId="77777777" w:rsidR="00D63E30" w:rsidRDefault="00D63E30" w:rsidP="00D63E30">
      <w:pPr>
        <w:pStyle w:val="ListParagraph"/>
        <w:numPr>
          <w:ilvl w:val="0"/>
          <w:numId w:val="7"/>
        </w:numPr>
        <w:spacing w:after="0" w:line="360" w:lineRule="auto"/>
        <w:contextualSpacing w:val="0"/>
      </w:pPr>
      <w:r>
        <w:t xml:space="preserve">An understanding and acceptance of legal duties, responsibilities and liabilities of Directorship;  </w:t>
      </w:r>
    </w:p>
    <w:p w14:paraId="7F66964E" w14:textId="77777777" w:rsidR="00D63E30" w:rsidRDefault="00D63E30" w:rsidP="00D63E30">
      <w:pPr>
        <w:pStyle w:val="ListParagraph"/>
        <w:numPr>
          <w:ilvl w:val="0"/>
          <w:numId w:val="7"/>
        </w:numPr>
        <w:spacing w:after="0" w:line="360" w:lineRule="auto"/>
        <w:contextualSpacing w:val="0"/>
      </w:pPr>
      <w:r>
        <w:t xml:space="preserve">An understanding of the use of attainment and other data to assess the progress, strengths and weaknesses of an educational environment;  </w:t>
      </w:r>
    </w:p>
    <w:p w14:paraId="1DA1301D" w14:textId="77777777" w:rsidR="00D63E30" w:rsidRDefault="00D63E30" w:rsidP="00D63E30">
      <w:pPr>
        <w:pStyle w:val="ListParagraph"/>
        <w:numPr>
          <w:ilvl w:val="0"/>
          <w:numId w:val="7"/>
        </w:numPr>
        <w:spacing w:after="0" w:line="360" w:lineRule="auto"/>
        <w:contextualSpacing w:val="0"/>
      </w:pPr>
      <w:r>
        <w:t xml:space="preserve">An understanding of financial and workforce data.  </w:t>
      </w:r>
    </w:p>
    <w:p w14:paraId="4BBF9317" w14:textId="77777777" w:rsidR="00D63E30" w:rsidRPr="00FD7430" w:rsidRDefault="00D63E30" w:rsidP="00FD7430">
      <w:pPr>
        <w:spacing w:after="0" w:line="360" w:lineRule="auto"/>
        <w:rPr>
          <w:sz w:val="24"/>
          <w:szCs w:val="24"/>
        </w:rPr>
      </w:pPr>
      <w:r w:rsidRPr="00FD7430">
        <w:rPr>
          <w:color w:val="7030A0"/>
          <w:sz w:val="24"/>
          <w:szCs w:val="24"/>
        </w:rPr>
        <w:t xml:space="preserve">Skills:  </w:t>
      </w:r>
    </w:p>
    <w:p w14:paraId="6EBAD816" w14:textId="77777777" w:rsidR="00FD7430" w:rsidRDefault="00D63E30" w:rsidP="00FD7430">
      <w:pPr>
        <w:pStyle w:val="ListParagraph"/>
        <w:numPr>
          <w:ilvl w:val="0"/>
          <w:numId w:val="8"/>
        </w:numPr>
        <w:spacing w:after="0" w:line="360" w:lineRule="auto"/>
        <w:ind w:left="993" w:hanging="284"/>
        <w:contextualSpacing w:val="0"/>
      </w:pPr>
      <w:r>
        <w:t xml:space="preserve">Strategic vision;  </w:t>
      </w:r>
    </w:p>
    <w:p w14:paraId="7F8A6CB6" w14:textId="1B512E4A" w:rsidR="00FD7430" w:rsidRDefault="00D63E30" w:rsidP="00FD7430">
      <w:pPr>
        <w:pStyle w:val="ListParagraph"/>
        <w:numPr>
          <w:ilvl w:val="0"/>
          <w:numId w:val="8"/>
        </w:numPr>
        <w:spacing w:after="0" w:line="360" w:lineRule="auto"/>
        <w:ind w:left="993" w:hanging="284"/>
        <w:contextualSpacing w:val="0"/>
      </w:pPr>
      <w:r>
        <w:t xml:space="preserve">An ability to think </w:t>
      </w:r>
      <w:r w:rsidR="00FD7430">
        <w:t>creatively;</w:t>
      </w:r>
      <w:r>
        <w:t xml:space="preserve"> </w:t>
      </w:r>
    </w:p>
    <w:p w14:paraId="7F335FB1" w14:textId="77777777" w:rsidR="00FD7430" w:rsidRDefault="00D63E30" w:rsidP="00FD7430">
      <w:pPr>
        <w:pStyle w:val="ListParagraph"/>
        <w:numPr>
          <w:ilvl w:val="0"/>
          <w:numId w:val="8"/>
        </w:numPr>
        <w:spacing w:after="0" w:line="360" w:lineRule="auto"/>
        <w:ind w:left="993" w:hanging="284"/>
        <w:contextualSpacing w:val="0"/>
      </w:pPr>
      <w:r>
        <w:t xml:space="preserve">Good, independent judgement;  </w:t>
      </w:r>
    </w:p>
    <w:p w14:paraId="45F0DFCC" w14:textId="43E339F6" w:rsidR="00D63E30" w:rsidRDefault="00D63E30" w:rsidP="00FD7430">
      <w:pPr>
        <w:pStyle w:val="ListParagraph"/>
        <w:numPr>
          <w:ilvl w:val="0"/>
          <w:numId w:val="8"/>
        </w:numPr>
        <w:spacing w:after="0" w:line="360" w:lineRule="auto"/>
        <w:ind w:left="993" w:hanging="284"/>
        <w:contextualSpacing w:val="0"/>
      </w:pPr>
      <w:r>
        <w:t xml:space="preserve">An ability to use financial and workforce data to inform decision-making.  </w:t>
      </w:r>
    </w:p>
    <w:p w14:paraId="2CBB6EFB" w14:textId="44C676F7" w:rsidR="00473C56" w:rsidRDefault="00473C56" w:rsidP="00B06B3D">
      <w:pPr>
        <w:spacing w:after="0" w:line="360" w:lineRule="auto"/>
      </w:pPr>
    </w:p>
    <w:p w14:paraId="4A5CEDE5" w14:textId="1475471F" w:rsidR="001C77DD" w:rsidRPr="00473C56" w:rsidRDefault="001C77DD" w:rsidP="00473C56"/>
    <w:sectPr w:rsidR="001C77DD" w:rsidRPr="00473C56" w:rsidSect="00015D35">
      <w:headerReference w:type="even" r:id="rId10"/>
      <w:headerReference w:type="default" r:id="rId11"/>
      <w:footerReference w:type="even" r:id="rId12"/>
      <w:footerReference w:type="default" r:id="rId13"/>
      <w:headerReference w:type="first" r:id="rId14"/>
      <w:footerReference w:type="first" r:id="rId15"/>
      <w:pgSz w:w="11906" w:h="16838" w:code="9"/>
      <w:pgMar w:top="567" w:right="566" w:bottom="284" w:left="851" w:header="1985" w:footer="12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429E4B" w14:textId="77777777" w:rsidR="00ED5AFC" w:rsidRDefault="00ED5AFC" w:rsidP="0044663E">
      <w:pPr>
        <w:spacing w:after="0" w:line="240" w:lineRule="auto"/>
      </w:pPr>
      <w:r>
        <w:separator/>
      </w:r>
    </w:p>
  </w:endnote>
  <w:endnote w:type="continuationSeparator" w:id="0">
    <w:p w14:paraId="0B16D9AA" w14:textId="77777777" w:rsidR="00ED5AFC" w:rsidRDefault="00ED5AFC" w:rsidP="00446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E5CA" w14:textId="77777777" w:rsidR="003873A3" w:rsidRDefault="003873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33A73" w14:textId="45EFA207" w:rsidR="0044663E" w:rsidRDefault="00EB3536" w:rsidP="00EB3536">
    <w:pPr>
      <w:pStyle w:val="Footer"/>
      <w:jc w:val="center"/>
    </w:pPr>
    <w:r>
      <w:rPr>
        <w:noProof/>
      </w:rPr>
      <w:drawing>
        <wp:anchor distT="0" distB="0" distL="114300" distR="114300" simplePos="0" relativeHeight="251657728" behindDoc="1" locked="0" layoutInCell="1" allowOverlap="1" wp14:anchorId="2DC2A028" wp14:editId="2F27AD69">
          <wp:simplePos x="0" y="0"/>
          <wp:positionH relativeFrom="margin">
            <wp:align>center</wp:align>
          </wp:positionH>
          <wp:positionV relativeFrom="page">
            <wp:posOffset>9791700</wp:posOffset>
          </wp:positionV>
          <wp:extent cx="1882775" cy="741045"/>
          <wp:effectExtent l="0" t="0" r="3175" b="1905"/>
          <wp:wrapTight wrapText="bothSides">
            <wp:wrapPolygon edited="0">
              <wp:start x="0" y="0"/>
              <wp:lineTo x="0" y="21100"/>
              <wp:lineTo x="21418" y="21100"/>
              <wp:lineTo x="21418" y="0"/>
              <wp:lineTo x="0" y="0"/>
            </wp:wrapPolygon>
          </wp:wrapTight>
          <wp:docPr id="1171944809"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2775" cy="741045"/>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021E8" w14:textId="066C9017" w:rsidR="001C77DD" w:rsidRDefault="001C77DD">
    <w:pPr>
      <w:pStyle w:val="Footer"/>
    </w:pPr>
    <w:r>
      <w:rPr>
        <w:noProof/>
      </w:rPr>
      <w:drawing>
        <wp:anchor distT="0" distB="0" distL="114300" distR="114300" simplePos="0" relativeHeight="251658752" behindDoc="1" locked="0" layoutInCell="1" allowOverlap="1" wp14:anchorId="7BF42FAE" wp14:editId="37B5228D">
          <wp:simplePos x="0" y="0"/>
          <wp:positionH relativeFrom="margin">
            <wp:posOffset>2296795</wp:posOffset>
          </wp:positionH>
          <wp:positionV relativeFrom="page">
            <wp:posOffset>9791700</wp:posOffset>
          </wp:positionV>
          <wp:extent cx="1882800" cy="741600"/>
          <wp:effectExtent l="0" t="0" r="3175" b="1905"/>
          <wp:wrapTight wrapText="bothSides">
            <wp:wrapPolygon edited="0">
              <wp:start x="0" y="0"/>
              <wp:lineTo x="0" y="21100"/>
              <wp:lineTo x="21418" y="21100"/>
              <wp:lineTo x="21418" y="0"/>
              <wp:lineTo x="0" y="0"/>
            </wp:wrapPolygon>
          </wp:wrapTight>
          <wp:docPr id="1727898722" name="Picture 4" descr="A group of hands in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23910" name="Picture 4" descr="A group of hands in a circ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882800" cy="74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2481D" w14:textId="77777777" w:rsidR="00ED5AFC" w:rsidRDefault="00ED5AFC" w:rsidP="0044663E">
      <w:pPr>
        <w:spacing w:after="0" w:line="240" w:lineRule="auto"/>
      </w:pPr>
      <w:r>
        <w:separator/>
      </w:r>
    </w:p>
  </w:footnote>
  <w:footnote w:type="continuationSeparator" w:id="0">
    <w:p w14:paraId="5F8DD2E3" w14:textId="77777777" w:rsidR="00ED5AFC" w:rsidRDefault="00ED5AFC" w:rsidP="00446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6634F" w14:textId="77777777" w:rsidR="003873A3" w:rsidRDefault="003873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1C43" w14:textId="77777777" w:rsidR="003873A3" w:rsidRDefault="003873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06649" w14:textId="6E57041B" w:rsidR="001C77DD" w:rsidRDefault="001C77DD">
    <w:pPr>
      <w:pStyle w:val="Header"/>
    </w:pPr>
    <w:r>
      <w:rPr>
        <w:noProof/>
      </w:rPr>
      <w:drawing>
        <wp:anchor distT="0" distB="0" distL="114300" distR="114300" simplePos="0" relativeHeight="251656704" behindDoc="0" locked="0" layoutInCell="1" allowOverlap="1" wp14:anchorId="4955B646" wp14:editId="112F200A">
          <wp:simplePos x="0" y="0"/>
          <wp:positionH relativeFrom="column">
            <wp:posOffset>-24765</wp:posOffset>
          </wp:positionH>
          <wp:positionV relativeFrom="paragraph">
            <wp:posOffset>-920750</wp:posOffset>
          </wp:positionV>
          <wp:extent cx="2304000" cy="1025457"/>
          <wp:effectExtent l="0" t="0" r="1270" b="3810"/>
          <wp:wrapNone/>
          <wp:docPr id="971476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99795"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2304000" cy="102545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2BBAE7CC" wp14:editId="00429303">
          <wp:simplePos x="0" y="0"/>
          <wp:positionH relativeFrom="column">
            <wp:posOffset>-551172</wp:posOffset>
          </wp:positionH>
          <wp:positionV relativeFrom="page">
            <wp:posOffset>0</wp:posOffset>
          </wp:positionV>
          <wp:extent cx="7581600" cy="1692000"/>
          <wp:effectExtent l="0" t="0" r="635" b="3810"/>
          <wp:wrapNone/>
          <wp:docPr id="1474675574" name="Picture 1" descr="A white background with black and white clou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42428" name="Picture 1" descr="A white background with black and white clouds&#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581600" cy="1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064ED"/>
    <w:multiLevelType w:val="hybridMultilevel"/>
    <w:tmpl w:val="68BA27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915701"/>
    <w:multiLevelType w:val="hybridMultilevel"/>
    <w:tmpl w:val="251AB3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1397DC9"/>
    <w:multiLevelType w:val="hybridMultilevel"/>
    <w:tmpl w:val="A6C8E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1633DB"/>
    <w:multiLevelType w:val="hybridMultilevel"/>
    <w:tmpl w:val="1DFC8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9F0218"/>
    <w:multiLevelType w:val="hybridMultilevel"/>
    <w:tmpl w:val="074A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701E80"/>
    <w:multiLevelType w:val="hybridMultilevel"/>
    <w:tmpl w:val="A906F8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7121AC4"/>
    <w:multiLevelType w:val="hybridMultilevel"/>
    <w:tmpl w:val="244CFA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AA820A9"/>
    <w:multiLevelType w:val="hybridMultilevel"/>
    <w:tmpl w:val="50BA8400"/>
    <w:lvl w:ilvl="0" w:tplc="C58AC73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E9339F"/>
    <w:multiLevelType w:val="hybridMultilevel"/>
    <w:tmpl w:val="4920B8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4EB23DE"/>
    <w:multiLevelType w:val="hybridMultilevel"/>
    <w:tmpl w:val="882473C4"/>
    <w:lvl w:ilvl="0" w:tplc="8DC072C2">
      <w:start w:val="1"/>
      <w:numFmt w:val="bullet"/>
      <w:lvlText w:val="•"/>
      <w:lvlJc w:val="left"/>
      <w:pPr>
        <w:ind w:left="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7C7E4A">
      <w:start w:val="1"/>
      <w:numFmt w:val="bullet"/>
      <w:lvlText w:val="o"/>
      <w:lvlJc w:val="left"/>
      <w:pPr>
        <w:ind w:left="13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2805310">
      <w:start w:val="1"/>
      <w:numFmt w:val="bullet"/>
      <w:lvlText w:val="▪"/>
      <w:lvlJc w:val="left"/>
      <w:pPr>
        <w:ind w:left="20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AA1910">
      <w:start w:val="1"/>
      <w:numFmt w:val="bullet"/>
      <w:lvlText w:val="•"/>
      <w:lvlJc w:val="left"/>
      <w:pPr>
        <w:ind w:left="28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8E4F580">
      <w:start w:val="1"/>
      <w:numFmt w:val="bullet"/>
      <w:lvlText w:val="o"/>
      <w:lvlJc w:val="left"/>
      <w:pPr>
        <w:ind w:left="3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367B74">
      <w:start w:val="1"/>
      <w:numFmt w:val="bullet"/>
      <w:lvlText w:val="▪"/>
      <w:lvlJc w:val="left"/>
      <w:pPr>
        <w:ind w:left="4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42EE1F6">
      <w:start w:val="1"/>
      <w:numFmt w:val="bullet"/>
      <w:lvlText w:val="•"/>
      <w:lvlJc w:val="left"/>
      <w:pPr>
        <w:ind w:left="4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52443EA">
      <w:start w:val="1"/>
      <w:numFmt w:val="bullet"/>
      <w:lvlText w:val="o"/>
      <w:lvlJc w:val="left"/>
      <w:pPr>
        <w:ind w:left="5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9565088">
      <w:start w:val="1"/>
      <w:numFmt w:val="bullet"/>
      <w:lvlText w:val="▪"/>
      <w:lvlJc w:val="left"/>
      <w:pPr>
        <w:ind w:left="6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324049596">
    <w:abstractNumId w:val="6"/>
  </w:num>
  <w:num w:numId="2" w16cid:durableId="326175331">
    <w:abstractNumId w:val="4"/>
  </w:num>
  <w:num w:numId="3" w16cid:durableId="1229876887">
    <w:abstractNumId w:val="8"/>
  </w:num>
  <w:num w:numId="4" w16cid:durableId="141625788">
    <w:abstractNumId w:val="2"/>
  </w:num>
  <w:num w:numId="5" w16cid:durableId="1542084848">
    <w:abstractNumId w:val="5"/>
  </w:num>
  <w:num w:numId="6" w16cid:durableId="1954900489">
    <w:abstractNumId w:val="3"/>
  </w:num>
  <w:num w:numId="7" w16cid:durableId="1343583186">
    <w:abstractNumId w:val="0"/>
  </w:num>
  <w:num w:numId="8" w16cid:durableId="1121076989">
    <w:abstractNumId w:val="1"/>
  </w:num>
  <w:num w:numId="9" w16cid:durableId="1285886774">
    <w:abstractNumId w:val="9"/>
  </w:num>
  <w:num w:numId="10" w16cid:durableId="18955825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63E"/>
    <w:rsid w:val="00015D35"/>
    <w:rsid w:val="00021F13"/>
    <w:rsid w:val="000E6204"/>
    <w:rsid w:val="00104E58"/>
    <w:rsid w:val="001969BE"/>
    <w:rsid w:val="001A622B"/>
    <w:rsid w:val="001C77DD"/>
    <w:rsid w:val="002B5BEA"/>
    <w:rsid w:val="003873A3"/>
    <w:rsid w:val="00394E9A"/>
    <w:rsid w:val="003C2020"/>
    <w:rsid w:val="00406722"/>
    <w:rsid w:val="00423E4F"/>
    <w:rsid w:val="0044663E"/>
    <w:rsid w:val="00465589"/>
    <w:rsid w:val="00473C56"/>
    <w:rsid w:val="004B55D8"/>
    <w:rsid w:val="004C180D"/>
    <w:rsid w:val="004D613E"/>
    <w:rsid w:val="00500DB6"/>
    <w:rsid w:val="00535E3B"/>
    <w:rsid w:val="005D6EA8"/>
    <w:rsid w:val="0061322B"/>
    <w:rsid w:val="006F2201"/>
    <w:rsid w:val="00746503"/>
    <w:rsid w:val="007616E5"/>
    <w:rsid w:val="00805709"/>
    <w:rsid w:val="00811EE6"/>
    <w:rsid w:val="0084147E"/>
    <w:rsid w:val="00873E82"/>
    <w:rsid w:val="00896579"/>
    <w:rsid w:val="008965DB"/>
    <w:rsid w:val="008B25A8"/>
    <w:rsid w:val="0090532E"/>
    <w:rsid w:val="0091092A"/>
    <w:rsid w:val="009211BD"/>
    <w:rsid w:val="00940B44"/>
    <w:rsid w:val="0095174E"/>
    <w:rsid w:val="009E4A4D"/>
    <w:rsid w:val="009E5C03"/>
    <w:rsid w:val="009E7D51"/>
    <w:rsid w:val="00A1778E"/>
    <w:rsid w:val="00A272CE"/>
    <w:rsid w:val="00A47DAD"/>
    <w:rsid w:val="00A53A9D"/>
    <w:rsid w:val="00B06B3D"/>
    <w:rsid w:val="00B15642"/>
    <w:rsid w:val="00B31B70"/>
    <w:rsid w:val="00B353E4"/>
    <w:rsid w:val="00B64584"/>
    <w:rsid w:val="00B76EE2"/>
    <w:rsid w:val="00BB0292"/>
    <w:rsid w:val="00C722D6"/>
    <w:rsid w:val="00D207DD"/>
    <w:rsid w:val="00D63E30"/>
    <w:rsid w:val="00E05BAA"/>
    <w:rsid w:val="00E3222F"/>
    <w:rsid w:val="00E334CE"/>
    <w:rsid w:val="00E50763"/>
    <w:rsid w:val="00E81D0B"/>
    <w:rsid w:val="00EB3536"/>
    <w:rsid w:val="00ED5AFC"/>
    <w:rsid w:val="00F377D1"/>
    <w:rsid w:val="00F90EA8"/>
    <w:rsid w:val="00FC6303"/>
    <w:rsid w:val="00FD74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2C35E"/>
  <w15:chartTrackingRefBased/>
  <w15:docId w15:val="{4495309B-7F92-4A4C-9587-2017BFDE4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66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66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66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66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66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66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66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66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66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6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66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66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66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66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66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66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66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663E"/>
    <w:rPr>
      <w:rFonts w:eastAsiaTheme="majorEastAsia" w:cstheme="majorBidi"/>
      <w:color w:val="272727" w:themeColor="text1" w:themeTint="D8"/>
    </w:rPr>
  </w:style>
  <w:style w:type="paragraph" w:styleId="Title">
    <w:name w:val="Title"/>
    <w:basedOn w:val="Normal"/>
    <w:next w:val="Normal"/>
    <w:link w:val="TitleChar"/>
    <w:uiPriority w:val="10"/>
    <w:qFormat/>
    <w:rsid w:val="004466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66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66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66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663E"/>
    <w:pPr>
      <w:spacing w:before="160"/>
      <w:jc w:val="center"/>
    </w:pPr>
    <w:rPr>
      <w:i/>
      <w:iCs/>
      <w:color w:val="404040" w:themeColor="text1" w:themeTint="BF"/>
    </w:rPr>
  </w:style>
  <w:style w:type="character" w:customStyle="1" w:styleId="QuoteChar">
    <w:name w:val="Quote Char"/>
    <w:basedOn w:val="DefaultParagraphFont"/>
    <w:link w:val="Quote"/>
    <w:uiPriority w:val="29"/>
    <w:rsid w:val="0044663E"/>
    <w:rPr>
      <w:i/>
      <w:iCs/>
      <w:color w:val="404040" w:themeColor="text1" w:themeTint="BF"/>
    </w:rPr>
  </w:style>
  <w:style w:type="paragraph" w:styleId="ListParagraph">
    <w:name w:val="List Paragraph"/>
    <w:basedOn w:val="Normal"/>
    <w:uiPriority w:val="34"/>
    <w:qFormat/>
    <w:rsid w:val="0044663E"/>
    <w:pPr>
      <w:ind w:left="720"/>
      <w:contextualSpacing/>
    </w:pPr>
  </w:style>
  <w:style w:type="character" w:styleId="IntenseEmphasis">
    <w:name w:val="Intense Emphasis"/>
    <w:basedOn w:val="DefaultParagraphFont"/>
    <w:uiPriority w:val="21"/>
    <w:qFormat/>
    <w:rsid w:val="0044663E"/>
    <w:rPr>
      <w:i/>
      <w:iCs/>
      <w:color w:val="0F4761" w:themeColor="accent1" w:themeShade="BF"/>
    </w:rPr>
  </w:style>
  <w:style w:type="paragraph" w:styleId="IntenseQuote">
    <w:name w:val="Intense Quote"/>
    <w:basedOn w:val="Normal"/>
    <w:next w:val="Normal"/>
    <w:link w:val="IntenseQuoteChar"/>
    <w:uiPriority w:val="30"/>
    <w:qFormat/>
    <w:rsid w:val="004466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663E"/>
    <w:rPr>
      <w:i/>
      <w:iCs/>
      <w:color w:val="0F4761" w:themeColor="accent1" w:themeShade="BF"/>
    </w:rPr>
  </w:style>
  <w:style w:type="character" w:styleId="IntenseReference">
    <w:name w:val="Intense Reference"/>
    <w:basedOn w:val="DefaultParagraphFont"/>
    <w:uiPriority w:val="32"/>
    <w:qFormat/>
    <w:rsid w:val="0044663E"/>
    <w:rPr>
      <w:b/>
      <w:bCs/>
      <w:smallCaps/>
      <w:color w:val="0F4761" w:themeColor="accent1" w:themeShade="BF"/>
      <w:spacing w:val="5"/>
    </w:rPr>
  </w:style>
  <w:style w:type="paragraph" w:styleId="Header">
    <w:name w:val="header"/>
    <w:basedOn w:val="Normal"/>
    <w:link w:val="HeaderChar"/>
    <w:uiPriority w:val="99"/>
    <w:unhideWhenUsed/>
    <w:rsid w:val="004466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663E"/>
  </w:style>
  <w:style w:type="paragraph" w:styleId="Footer">
    <w:name w:val="footer"/>
    <w:basedOn w:val="Normal"/>
    <w:link w:val="FooterChar"/>
    <w:uiPriority w:val="99"/>
    <w:unhideWhenUsed/>
    <w:rsid w:val="004466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66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44371">
      <w:bodyDiv w:val="1"/>
      <w:marLeft w:val="0"/>
      <w:marRight w:val="0"/>
      <w:marTop w:val="0"/>
      <w:marBottom w:val="0"/>
      <w:divBdr>
        <w:top w:val="none" w:sz="0" w:space="0" w:color="auto"/>
        <w:left w:val="none" w:sz="0" w:space="0" w:color="auto"/>
        <w:bottom w:val="none" w:sz="0" w:space="0" w:color="auto"/>
        <w:right w:val="none" w:sz="0" w:space="0" w:color="auto"/>
      </w:divBdr>
    </w:div>
    <w:div w:id="1237983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8053EE2EBC804F96824EA49FB41C06" ma:contentTypeVersion="17" ma:contentTypeDescription="Create a new document." ma:contentTypeScope="" ma:versionID="463bd04e4b025ae7d8e177cc762a4238">
  <xsd:schema xmlns:xsd="http://www.w3.org/2001/XMLSchema" xmlns:xs="http://www.w3.org/2001/XMLSchema" xmlns:p="http://schemas.microsoft.com/office/2006/metadata/properties" xmlns:ns2="e154a98b-54b0-4bb2-9112-6b1963371969" xmlns:ns3="7bc91ce0-7337-4f18-a864-82b66621827b" targetNamespace="http://schemas.microsoft.com/office/2006/metadata/properties" ma:root="true" ma:fieldsID="f17c4b27616e1231317f84722f4f52f6" ns2:_="" ns3:_="">
    <xsd:import namespace="e154a98b-54b0-4bb2-9112-6b1963371969"/>
    <xsd:import namespace="7bc91ce0-7337-4f18-a864-82b66621827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4a98b-54b0-4bb2-9112-6b19633719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eab28fb-bdd0-44eb-b4f0-cafc07e2b2cb"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c91ce0-7337-4f18-a864-82b66621827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918fc06a-2b55-42f6-8dd6-8b2d98edf7c7}" ma:internalName="TaxCatchAll" ma:showField="CatchAllData" ma:web="7bc91ce0-7337-4f18-a864-82b66621827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154a98b-54b0-4bb2-9112-6b1963371969">
      <Terms xmlns="http://schemas.microsoft.com/office/infopath/2007/PartnerControls"/>
    </lcf76f155ced4ddcb4097134ff3c332f>
    <TaxCatchAll xmlns="7bc91ce0-7337-4f18-a864-82b66621827b" xsi:nil="true"/>
  </documentManagement>
</p:properties>
</file>

<file path=customXml/itemProps1.xml><?xml version="1.0" encoding="utf-8"?>
<ds:datastoreItem xmlns:ds="http://schemas.openxmlformats.org/officeDocument/2006/customXml" ds:itemID="{BC484D6E-867B-43CF-976A-180C05A6F2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4a98b-54b0-4bb2-9112-6b1963371969"/>
    <ds:schemaRef ds:uri="7bc91ce0-7337-4f18-a864-82b6662182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4F7159-514E-4DE8-91F9-DE6D8F5B1A1D}">
  <ds:schemaRefs>
    <ds:schemaRef ds:uri="http://schemas.microsoft.com/sharepoint/v3/contenttype/forms"/>
  </ds:schemaRefs>
</ds:datastoreItem>
</file>

<file path=customXml/itemProps3.xml><?xml version="1.0" encoding="utf-8"?>
<ds:datastoreItem xmlns:ds="http://schemas.openxmlformats.org/officeDocument/2006/customXml" ds:itemID="{D515F677-8703-42F8-8160-D5F5884EBE23}">
  <ds:schemaRefs>
    <ds:schemaRef ds:uri="http://schemas.microsoft.com/office/2006/metadata/properties"/>
    <ds:schemaRef ds:uri="http://schemas.microsoft.com/office/infopath/2007/PartnerControls"/>
    <ds:schemaRef ds:uri="e154a98b-54b0-4bb2-9112-6b1963371969"/>
    <ds:schemaRef ds:uri="7bc91ce0-7337-4f18-a864-82b66621827b"/>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Pages>
  <Words>1002</Words>
  <Characters>5945</Characters>
  <Application>Microsoft Office Word</Application>
  <DocSecurity>0</DocSecurity>
  <Lines>110</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Tansley</dc:creator>
  <cp:keywords/>
  <dc:description/>
  <cp:lastModifiedBy>Karen Bowen</cp:lastModifiedBy>
  <cp:revision>29</cp:revision>
  <cp:lastPrinted>2025-04-12T13:45:00Z</cp:lastPrinted>
  <dcterms:created xsi:type="dcterms:W3CDTF">2025-09-15T12:25:00Z</dcterms:created>
  <dcterms:modified xsi:type="dcterms:W3CDTF">2025-10-08T09:12:00Z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0x0101009C8053EE2EBC804F96824EA49FB41C06</vt:lpwstr>
  </property>
  <property fmtid="{D5CDD505-2E9C-101B-9397-08002B2CF9AE}" pid="3" name="MediaServiceImageTags">
    <vt:lpwstr/>
  </property>
</Properties>
</file>