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20850" cy="11547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w:t>
        <w:tab/>
        <w:t xml:space="preserve">Head of Geography</w:t>
      </w:r>
    </w:p>
    <w:p w:rsidR="00000000" w:rsidDel="00000000" w:rsidP="00000000" w:rsidRDefault="00000000" w:rsidRPr="00000000" w14:paraId="00000007">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ab/>
        <w:tab/>
        <w:tab/>
      </w:r>
      <w:r w:rsidDel="00000000" w:rsidR="00000000" w:rsidRPr="00000000">
        <w:rPr>
          <w:rtl w:val="0"/>
        </w:rPr>
      </w:r>
    </w:p>
    <w:p w:rsidR="00000000" w:rsidDel="00000000" w:rsidP="00000000" w:rsidRDefault="00000000" w:rsidRPr="00000000" w14:paraId="00000008">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rtl w:val="0"/>
        </w:rPr>
        <w:t xml:space="preserve">Member of the Leadership Team</w:t>
      </w:r>
    </w:p>
    <w:p w:rsidR="00000000" w:rsidDel="00000000" w:rsidP="00000000" w:rsidRDefault="00000000" w:rsidRPr="00000000" w14:paraId="00000009">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 scale:               </w:t>
        <w:tab/>
      </w:r>
      <w:r w:rsidDel="00000000" w:rsidR="00000000" w:rsidRPr="00000000">
        <w:rPr>
          <w:rFonts w:ascii="Calibri" w:cs="Calibri" w:eastAsia="Calibri" w:hAnsi="Calibri"/>
          <w:sz w:val="22"/>
          <w:szCs w:val="22"/>
          <w:rtl w:val="0"/>
        </w:rPr>
        <w:t xml:space="preserve">TLR 2b</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Location:</w:t>
        <w:tab/>
      </w:r>
      <w:r w:rsidDel="00000000" w:rsidR="00000000" w:rsidRPr="00000000">
        <w:rPr>
          <w:rFonts w:ascii="Calibri" w:cs="Calibri" w:eastAsia="Calibri" w:hAnsi="Calibri"/>
          <w:sz w:val="22"/>
          <w:szCs w:val="22"/>
          <w:rtl w:val="0"/>
        </w:rPr>
        <w:tab/>
        <w:t xml:space="preserve">Waterside Academy</w:t>
      </w:r>
    </w:p>
    <w:p w:rsidR="00000000" w:rsidDel="00000000" w:rsidP="00000000" w:rsidRDefault="00000000" w:rsidRPr="00000000" w14:paraId="0000000D">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E">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Purpose</w:t>
      </w:r>
    </w:p>
    <w:p w:rsidR="00000000" w:rsidDel="00000000" w:rsidP="00000000" w:rsidRDefault="00000000" w:rsidRPr="00000000" w14:paraId="00000010">
      <w:pPr>
        <w:pageBreakBefore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main purpose of this post is to effectively lead and manage the department to ensure that all students and staff reach their full potential. The HoD must ensure that Geography is an outstanding department by setting demanding targets and providing effective support. An outstanding HoD will challenge both staff and students to achieve far beyond their preconceived limits. An effective HoD will ensure that Geography is an outstanding area of achievement, both within the school and against national benchmarks.</w:t>
      </w:r>
    </w:p>
    <w:p w:rsidR="00000000" w:rsidDel="00000000" w:rsidP="00000000" w:rsidRDefault="00000000" w:rsidRPr="00000000" w14:paraId="00000012">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Main responsibilities of the post</w:t>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numPr>
          <w:ilvl w:val="0"/>
          <w:numId w:val="6"/>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be accountable for planning, development, monitoring and evaluation of KS3 and 4 provision in Geography</w:t>
      </w:r>
      <w:r w:rsidDel="00000000" w:rsidR="00000000" w:rsidRPr="00000000">
        <w:rPr>
          <w:rtl w:val="0"/>
        </w:rPr>
      </w:r>
    </w:p>
    <w:p w:rsidR="00000000" w:rsidDel="00000000" w:rsidP="00000000" w:rsidRDefault="00000000" w:rsidRPr="00000000" w14:paraId="00000016">
      <w:pPr>
        <w:numPr>
          <w:ilvl w:val="0"/>
          <w:numId w:val="6"/>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teach to a very high standard to both KS3 and KS4 where required</w:t>
      </w:r>
      <w:r w:rsidDel="00000000" w:rsidR="00000000" w:rsidRPr="00000000">
        <w:rPr>
          <w:rtl w:val="0"/>
        </w:rPr>
      </w:r>
    </w:p>
    <w:p w:rsidR="00000000" w:rsidDel="00000000" w:rsidP="00000000" w:rsidRDefault="00000000" w:rsidRPr="00000000" w14:paraId="00000017">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accountable for high standards of learning, student progress, improved attainment and support and challenge for students</w:t>
      </w:r>
    </w:p>
    <w:p w:rsidR="00000000" w:rsidDel="00000000" w:rsidP="00000000" w:rsidRDefault="00000000" w:rsidRPr="00000000" w14:paraId="00000018">
      <w:pPr>
        <w:numPr>
          <w:ilvl w:val="0"/>
          <w:numId w:val="6"/>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comply with the range of duties and responsibilities of teachers as set out in the current School Teachers’ Pay and Conditions document.</w:t>
      </w:r>
      <w:r w:rsidDel="00000000" w:rsidR="00000000" w:rsidRPr="00000000">
        <w:rPr>
          <w:rtl w:val="0"/>
        </w:rPr>
      </w:r>
    </w:p>
    <w:p w:rsidR="00000000" w:rsidDel="00000000" w:rsidP="00000000" w:rsidRDefault="00000000" w:rsidRPr="00000000" w14:paraId="00000019">
      <w:pPr>
        <w:ind w:left="72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Specific responsibilities</w:t>
      </w:r>
    </w:p>
    <w:p w:rsidR="00000000" w:rsidDel="00000000" w:rsidP="00000000" w:rsidRDefault="00000000" w:rsidRPr="00000000" w14:paraId="0000001B">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sz w:val="22"/>
          <w:szCs w:val="22"/>
        </w:rPr>
      </w:pPr>
      <w:r w:rsidDel="00000000" w:rsidR="00000000" w:rsidRPr="00000000">
        <w:rPr>
          <w:rFonts w:ascii="Calibri" w:cs="Calibri" w:eastAsia="Calibri" w:hAnsi="Calibri"/>
          <w:i w:val="1"/>
          <w:iCs w:val="1"/>
          <w:sz w:val="22"/>
          <w:szCs w:val="22"/>
          <w:rtl w:val="0"/>
        </w:rPr>
        <w:t xml:space="preserve">Strategic Leadership</w:t>
      </w:r>
      <w:r w:rsidDel="00000000" w:rsidR="00000000" w:rsidRPr="00000000">
        <w:rPr>
          <w:rtl w:val="0"/>
        </w:rPr>
      </w:r>
    </w:p>
    <w:p w:rsidR="00000000" w:rsidDel="00000000" w:rsidP="00000000" w:rsidRDefault="00000000" w:rsidRPr="00000000" w14:paraId="0000001D">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the KS3 and KS4 Geography programme</w:t>
      </w:r>
    </w:p>
    <w:p w:rsidR="00000000" w:rsidDel="00000000" w:rsidP="00000000" w:rsidRDefault="00000000" w:rsidRPr="00000000" w14:paraId="0000001E">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by example through modelling excellent professional practice</w:t>
      </w:r>
    </w:p>
    <w:p w:rsidR="00000000" w:rsidDel="00000000" w:rsidP="00000000" w:rsidRDefault="00000000" w:rsidRPr="00000000" w14:paraId="0000001F">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promote the sharing of good practice in KS3 and KS4 teaching amongst subject staff</w:t>
      </w:r>
    </w:p>
    <w:p w:rsidR="00000000" w:rsidDel="00000000" w:rsidP="00000000" w:rsidRDefault="00000000" w:rsidRPr="00000000" w14:paraId="00000020">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actively support and hold staff accountable in their performance</w:t>
      </w:r>
    </w:p>
    <w:p w:rsidR="00000000" w:rsidDel="00000000" w:rsidP="00000000" w:rsidRDefault="00000000" w:rsidRPr="00000000" w14:paraId="00000021">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student progress and attainment in Geography is outstanding</w:t>
      </w:r>
    </w:p>
    <w:p w:rsidR="00000000" w:rsidDel="00000000" w:rsidP="00000000" w:rsidRDefault="00000000" w:rsidRPr="00000000" w14:paraId="00000022">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attend appropriate INSET, to contribute to the whole-school CPD plan with a view to raising awareness, developing and disseminating good practice in the subject</w:t>
      </w:r>
    </w:p>
    <w:p w:rsidR="00000000" w:rsidDel="00000000" w:rsidP="00000000" w:rsidRDefault="00000000" w:rsidRPr="00000000" w14:paraId="00000023">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represent the department’s interests at school and local meetings as may be required, and to actively promote effective subject links with external agencies, partner schools and the community</w:t>
      </w:r>
    </w:p>
    <w:p w:rsidR="00000000" w:rsidDel="00000000" w:rsidP="00000000" w:rsidRDefault="00000000" w:rsidRPr="00000000" w14:paraId="00000024">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respond actively to national, regional and local developments and initiatives, including content, teaching practice, curricula and methodology</w:t>
      </w:r>
    </w:p>
    <w:p w:rsidR="00000000" w:rsidDel="00000000" w:rsidP="00000000" w:rsidRDefault="00000000" w:rsidRPr="00000000" w14:paraId="00000025">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Operational role</w:t>
      </w:r>
    </w:p>
    <w:p w:rsidR="00000000" w:rsidDel="00000000" w:rsidP="00000000" w:rsidRDefault="00000000" w:rsidRPr="00000000" w14:paraId="00000029">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undertake the duties of a head of department to an exceptional standard</w:t>
      </w:r>
    </w:p>
    <w:p w:rsidR="00000000" w:rsidDel="00000000" w:rsidP="00000000" w:rsidRDefault="00000000" w:rsidRPr="00000000" w14:paraId="0000002A">
      <w:pPr>
        <w:numPr>
          <w:ilvl w:val="0"/>
          <w:numId w:val="5"/>
        </w:numPr>
        <w:ind w:left="720" w:hanging="360"/>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To coordinate teaching of Geography across the department</w:t>
      </w:r>
      <w:r w:rsidDel="00000000" w:rsidR="00000000" w:rsidRPr="00000000">
        <w:rPr>
          <w:rtl w:val="0"/>
        </w:rPr>
      </w:r>
    </w:p>
    <w:p w:rsidR="00000000" w:rsidDel="00000000" w:rsidP="00000000" w:rsidRDefault="00000000" w:rsidRPr="00000000" w14:paraId="0000002B">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new schemes of learning in line with the changing curricula</w:t>
      </w:r>
    </w:p>
    <w:p w:rsidR="00000000" w:rsidDel="00000000" w:rsidP="00000000" w:rsidRDefault="00000000" w:rsidRPr="00000000" w14:paraId="0000002C">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the Geography curriculum is differentiated and accessible for all students</w:t>
      </w:r>
    </w:p>
    <w:p w:rsidR="00000000" w:rsidDel="00000000" w:rsidP="00000000" w:rsidRDefault="00000000" w:rsidRPr="00000000" w14:paraId="0000002D">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analysis, organisation and distribution of all assessments</w:t>
      </w:r>
    </w:p>
    <w:p w:rsidR="00000000" w:rsidDel="00000000" w:rsidP="00000000" w:rsidRDefault="00000000" w:rsidRPr="00000000" w14:paraId="0000002E">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the allocation of texts and further resources</w:t>
      </w:r>
    </w:p>
    <w:p w:rsidR="00000000" w:rsidDel="00000000" w:rsidP="00000000" w:rsidRDefault="00000000" w:rsidRPr="00000000" w14:paraId="0000002F">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book looks, and learning walks in line with SEF and DDP foci</w:t>
      </w:r>
    </w:p>
    <w:p w:rsidR="00000000" w:rsidDel="00000000" w:rsidP="00000000" w:rsidRDefault="00000000" w:rsidRPr="00000000" w14:paraId="00000030">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student interviews in line with SEF and DDP foci</w:t>
      </w:r>
    </w:p>
    <w:p w:rsidR="00000000" w:rsidDel="00000000" w:rsidP="00000000" w:rsidRDefault="00000000" w:rsidRPr="00000000" w14:paraId="00000031">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progress and attainment of individual groups following interim assessments and put in measures of support with SLT</w:t>
      </w:r>
    </w:p>
    <w:p w:rsidR="00000000" w:rsidDel="00000000" w:rsidP="00000000" w:rsidRDefault="00000000" w:rsidRPr="00000000" w14:paraId="00000032">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set up and maintain trackers to monitor progress of individuals and groups of students</w:t>
      </w:r>
    </w:p>
    <w:p w:rsidR="00000000" w:rsidDel="00000000" w:rsidP="00000000" w:rsidRDefault="00000000" w:rsidRPr="00000000" w14:paraId="00000033">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trackers are accurate and up to date</w:t>
      </w:r>
    </w:p>
    <w:p w:rsidR="00000000" w:rsidDel="00000000" w:rsidP="00000000" w:rsidRDefault="00000000" w:rsidRPr="00000000" w14:paraId="00000034">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abreast of changes to KS3 and KS4 curriculum and inform the department</w:t>
      </w:r>
    </w:p>
    <w:p w:rsidR="00000000" w:rsidDel="00000000" w:rsidP="00000000" w:rsidRDefault="00000000" w:rsidRPr="00000000" w14:paraId="00000035">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training on KS3 and KS4 teaching and learning to the department during department meetings</w:t>
      </w:r>
    </w:p>
    <w:p w:rsidR="00000000" w:rsidDel="00000000" w:rsidP="00000000" w:rsidRDefault="00000000" w:rsidRPr="00000000" w14:paraId="00000036">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meet weekly with the line manager.</w:t>
      </w:r>
    </w:p>
    <w:p w:rsidR="00000000" w:rsidDel="00000000" w:rsidP="00000000" w:rsidRDefault="00000000" w:rsidRPr="00000000" w14:paraId="00000037">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cover in the absence of teachers in the department</w:t>
      </w:r>
    </w:p>
    <w:p w:rsidR="00000000" w:rsidDel="00000000" w:rsidP="00000000" w:rsidRDefault="00000000" w:rsidRPr="00000000" w14:paraId="00000038">
      <w:pPr>
        <w:numPr>
          <w:ilvl w:val="0"/>
          <w:numId w:val="7"/>
        </w:numPr>
        <w:ind w:left="72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To complete performance management of teachers in the department when required</w:t>
      </w:r>
      <w:r w:rsidDel="00000000" w:rsidR="00000000" w:rsidRPr="00000000">
        <w:rPr>
          <w:rtl w:val="0"/>
        </w:rPr>
      </w:r>
    </w:p>
    <w:p w:rsidR="00000000" w:rsidDel="00000000" w:rsidP="00000000" w:rsidRDefault="00000000" w:rsidRPr="00000000" w14:paraId="00000039">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meeting agendas and items</w:t>
      </w:r>
    </w:p>
    <w:p w:rsidR="00000000" w:rsidDel="00000000" w:rsidP="00000000" w:rsidRDefault="00000000" w:rsidRPr="00000000" w14:paraId="0000003A">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plan and prepare for parents/open evenings and other similar events</w:t>
      </w:r>
    </w:p>
    <w:p w:rsidR="00000000" w:rsidDel="00000000" w:rsidP="00000000" w:rsidRDefault="00000000" w:rsidRPr="00000000" w14:paraId="0000003B">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department detention</w:t>
      </w:r>
    </w:p>
    <w:p w:rsidR="00000000" w:rsidDel="00000000" w:rsidP="00000000" w:rsidRDefault="00000000" w:rsidRPr="00000000" w14:paraId="0000003C">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Geography learning environments (classrooms, corridors and office)</w:t>
      </w:r>
    </w:p>
    <w:p w:rsidR="00000000" w:rsidDel="00000000" w:rsidP="00000000" w:rsidRDefault="00000000" w:rsidRPr="00000000" w14:paraId="0000003D">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allocating department consumables (stationery, exercise books etc) and capitation</w:t>
      </w:r>
    </w:p>
    <w:p w:rsidR="00000000" w:rsidDel="00000000" w:rsidP="00000000" w:rsidRDefault="00000000" w:rsidRPr="00000000" w14:paraId="0000003E">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mentor ECT’s and underperforming teachers</w:t>
      </w:r>
    </w:p>
    <w:p w:rsidR="00000000" w:rsidDel="00000000" w:rsidP="00000000" w:rsidRDefault="00000000" w:rsidRPr="00000000" w14:paraId="0000003F">
      <w:pPr>
        <w:numPr>
          <w:ilvl w:val="0"/>
          <w:numId w:val="5"/>
        </w:numPr>
        <w:spacing w:after="20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organise regular trips, in order for students to experience outdoor learning first hand</w:t>
      </w:r>
    </w:p>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Quality and Standards</w:t>
      </w:r>
      <w:r w:rsidDel="00000000" w:rsidR="00000000" w:rsidRPr="00000000">
        <w:rPr>
          <w:rtl w:val="0"/>
        </w:rPr>
      </w:r>
    </w:p>
    <w:p w:rsidR="00000000" w:rsidDel="00000000" w:rsidP="00000000" w:rsidRDefault="00000000" w:rsidRPr="00000000" w14:paraId="00000041">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develop and hold staff accountable for their performance</w:t>
      </w:r>
    </w:p>
    <w:p w:rsidR="00000000" w:rsidDel="00000000" w:rsidP="00000000" w:rsidRDefault="00000000" w:rsidRPr="00000000" w14:paraId="00000042">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staff in the department are undertaking effective CPD</w:t>
      </w:r>
    </w:p>
    <w:p w:rsidR="00000000" w:rsidDel="00000000" w:rsidP="00000000" w:rsidRDefault="00000000" w:rsidRPr="00000000" w14:paraId="00000043">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and support teaching of schemes of work at both key stages</w:t>
      </w:r>
    </w:p>
    <w:p w:rsidR="00000000" w:rsidDel="00000000" w:rsidP="00000000" w:rsidRDefault="00000000" w:rsidRPr="00000000" w14:paraId="00000044">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collect and keep updated a portfolio of work at each level to act as a guide for moderation and for staff development purposes</w:t>
      </w:r>
    </w:p>
    <w:p w:rsidR="00000000" w:rsidDel="00000000" w:rsidP="00000000" w:rsidRDefault="00000000" w:rsidRPr="00000000" w14:paraId="00000045">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oversee the academic progress of students in the department by using student data and target setting to ensure that every student is reaching their potential</w:t>
      </w:r>
    </w:p>
    <w:p w:rsidR="00000000" w:rsidDel="00000000" w:rsidP="00000000" w:rsidRDefault="00000000" w:rsidRPr="00000000" w14:paraId="00000046">
      <w:pPr>
        <w:numPr>
          <w:ilvl w:val="0"/>
          <w:numId w:val="9"/>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analyse interim data and put intervention systems in place to maximise progress</w:t>
      </w:r>
    </w:p>
    <w:p w:rsidR="00000000" w:rsidDel="00000000" w:rsidP="00000000" w:rsidRDefault="00000000" w:rsidRPr="00000000" w14:paraId="00000047">
      <w:pPr>
        <w:numPr>
          <w:ilvl w:val="0"/>
          <w:numId w:val="9"/>
        </w:numPr>
        <w:ind w:left="720" w:hanging="360"/>
        <w:rPr>
          <w:sz w:val="22"/>
          <w:szCs w:val="22"/>
        </w:rPr>
      </w:pPr>
      <w:r w:rsidDel="00000000" w:rsidR="00000000" w:rsidRPr="00000000">
        <w:rPr>
          <w:rFonts w:ascii="Calibri" w:cs="Calibri" w:eastAsia="Calibri" w:hAnsi="Calibri"/>
          <w:sz w:val="22"/>
          <w:szCs w:val="22"/>
          <w:rtl w:val="0"/>
        </w:rPr>
        <w:t xml:space="preserve">Monitor students’ attendance and punctuality and behaviour in lessons in the</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department, ensuring that follow-up procedures are adhered to and that appropriate action is taken where necessary</w:t>
      </w:r>
      <w:r w:rsidDel="00000000" w:rsidR="00000000" w:rsidRPr="00000000">
        <w:rPr>
          <w:rtl w:val="0"/>
        </w:rPr>
      </w:r>
    </w:p>
    <w:p w:rsidR="00000000" w:rsidDel="00000000" w:rsidP="00000000" w:rsidRDefault="00000000" w:rsidRPr="00000000" w14:paraId="00000048">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establish common standards of practice, and to actively monitor learning and behaviour in accordance with school policies</w:t>
      </w:r>
    </w:p>
    <w:p w:rsidR="00000000" w:rsidDel="00000000" w:rsidP="00000000" w:rsidRDefault="00000000" w:rsidRPr="00000000" w14:paraId="00000049">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have oversight of classroom and corridor displays in the department, ensuring that they are attractive, relevant and regularly updated</w:t>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Teaching and Learning</w:t>
      </w:r>
      <w:r w:rsidDel="00000000" w:rsidR="00000000" w:rsidRPr="00000000">
        <w:rPr>
          <w:rtl w:val="0"/>
        </w:rPr>
      </w:r>
    </w:p>
    <w:p w:rsidR="00000000" w:rsidDel="00000000" w:rsidP="00000000" w:rsidRDefault="00000000" w:rsidRPr="00000000" w14:paraId="0000004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appropriately the students assigned to them according to their needs. This includes the setting, marking, assessing of classwork, homework, projects and visits, where appropriate</w:t>
      </w:r>
    </w:p>
    <w:p w:rsidR="00000000" w:rsidDel="00000000" w:rsidP="00000000" w:rsidRDefault="00000000" w:rsidRPr="00000000" w14:paraId="0000004D">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 role model in the provision of high quality teaching, learning and assessment</w:t>
      </w:r>
    </w:p>
    <w:p w:rsidR="00000000" w:rsidDel="00000000" w:rsidP="00000000" w:rsidRDefault="00000000" w:rsidRPr="00000000" w14:paraId="0000004E">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school’s monitoring and evaluation processes</w:t>
      </w:r>
    </w:p>
    <w:p w:rsidR="00000000" w:rsidDel="00000000" w:rsidP="00000000" w:rsidRDefault="00000000" w:rsidRPr="00000000" w14:paraId="0000004F">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records of students’ attendance, classwork and homework</w:t>
      </w:r>
    </w:p>
    <w:p w:rsidR="00000000" w:rsidDel="00000000" w:rsidP="00000000" w:rsidRDefault="00000000" w:rsidRPr="00000000" w14:paraId="00000050">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Endeavour to give every child the opportunity to reach their potential and meet high expectations</w:t>
      </w:r>
    </w:p>
    <w:p w:rsidR="00000000" w:rsidDel="00000000" w:rsidP="00000000" w:rsidRDefault="00000000" w:rsidRPr="00000000" w14:paraId="00000051">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Induct and mentor new staff in the department</w:t>
      </w:r>
    </w:p>
    <w:p w:rsidR="00000000" w:rsidDel="00000000" w:rsidP="00000000" w:rsidRDefault="00000000" w:rsidRPr="00000000" w14:paraId="00000052">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ECTs, BT’s new members of staff and supply teachers in the department are appropriately monitored and supported</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Staff, Resources and Accommodation</w:t>
      </w:r>
      <w:r w:rsidDel="00000000" w:rsidR="00000000" w:rsidRPr="00000000">
        <w:rPr>
          <w:rtl w:val="0"/>
        </w:rPr>
      </w:r>
    </w:p>
    <w:p w:rsidR="00000000" w:rsidDel="00000000" w:rsidP="00000000" w:rsidRDefault="00000000" w:rsidRPr="00000000" w14:paraId="00000057">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Coach and support colleagues in the exercise of their responsibilities in the department</w:t>
      </w:r>
    </w:p>
    <w:p w:rsidR="00000000" w:rsidDel="00000000" w:rsidP="00000000" w:rsidRDefault="00000000" w:rsidRPr="00000000" w14:paraId="00000058">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appropriate standards of care among students</w:t>
      </w:r>
    </w:p>
    <w:p w:rsidR="00000000" w:rsidDel="00000000" w:rsidP="00000000" w:rsidRDefault="00000000" w:rsidRPr="00000000" w14:paraId="00000059">
      <w:pPr>
        <w:numPr>
          <w:ilvl w:val="0"/>
          <w:numId w:val="10"/>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self-review and engage in regular performance management as required. Conduct performance management cycle and appraisal process for individuals and groups of given responsibility area</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Community</w:t>
      </w:r>
      <w:r w:rsidDel="00000000" w:rsidR="00000000" w:rsidRPr="00000000">
        <w:rPr>
          <w:rtl w:val="0"/>
        </w:rPr>
      </w:r>
    </w:p>
    <w:p w:rsidR="00000000" w:rsidDel="00000000" w:rsidP="00000000" w:rsidRDefault="00000000" w:rsidRPr="00000000" w14:paraId="0000005C">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an effective dialogue with parents/carers, outside agencies, community partners and partner organisations</w:t>
      </w:r>
    </w:p>
    <w:p w:rsidR="00000000" w:rsidDel="00000000" w:rsidP="00000000" w:rsidRDefault="00000000" w:rsidRPr="00000000" w14:paraId="0000005D">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 the school as required</w:t>
      </w:r>
    </w:p>
    <w:p w:rsidR="00000000" w:rsidDel="00000000" w:rsidP="00000000" w:rsidRDefault="00000000" w:rsidRPr="00000000" w14:paraId="0000005E">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links with other schools, colleges and learning providers as appropriate</w:t>
      </w:r>
    </w:p>
    <w:p w:rsidR="00000000" w:rsidDel="00000000" w:rsidP="00000000" w:rsidRDefault="00000000" w:rsidRPr="00000000" w14:paraId="0000005F">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school functions such as open evenings and parents’ evenings, sports fixtures and extra-curricular activities as required</w:t>
      </w:r>
    </w:p>
    <w:p w:rsidR="00000000" w:rsidDel="00000000" w:rsidP="00000000" w:rsidRDefault="00000000" w:rsidRPr="00000000" w14:paraId="00000060">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Participate in feeder school liaison as appropriate. Ensure effective departmental communication and consultation with parents takes place</w:t>
      </w:r>
    </w:p>
    <w:p w:rsidR="00000000" w:rsidDel="00000000" w:rsidP="00000000" w:rsidRDefault="00000000" w:rsidRPr="00000000" w14:paraId="00000061">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positive relationships with members of the wider community</w:t>
      </w:r>
    </w:p>
    <w:p w:rsidR="00000000" w:rsidDel="00000000" w:rsidP="00000000" w:rsidRDefault="00000000" w:rsidRPr="00000000" w14:paraId="00000062">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General</w:t>
      </w:r>
      <w:r w:rsidDel="00000000" w:rsidR="00000000" w:rsidRPr="00000000">
        <w:rPr>
          <w:rtl w:val="0"/>
        </w:rPr>
      </w:r>
    </w:p>
    <w:p w:rsidR="00000000" w:rsidDel="00000000" w:rsidP="00000000" w:rsidRDefault="00000000" w:rsidRPr="00000000" w14:paraId="00000064">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high profile</w:t>
      </w:r>
    </w:p>
    <w:p w:rsidR="00000000" w:rsidDel="00000000" w:rsidP="00000000" w:rsidRDefault="00000000" w:rsidRPr="00000000" w14:paraId="00000065">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and participate in regular meetings</w:t>
      </w:r>
    </w:p>
    <w:p w:rsidR="00000000" w:rsidDel="00000000" w:rsidP="00000000" w:rsidRDefault="00000000" w:rsidRPr="00000000" w14:paraId="00000066">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school functions as appropriate</w:t>
      </w:r>
    </w:p>
    <w:p w:rsidR="00000000" w:rsidDel="00000000" w:rsidP="00000000" w:rsidRDefault="00000000" w:rsidRPr="00000000" w14:paraId="00000067">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Contribute to the development and implementation of development and action plans</w:t>
      </w:r>
    </w:p>
    <w:p w:rsidR="00000000" w:rsidDel="00000000" w:rsidP="00000000" w:rsidRDefault="00000000" w:rsidRPr="00000000" w14:paraId="00000068">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responsible for overseeing and carrying out duties and supervision routines as required</w:t>
      </w:r>
    </w:p>
    <w:p w:rsidR="00000000" w:rsidDel="00000000" w:rsidP="00000000" w:rsidRDefault="00000000" w:rsidRPr="00000000" w14:paraId="00000069">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effective working relationships and set a good example through personal presentation and professional conduct</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 holder is expected and required to perform and complete particular duties. It does not form part of the contract of employment.</w:t>
      </w:r>
    </w:p>
    <w:p w:rsidR="00000000" w:rsidDel="00000000" w:rsidP="00000000" w:rsidRDefault="00000000" w:rsidRPr="00000000" w14:paraId="0000006E">
      <w:pPr>
        <w:pageBreakBefore w:val="0"/>
        <w:jc w:val="both"/>
        <w:rPr>
          <w:rFonts w:ascii="Calibri" w:cs="Calibri" w:eastAsia="Calibri" w:hAnsi="Calibri"/>
          <w:b w:val="1"/>
          <w:bCs w:val="1"/>
          <w:sz w:val="22"/>
          <w:szCs w:val="22"/>
        </w:rPr>
      </w:pPr>
      <w:r w:rsidDel="00000000" w:rsidR="00000000" w:rsidRPr="00000000">
        <w:rPr>
          <w:rtl w:val="0"/>
        </w:rPr>
      </w:r>
    </w:p>
    <w:sectPr>
      <w:headerReference r:id="rId7" w:type="default"/>
      <w:headerReference r:id="rId8" w:type="first"/>
      <w:footerReference r:id="rId9" w:type="first"/>
      <w:pgSz w:h="16838" w:w="11906" w:orient="portrait"/>
      <w:pgMar w:bottom="720"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Arial" w:cs="Arial" w:eastAsia="Arial" w:hAnsi="Arial"/>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